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AC" w:rsidRDefault="005B37AC">
      <w:pPr>
        <w:pStyle w:val="ConsPlusTitlePage"/>
      </w:pPr>
      <w:bookmarkStart w:id="0" w:name="_GoBack"/>
      <w:r>
        <w:t xml:space="preserve">Документ предоставлен </w:t>
      </w:r>
      <w:hyperlink r:id="rId4">
        <w:r>
          <w:rPr>
            <w:color w:val="0000FF"/>
          </w:rPr>
          <w:t>КонсультантПлюс</w:t>
        </w:r>
      </w:hyperlink>
      <w:r>
        <w:br/>
      </w:r>
    </w:p>
    <w:p w:rsidR="005B37AC" w:rsidRDefault="005B37AC">
      <w:pPr>
        <w:pStyle w:val="ConsPlusNormal"/>
        <w:jc w:val="both"/>
        <w:outlineLvl w:val="0"/>
      </w:pPr>
    </w:p>
    <w:p w:rsidR="005B37AC" w:rsidRDefault="005B37AC">
      <w:pPr>
        <w:pStyle w:val="ConsPlusTitle"/>
        <w:jc w:val="center"/>
        <w:outlineLvl w:val="0"/>
      </w:pPr>
      <w:r>
        <w:t>ПРАВИТЕЛЬСТВО ХАНТЫ-МАНСИЙСКОГО АВТОНОМНОГО ОКРУГА - ЮГРЫ</w:t>
      </w:r>
    </w:p>
    <w:p w:rsidR="005B37AC" w:rsidRDefault="005B37AC">
      <w:pPr>
        <w:pStyle w:val="ConsPlusTitle"/>
        <w:jc w:val="center"/>
      </w:pPr>
    </w:p>
    <w:p w:rsidR="005B37AC" w:rsidRDefault="005B37AC">
      <w:pPr>
        <w:pStyle w:val="ConsPlusTitle"/>
        <w:jc w:val="center"/>
      </w:pPr>
      <w:r>
        <w:t>ПОСТАНОВЛЕНИЕ</w:t>
      </w:r>
    </w:p>
    <w:p w:rsidR="005B37AC" w:rsidRDefault="005B37AC">
      <w:pPr>
        <w:pStyle w:val="ConsPlusTitle"/>
        <w:jc w:val="center"/>
      </w:pPr>
      <w:r>
        <w:t>от 30 декабря 2021 г. N 633-п</w:t>
      </w:r>
    </w:p>
    <w:p w:rsidR="005B37AC" w:rsidRDefault="005B37AC">
      <w:pPr>
        <w:pStyle w:val="ConsPlusTitle"/>
        <w:jc w:val="center"/>
      </w:pPr>
    </w:p>
    <w:p w:rsidR="005B37AC" w:rsidRDefault="005B37AC">
      <w:pPr>
        <w:pStyle w:val="ConsPlusTitle"/>
        <w:jc w:val="center"/>
      </w:pPr>
      <w:r>
        <w:t>О МЕРАХ ПО РЕАЛИЗАЦИИ ГОСУДАРСТВЕННОЙ ПРОГРАММЫ</w:t>
      </w:r>
    </w:p>
    <w:p w:rsidR="005B37AC" w:rsidRDefault="005B37AC">
      <w:pPr>
        <w:pStyle w:val="ConsPlusTitle"/>
        <w:jc w:val="center"/>
      </w:pPr>
      <w:r>
        <w:t>ХАНТЫ-МАНСИЙСКОГО АВТОНОМНОГО ОКРУГА - ЮГРЫ "РАЗВИТИЕ</w:t>
      </w:r>
    </w:p>
    <w:p w:rsidR="005B37AC" w:rsidRDefault="005B37AC">
      <w:pPr>
        <w:pStyle w:val="ConsPlusTitle"/>
        <w:jc w:val="center"/>
      </w:pPr>
      <w:r>
        <w:t>ЭКОНОМИЧЕСКОГО ПОТЕНЦИАЛА"</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постановлений Правительства ХМАО - Югры от 04.03.2022 </w:t>
            </w:r>
            <w:hyperlink r:id="rId5">
              <w:r>
                <w:rPr>
                  <w:color w:val="0000FF"/>
                </w:rPr>
                <w:t>N 74-п</w:t>
              </w:r>
            </w:hyperlink>
            <w:r>
              <w:rPr>
                <w:color w:val="392C69"/>
              </w:rPr>
              <w:t>,</w:t>
            </w:r>
          </w:p>
          <w:p w:rsidR="005B37AC" w:rsidRDefault="005B37AC">
            <w:pPr>
              <w:pStyle w:val="ConsPlusNormal"/>
              <w:jc w:val="center"/>
            </w:pPr>
            <w:r>
              <w:rPr>
                <w:color w:val="392C69"/>
              </w:rPr>
              <w:t xml:space="preserve">от 01.04.2022 </w:t>
            </w:r>
            <w:hyperlink r:id="rId6">
              <w:r>
                <w:rPr>
                  <w:color w:val="0000FF"/>
                </w:rPr>
                <w:t>N 120-п</w:t>
              </w:r>
            </w:hyperlink>
            <w:r>
              <w:rPr>
                <w:color w:val="392C69"/>
              </w:rPr>
              <w:t xml:space="preserve">, от 20.05.2022 </w:t>
            </w:r>
            <w:hyperlink r:id="rId7">
              <w:r>
                <w:rPr>
                  <w:color w:val="0000FF"/>
                </w:rPr>
                <w:t>N 209-п</w:t>
              </w:r>
            </w:hyperlink>
            <w:r>
              <w:rPr>
                <w:color w:val="392C69"/>
              </w:rPr>
              <w:t xml:space="preserve">, от 01.07.2022 </w:t>
            </w:r>
            <w:hyperlink r:id="rId8">
              <w:r>
                <w:rPr>
                  <w:color w:val="0000FF"/>
                </w:rPr>
                <w:t>N 295-п</w:t>
              </w:r>
            </w:hyperlink>
            <w:r>
              <w:rPr>
                <w:color w:val="392C69"/>
              </w:rPr>
              <w:t>,</w:t>
            </w:r>
          </w:p>
          <w:p w:rsidR="005B37AC" w:rsidRDefault="005B37AC">
            <w:pPr>
              <w:pStyle w:val="ConsPlusNormal"/>
              <w:jc w:val="center"/>
            </w:pPr>
            <w:r>
              <w:rPr>
                <w:color w:val="392C69"/>
              </w:rPr>
              <w:t xml:space="preserve">от 15.07.2022 </w:t>
            </w:r>
            <w:hyperlink r:id="rId9">
              <w:r>
                <w:rPr>
                  <w:color w:val="0000FF"/>
                </w:rPr>
                <w:t>N 338-п</w:t>
              </w:r>
            </w:hyperlink>
            <w:r>
              <w:rPr>
                <w:color w:val="392C69"/>
              </w:rPr>
              <w:t xml:space="preserve">, от 22.07.2022 </w:t>
            </w:r>
            <w:hyperlink r:id="rId10">
              <w:r>
                <w:rPr>
                  <w:color w:val="0000FF"/>
                </w:rPr>
                <w:t>N 355-п</w:t>
              </w:r>
            </w:hyperlink>
            <w:r>
              <w:rPr>
                <w:color w:val="392C69"/>
              </w:rPr>
              <w:t xml:space="preserve">, от 26.08.2022 </w:t>
            </w:r>
            <w:hyperlink r:id="rId11">
              <w:r>
                <w:rPr>
                  <w:color w:val="0000FF"/>
                </w:rPr>
                <w:t>N 404-п</w:t>
              </w:r>
            </w:hyperlink>
            <w:r>
              <w:rPr>
                <w:color w:val="392C69"/>
              </w:rPr>
              <w:t>,</w:t>
            </w:r>
          </w:p>
          <w:p w:rsidR="005B37AC" w:rsidRDefault="005B37AC">
            <w:pPr>
              <w:pStyle w:val="ConsPlusNormal"/>
              <w:jc w:val="center"/>
            </w:pPr>
            <w:r>
              <w:rPr>
                <w:color w:val="392C69"/>
              </w:rPr>
              <w:t xml:space="preserve">от 11.11.2022 </w:t>
            </w:r>
            <w:hyperlink r:id="rId12">
              <w:r>
                <w:rPr>
                  <w:color w:val="0000FF"/>
                </w:rPr>
                <w:t>N 596-п</w:t>
              </w:r>
            </w:hyperlink>
            <w:r>
              <w:rPr>
                <w:color w:val="392C69"/>
              </w:rPr>
              <w:t xml:space="preserve">, от 18.11.2022 </w:t>
            </w:r>
            <w:hyperlink r:id="rId13">
              <w:r>
                <w:rPr>
                  <w:color w:val="0000FF"/>
                </w:rPr>
                <w:t>N 612-п</w:t>
              </w:r>
            </w:hyperlink>
            <w:r>
              <w:rPr>
                <w:color w:val="392C69"/>
              </w:rPr>
              <w:t xml:space="preserve">, от 08.12.2022 </w:t>
            </w:r>
            <w:hyperlink r:id="rId14">
              <w:r>
                <w:rPr>
                  <w:color w:val="0000FF"/>
                </w:rPr>
                <w:t>N 659-п</w:t>
              </w:r>
            </w:hyperlink>
            <w:r>
              <w:rPr>
                <w:color w:val="392C69"/>
              </w:rPr>
              <w:t>,</w:t>
            </w:r>
          </w:p>
          <w:p w:rsidR="005B37AC" w:rsidRDefault="005B37AC">
            <w:pPr>
              <w:pStyle w:val="ConsPlusNormal"/>
              <w:jc w:val="center"/>
            </w:pPr>
            <w:r>
              <w:rPr>
                <w:color w:val="392C69"/>
              </w:rPr>
              <w:t xml:space="preserve">от 23.12.2022 </w:t>
            </w:r>
            <w:hyperlink r:id="rId15">
              <w:r>
                <w:rPr>
                  <w:color w:val="0000FF"/>
                </w:rPr>
                <w:t>N 703-п</w:t>
              </w:r>
            </w:hyperlink>
            <w:r>
              <w:rPr>
                <w:color w:val="392C69"/>
              </w:rPr>
              <w:t xml:space="preserve">, от 20.01.2023 </w:t>
            </w:r>
            <w:hyperlink r:id="rId16">
              <w:r>
                <w:rPr>
                  <w:color w:val="0000FF"/>
                </w:rPr>
                <w:t>N 17-п</w:t>
              </w:r>
            </w:hyperlink>
            <w:r>
              <w:rPr>
                <w:color w:val="392C69"/>
              </w:rPr>
              <w:t xml:space="preserve">, от 20.01.2023 </w:t>
            </w:r>
            <w:hyperlink r:id="rId17">
              <w:r>
                <w:rPr>
                  <w:color w:val="0000FF"/>
                </w:rPr>
                <w:t>N 25-п</w:t>
              </w:r>
            </w:hyperlink>
            <w:r>
              <w:rPr>
                <w:color w:val="392C69"/>
              </w:rPr>
              <w:t>,</w:t>
            </w:r>
          </w:p>
          <w:p w:rsidR="005B37AC" w:rsidRDefault="005B37AC">
            <w:pPr>
              <w:pStyle w:val="ConsPlusNormal"/>
              <w:jc w:val="center"/>
            </w:pPr>
            <w:r>
              <w:rPr>
                <w:color w:val="392C69"/>
              </w:rPr>
              <w:t xml:space="preserve">от 26.01.2023 </w:t>
            </w:r>
            <w:hyperlink r:id="rId18">
              <w:r>
                <w:rPr>
                  <w:color w:val="0000FF"/>
                </w:rPr>
                <w:t>N 28-п</w:t>
              </w:r>
            </w:hyperlink>
            <w:r>
              <w:rPr>
                <w:color w:val="392C69"/>
              </w:rPr>
              <w:t xml:space="preserve">, от 10.03.2023 </w:t>
            </w:r>
            <w:hyperlink r:id="rId19">
              <w:r>
                <w:rPr>
                  <w:color w:val="0000FF"/>
                </w:rPr>
                <w:t>N 83-п</w:t>
              </w:r>
            </w:hyperlink>
            <w:r>
              <w:rPr>
                <w:color w:val="392C69"/>
              </w:rPr>
              <w:t xml:space="preserve">, от 15.03.2023 </w:t>
            </w:r>
            <w:hyperlink r:id="rId20">
              <w:r>
                <w:rPr>
                  <w:color w:val="0000FF"/>
                </w:rPr>
                <w:t>N 92-п</w:t>
              </w:r>
            </w:hyperlink>
            <w:r>
              <w:rPr>
                <w:color w:val="392C69"/>
              </w:rPr>
              <w:t>,</w:t>
            </w:r>
          </w:p>
          <w:p w:rsidR="005B37AC" w:rsidRDefault="005B37AC">
            <w:pPr>
              <w:pStyle w:val="ConsPlusNormal"/>
              <w:jc w:val="center"/>
            </w:pPr>
            <w:r>
              <w:rPr>
                <w:color w:val="392C69"/>
              </w:rPr>
              <w:t xml:space="preserve">от 05.05.2023 </w:t>
            </w:r>
            <w:hyperlink r:id="rId21">
              <w:r>
                <w:rPr>
                  <w:color w:val="0000FF"/>
                </w:rPr>
                <w:t>N 192-п</w:t>
              </w:r>
            </w:hyperlink>
            <w:r>
              <w:rPr>
                <w:color w:val="392C69"/>
              </w:rPr>
              <w:t xml:space="preserve">, от 30.06.2023 </w:t>
            </w:r>
            <w:hyperlink r:id="rId22">
              <w:r>
                <w:rPr>
                  <w:color w:val="0000FF"/>
                </w:rPr>
                <w:t>N 298-п</w:t>
              </w:r>
            </w:hyperlink>
            <w:r>
              <w:rPr>
                <w:color w:val="392C69"/>
              </w:rPr>
              <w:t xml:space="preserve">, от 25.08.2023 </w:t>
            </w:r>
            <w:hyperlink r:id="rId23">
              <w:r>
                <w:rPr>
                  <w:color w:val="0000FF"/>
                </w:rPr>
                <w:t>N 422-п</w:t>
              </w:r>
            </w:hyperlink>
            <w:r>
              <w:rPr>
                <w:color w:val="392C69"/>
              </w:rPr>
              <w:t>,</w:t>
            </w:r>
          </w:p>
          <w:p w:rsidR="005B37AC" w:rsidRDefault="005B37AC">
            <w:pPr>
              <w:pStyle w:val="ConsPlusNormal"/>
              <w:jc w:val="center"/>
            </w:pPr>
            <w:r>
              <w:rPr>
                <w:color w:val="392C69"/>
              </w:rPr>
              <w:t xml:space="preserve">от 02.09.2023 </w:t>
            </w:r>
            <w:hyperlink r:id="rId24">
              <w:r>
                <w:rPr>
                  <w:color w:val="0000FF"/>
                </w:rPr>
                <w:t>N 429-п</w:t>
              </w:r>
            </w:hyperlink>
            <w:r>
              <w:rPr>
                <w:color w:val="392C69"/>
              </w:rPr>
              <w:t xml:space="preserve">, от 15.09.2023 </w:t>
            </w:r>
            <w:hyperlink r:id="rId25">
              <w:r>
                <w:rPr>
                  <w:color w:val="0000FF"/>
                </w:rPr>
                <w:t>N 454-п</w:t>
              </w:r>
            </w:hyperlink>
            <w:r>
              <w:rPr>
                <w:color w:val="392C69"/>
              </w:rPr>
              <w:t xml:space="preserve">, от 22.09.2023 </w:t>
            </w:r>
            <w:hyperlink r:id="rId26">
              <w:r>
                <w:rPr>
                  <w:color w:val="0000FF"/>
                </w:rPr>
                <w:t>N 463-п</w:t>
              </w:r>
            </w:hyperlink>
            <w:r>
              <w:rPr>
                <w:color w:val="392C69"/>
              </w:rPr>
              <w:t>,</w:t>
            </w:r>
          </w:p>
          <w:p w:rsidR="005B37AC" w:rsidRDefault="005B37AC">
            <w:pPr>
              <w:pStyle w:val="ConsPlusNormal"/>
              <w:jc w:val="center"/>
            </w:pPr>
            <w:r>
              <w:rPr>
                <w:color w:val="392C69"/>
              </w:rPr>
              <w:t xml:space="preserve">от 28.09.2023 </w:t>
            </w:r>
            <w:hyperlink r:id="rId27">
              <w:r>
                <w:rPr>
                  <w:color w:val="0000FF"/>
                </w:rPr>
                <w:t>N 473-п</w:t>
              </w:r>
            </w:hyperlink>
            <w:r>
              <w:rPr>
                <w:color w:val="392C69"/>
              </w:rPr>
              <w:t xml:space="preserve">, от 09.10.2023 </w:t>
            </w:r>
            <w:hyperlink r:id="rId28">
              <w:r>
                <w:rPr>
                  <w:color w:val="0000FF"/>
                </w:rPr>
                <w:t>N 504-п</w:t>
              </w:r>
            </w:hyperlink>
            <w:r>
              <w:rPr>
                <w:color w:val="392C69"/>
              </w:rPr>
              <w:t xml:space="preserve">, от 01.12.2023 </w:t>
            </w:r>
            <w:hyperlink r:id="rId29">
              <w:r>
                <w:rPr>
                  <w:color w:val="0000FF"/>
                </w:rPr>
                <w:t>N 600-п</w:t>
              </w:r>
            </w:hyperlink>
            <w:r>
              <w:rPr>
                <w:color w:val="392C69"/>
              </w:rPr>
              <w:t>,</w:t>
            </w:r>
          </w:p>
          <w:p w:rsidR="005B37AC" w:rsidRDefault="005B37AC">
            <w:pPr>
              <w:pStyle w:val="ConsPlusNormal"/>
              <w:jc w:val="center"/>
            </w:pPr>
            <w:r>
              <w:rPr>
                <w:color w:val="392C69"/>
              </w:rPr>
              <w:t xml:space="preserve">от 08.12.2023 </w:t>
            </w:r>
            <w:hyperlink r:id="rId30">
              <w:r>
                <w:rPr>
                  <w:color w:val="0000FF"/>
                </w:rPr>
                <w:t>N 611-п</w:t>
              </w:r>
            </w:hyperlink>
            <w:r>
              <w:rPr>
                <w:color w:val="392C69"/>
              </w:rPr>
              <w:t xml:space="preserve">, от 22.12.2023 </w:t>
            </w:r>
            <w:hyperlink r:id="rId31">
              <w:r>
                <w:rPr>
                  <w:color w:val="0000FF"/>
                </w:rPr>
                <w:t>N 652-п</w:t>
              </w:r>
            </w:hyperlink>
            <w:r>
              <w:rPr>
                <w:color w:val="392C69"/>
              </w:rPr>
              <w:t xml:space="preserve">, от 12.01.2024 </w:t>
            </w:r>
            <w:hyperlink r:id="rId32">
              <w:r>
                <w:rPr>
                  <w:color w:val="0000FF"/>
                </w:rPr>
                <w:t>N 1-п</w:t>
              </w:r>
            </w:hyperlink>
            <w:r>
              <w:rPr>
                <w:color w:val="392C69"/>
              </w:rPr>
              <w:t>,</w:t>
            </w:r>
          </w:p>
          <w:p w:rsidR="005B37AC" w:rsidRDefault="005B37AC">
            <w:pPr>
              <w:pStyle w:val="ConsPlusNormal"/>
              <w:jc w:val="center"/>
            </w:pPr>
            <w:r>
              <w:rPr>
                <w:color w:val="392C69"/>
              </w:rPr>
              <w:t xml:space="preserve">от 01.03.2024 </w:t>
            </w:r>
            <w:hyperlink r:id="rId33">
              <w:r>
                <w:rPr>
                  <w:color w:val="0000FF"/>
                </w:rPr>
                <w:t>N 72-п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both"/>
      </w:pPr>
    </w:p>
    <w:p w:rsidR="005B37AC" w:rsidRDefault="005B37AC">
      <w:pPr>
        <w:pStyle w:val="ConsPlusNormal"/>
        <w:ind w:firstLine="540"/>
        <w:jc w:val="both"/>
      </w:pPr>
      <w:r>
        <w:t xml:space="preserve">В соответствии с Бюджетным </w:t>
      </w:r>
      <w:hyperlink r:id="rId34">
        <w:r>
          <w:rPr>
            <w:color w:val="0000FF"/>
          </w:rPr>
          <w:t>кодексом</w:t>
        </w:r>
      </w:hyperlink>
      <w:r>
        <w:t xml:space="preserve"> Российской Федерации, постановлениями Правительства Ханты-Мансийского автономного округа - Югры от 5 августа 2021 года </w:t>
      </w:r>
      <w:hyperlink r:id="rId35">
        <w:r>
          <w:rPr>
            <w:color w:val="0000FF"/>
          </w:rPr>
          <w:t>N 289-п</w:t>
        </w:r>
      </w:hyperlink>
      <w:r>
        <w:t xml:space="preserve"> "О порядке разработки и реализации государственных программ Ханты-Мансийского автономного округа - Югры", от 10 ноября 2023 года </w:t>
      </w:r>
      <w:hyperlink r:id="rId36">
        <w:r>
          <w:rPr>
            <w:color w:val="0000FF"/>
          </w:rPr>
          <w:t>N 557-п</w:t>
        </w:r>
      </w:hyperlink>
      <w:r>
        <w:t xml:space="preserve"> "О государственной программе Ханты-Мансийского автономного округа - Югры "Развитие экономического потенциала", учитывая решение Общественного совета при Департаменте экономического развития Ханты-Мансийского автономного округа - Югры (протокол заседания от 16 декабря 2021 года N 35), Правительство Ханты-Мансийского автономного округа - Югры постановляет:</w:t>
      </w:r>
    </w:p>
    <w:p w:rsidR="005B37AC" w:rsidRDefault="005B37AC">
      <w:pPr>
        <w:pStyle w:val="ConsPlusNormal"/>
        <w:jc w:val="both"/>
      </w:pPr>
      <w:r>
        <w:t xml:space="preserve">(в ред. </w:t>
      </w:r>
      <w:hyperlink r:id="rId37">
        <w:r>
          <w:rPr>
            <w:color w:val="0000FF"/>
          </w:rPr>
          <w:t>постановления</w:t>
        </w:r>
      </w:hyperlink>
      <w:r>
        <w:t xml:space="preserve"> Правительства ХМАО - Югры от 12.01.2024 N 1-п)</w:t>
      </w:r>
    </w:p>
    <w:p w:rsidR="005B37AC" w:rsidRDefault="005B37AC">
      <w:pPr>
        <w:pStyle w:val="ConsPlusNormal"/>
        <w:spacing w:before="220"/>
        <w:ind w:firstLine="540"/>
        <w:jc w:val="both"/>
      </w:pPr>
      <w:bookmarkStart w:id="1" w:name="P24"/>
      <w:bookmarkEnd w:id="1"/>
      <w:r>
        <w:t>1. Утвердить:</w:t>
      </w:r>
    </w:p>
    <w:p w:rsidR="005B37AC" w:rsidRDefault="005B37AC">
      <w:pPr>
        <w:pStyle w:val="ConsPlusNormal"/>
        <w:spacing w:before="220"/>
        <w:ind w:firstLine="540"/>
        <w:jc w:val="both"/>
      </w:pPr>
      <w:r>
        <w:t xml:space="preserve">1.1. Основные </w:t>
      </w:r>
      <w:hyperlink w:anchor="P111">
        <w:r>
          <w:rPr>
            <w:color w:val="0000FF"/>
          </w:rPr>
          <w:t>понятия</w:t>
        </w:r>
      </w:hyperlink>
      <w:r>
        <w:t xml:space="preserve"> государственной программы Ханты-Мансийского автономного округа - Югры "Развитие экономического потенциала" (приложение 1).</w:t>
      </w:r>
    </w:p>
    <w:p w:rsidR="005B37AC" w:rsidRDefault="005B37AC">
      <w:pPr>
        <w:pStyle w:val="ConsPlusNormal"/>
        <w:spacing w:before="220"/>
        <w:ind w:firstLine="540"/>
        <w:jc w:val="both"/>
      </w:pPr>
      <w:r>
        <w:t xml:space="preserve">1.2. </w:t>
      </w:r>
      <w:hyperlink w:anchor="P158">
        <w:r>
          <w:rPr>
            <w:color w:val="0000FF"/>
          </w:rPr>
          <w:t>Порядок</w:t>
        </w:r>
      </w:hyperlink>
      <w:r>
        <w:t xml:space="preserve"> предоставления и распределения субсидий из бюджета Ханты-Мансийского автономного округа - Югры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зарегистрированных и действующих менее одного года, развитие социального предпринимательства (приложение 2).</w:t>
      </w:r>
    </w:p>
    <w:p w:rsidR="005B37AC" w:rsidRDefault="005B37AC">
      <w:pPr>
        <w:pStyle w:val="ConsPlusNormal"/>
        <w:jc w:val="both"/>
      </w:pPr>
      <w:r>
        <w:t xml:space="preserve">(в ред. </w:t>
      </w:r>
      <w:hyperlink r:id="rId38">
        <w:r>
          <w:rPr>
            <w:color w:val="0000FF"/>
          </w:rPr>
          <w:t>постановления</w:t>
        </w:r>
      </w:hyperlink>
      <w:r>
        <w:t xml:space="preserve"> Правительства ХМАО - Югры от 08.12.2022 N 659-п)</w:t>
      </w:r>
    </w:p>
    <w:p w:rsidR="005B37AC" w:rsidRDefault="005B37AC">
      <w:pPr>
        <w:pStyle w:val="ConsPlusNormal"/>
        <w:spacing w:before="220"/>
        <w:ind w:firstLine="540"/>
        <w:jc w:val="both"/>
      </w:pPr>
      <w:r>
        <w:t xml:space="preserve">1.3. </w:t>
      </w:r>
      <w:hyperlink w:anchor="P334">
        <w:r>
          <w:rPr>
            <w:color w:val="0000FF"/>
          </w:rPr>
          <w:t>Критерии</w:t>
        </w:r>
      </w:hyperlink>
      <w:r>
        <w:t xml:space="preserve"> отнесения к субъектам креативной инфраструктуры (приложение 3).</w:t>
      </w:r>
    </w:p>
    <w:p w:rsidR="005B37AC" w:rsidRDefault="005B37AC">
      <w:pPr>
        <w:pStyle w:val="ConsPlusNormal"/>
        <w:jc w:val="both"/>
      </w:pPr>
      <w:r>
        <w:t xml:space="preserve">(пп. 1.3 введен </w:t>
      </w:r>
      <w:hyperlink r:id="rId39">
        <w:r>
          <w:rPr>
            <w:color w:val="0000FF"/>
          </w:rPr>
          <w:t>постановлением</w:t>
        </w:r>
      </w:hyperlink>
      <w:r>
        <w:t xml:space="preserve"> Правительства ХМАО - Югры от 22.12.2023 N 652-п)</w:t>
      </w:r>
    </w:p>
    <w:p w:rsidR="005B37AC" w:rsidRDefault="005B37AC">
      <w:pPr>
        <w:pStyle w:val="ConsPlusNormal"/>
        <w:spacing w:before="220"/>
        <w:ind w:firstLine="540"/>
        <w:jc w:val="both"/>
      </w:pPr>
      <w:r>
        <w:t xml:space="preserve">1.3. Утратил силу с 10 марта 2023 года. - </w:t>
      </w:r>
      <w:hyperlink r:id="rId40">
        <w:r>
          <w:rPr>
            <w:color w:val="0000FF"/>
          </w:rPr>
          <w:t>Постановление</w:t>
        </w:r>
      </w:hyperlink>
      <w:r>
        <w:t xml:space="preserve"> Правительства ХМАО - Югры от 10.03.2023 N 83-п.</w:t>
      </w:r>
    </w:p>
    <w:p w:rsidR="005B37AC" w:rsidRDefault="005B37AC">
      <w:pPr>
        <w:pStyle w:val="ConsPlusNormal"/>
        <w:spacing w:before="220"/>
        <w:ind w:firstLine="540"/>
        <w:jc w:val="both"/>
      </w:pPr>
      <w:r>
        <w:t xml:space="preserve">1.4. Утратил силу с 20 января 2023 года. - </w:t>
      </w:r>
      <w:hyperlink r:id="rId41">
        <w:r>
          <w:rPr>
            <w:color w:val="0000FF"/>
          </w:rPr>
          <w:t>Постановление</w:t>
        </w:r>
      </w:hyperlink>
      <w:r>
        <w:t xml:space="preserve"> Правительства ХМАО - Югры от 20.01.2023 N 17-п.</w:t>
      </w:r>
    </w:p>
    <w:p w:rsidR="005B37AC" w:rsidRDefault="005B37AC">
      <w:pPr>
        <w:pStyle w:val="ConsPlusNormal"/>
        <w:spacing w:before="220"/>
        <w:ind w:firstLine="540"/>
        <w:jc w:val="both"/>
      </w:pPr>
      <w:r>
        <w:t xml:space="preserve">1.5. </w:t>
      </w:r>
      <w:hyperlink w:anchor="P398">
        <w:r>
          <w:rPr>
            <w:color w:val="0000FF"/>
          </w:rPr>
          <w:t>План</w:t>
        </w:r>
      </w:hyperlink>
      <w:r>
        <w:t xml:space="preserve"> мероприятий ("дорожную карту") по обеспечению благоприятных условий для поддержки и продвижения местных брендов на внутренних и внешних рынках на 2023 - 2024 годы (приложение 5).</w:t>
      </w:r>
    </w:p>
    <w:p w:rsidR="005B37AC" w:rsidRDefault="005B37AC">
      <w:pPr>
        <w:pStyle w:val="ConsPlusNormal"/>
        <w:jc w:val="both"/>
      </w:pPr>
      <w:r>
        <w:t xml:space="preserve">(пп. 1.5 в ред. </w:t>
      </w:r>
      <w:hyperlink r:id="rId42">
        <w:r>
          <w:rPr>
            <w:color w:val="0000FF"/>
          </w:rPr>
          <w:t>постановления</w:t>
        </w:r>
      </w:hyperlink>
      <w:r>
        <w:t xml:space="preserve"> Правительства ХМАО - Югры от 09.10.2023 N 504-п)</w:t>
      </w:r>
    </w:p>
    <w:p w:rsidR="005B37AC" w:rsidRDefault="005B37AC">
      <w:pPr>
        <w:pStyle w:val="ConsPlusNormal"/>
        <w:spacing w:before="220"/>
        <w:ind w:firstLine="540"/>
        <w:jc w:val="both"/>
      </w:pPr>
      <w:r>
        <w:lastRenderedPageBreak/>
        <w:t xml:space="preserve">1.6. </w:t>
      </w:r>
      <w:hyperlink w:anchor="P603">
        <w:r>
          <w:rPr>
            <w:color w:val="0000FF"/>
          </w:rPr>
          <w:t>План</w:t>
        </w:r>
      </w:hyperlink>
      <w:r>
        <w:t xml:space="preserve"> мероприятий ("дорожную карту")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на 2022 - 2025 годы (приложение 6).</w:t>
      </w:r>
    </w:p>
    <w:p w:rsidR="005B37AC" w:rsidRDefault="005B37AC">
      <w:pPr>
        <w:pStyle w:val="ConsPlusNormal"/>
        <w:spacing w:before="220"/>
        <w:ind w:firstLine="540"/>
        <w:jc w:val="both"/>
      </w:pPr>
      <w:r>
        <w:t xml:space="preserve">1.7. </w:t>
      </w:r>
      <w:hyperlink w:anchor="P865">
        <w:r>
          <w:rPr>
            <w:color w:val="0000FF"/>
          </w:rPr>
          <w:t>План</w:t>
        </w:r>
      </w:hyperlink>
      <w:r>
        <w:t xml:space="preserve"> мероприятий ("дорожную карту") по развитию креативных индустрий в Ханты-Мансийском автономном округе - Югре до 2025 года (приложение 7).</w:t>
      </w:r>
    </w:p>
    <w:p w:rsidR="005B37AC" w:rsidRDefault="005B37AC">
      <w:pPr>
        <w:pStyle w:val="ConsPlusNormal"/>
        <w:jc w:val="both"/>
      </w:pPr>
      <w:r>
        <w:t xml:space="preserve">(в ред. </w:t>
      </w:r>
      <w:hyperlink r:id="rId43">
        <w:r>
          <w:rPr>
            <w:color w:val="0000FF"/>
          </w:rPr>
          <w:t>постановления</w:t>
        </w:r>
      </w:hyperlink>
      <w:r>
        <w:t xml:space="preserve"> Правительства ХМАО - Югры от 22.12.2023 N 652-п)</w:t>
      </w:r>
    </w:p>
    <w:p w:rsidR="005B37AC" w:rsidRDefault="005B37AC">
      <w:pPr>
        <w:pStyle w:val="ConsPlusNormal"/>
        <w:spacing w:before="220"/>
        <w:ind w:firstLine="540"/>
        <w:jc w:val="both"/>
      </w:pPr>
      <w:r>
        <w:t xml:space="preserve">1.8. </w:t>
      </w:r>
      <w:hyperlink w:anchor="P930">
        <w:r>
          <w:rPr>
            <w:color w:val="0000FF"/>
          </w:rPr>
          <w:t>План</w:t>
        </w:r>
      </w:hyperlink>
      <w:r>
        <w:t xml:space="preserve"> мероприятий по снижению рисков нарушения антимонопольного законодательства в Ханты-Мансийском автономном округе - Югре на 2024 год (приложение 8).</w:t>
      </w:r>
    </w:p>
    <w:p w:rsidR="005B37AC" w:rsidRDefault="005B37AC">
      <w:pPr>
        <w:pStyle w:val="ConsPlusNormal"/>
        <w:jc w:val="both"/>
      </w:pPr>
      <w:r>
        <w:t xml:space="preserve">(в ред. постановлений Правительства ХМАО - Югры от 23.12.2022 </w:t>
      </w:r>
      <w:hyperlink r:id="rId44">
        <w:r>
          <w:rPr>
            <w:color w:val="0000FF"/>
          </w:rPr>
          <w:t>N 703-п</w:t>
        </w:r>
      </w:hyperlink>
      <w:r>
        <w:t xml:space="preserve">, от 22.12.2023 </w:t>
      </w:r>
      <w:hyperlink r:id="rId45">
        <w:r>
          <w:rPr>
            <w:color w:val="0000FF"/>
          </w:rPr>
          <w:t>N 652-п</w:t>
        </w:r>
      </w:hyperlink>
      <w:r>
        <w:t>)</w:t>
      </w:r>
    </w:p>
    <w:p w:rsidR="005B37AC" w:rsidRDefault="005B37AC">
      <w:pPr>
        <w:pStyle w:val="ConsPlusNormal"/>
        <w:spacing w:before="220"/>
        <w:ind w:firstLine="540"/>
        <w:jc w:val="both"/>
      </w:pPr>
      <w:r>
        <w:t xml:space="preserve">1.9. Утратил силу. - </w:t>
      </w:r>
      <w:hyperlink r:id="rId46">
        <w:r>
          <w:rPr>
            <w:color w:val="0000FF"/>
          </w:rPr>
          <w:t>Постановление</w:t>
        </w:r>
      </w:hyperlink>
      <w:r>
        <w:t xml:space="preserve"> Правительства ХМАО - Югры от 20.01.2023 N 25-п.</w:t>
      </w:r>
    </w:p>
    <w:p w:rsidR="005B37AC" w:rsidRDefault="005B37AC">
      <w:pPr>
        <w:pStyle w:val="ConsPlusNormal"/>
        <w:spacing w:before="220"/>
        <w:ind w:firstLine="540"/>
        <w:jc w:val="both"/>
      </w:pPr>
      <w:r>
        <w:t xml:space="preserve">1.10. </w:t>
      </w:r>
      <w:hyperlink w:anchor="P1033">
        <w:r>
          <w:rPr>
            <w:color w:val="0000FF"/>
          </w:rPr>
          <w:t>План</w:t>
        </w:r>
      </w:hyperlink>
      <w:r>
        <w:t xml:space="preserve"> мероприятий ("дорожную карту") по развитию инновационного потенциала Ханты-Мансийского автономного округа - Югры на 2023 - 2025 годы (приложение 10).</w:t>
      </w:r>
    </w:p>
    <w:p w:rsidR="005B37AC" w:rsidRDefault="005B37AC">
      <w:pPr>
        <w:pStyle w:val="ConsPlusNormal"/>
        <w:jc w:val="both"/>
      </w:pPr>
      <w:r>
        <w:t xml:space="preserve">(пп. 1.10 в ред. </w:t>
      </w:r>
      <w:hyperlink r:id="rId47">
        <w:r>
          <w:rPr>
            <w:color w:val="0000FF"/>
          </w:rPr>
          <w:t>постановления</w:t>
        </w:r>
      </w:hyperlink>
      <w:r>
        <w:t xml:space="preserve"> Правительства ХМАО - Югры от 02.09.2023 N 429-п)</w:t>
      </w:r>
    </w:p>
    <w:p w:rsidR="005B37AC" w:rsidRDefault="005B37AC">
      <w:pPr>
        <w:pStyle w:val="ConsPlusNormal"/>
        <w:spacing w:before="220"/>
        <w:ind w:firstLine="540"/>
        <w:jc w:val="both"/>
      </w:pPr>
      <w:r>
        <w:t xml:space="preserve">1.11. Региональную </w:t>
      </w:r>
      <w:hyperlink w:anchor="P1185">
        <w:r>
          <w:rPr>
            <w:color w:val="0000FF"/>
          </w:rPr>
          <w:t>программу</w:t>
        </w:r>
      </w:hyperlink>
      <w:r>
        <w:t xml:space="preserve"> снижения доли населения с доходами ниже границы бедности в Ханты-Мансийском автономном округе - Югре на период до 2030 года (приложение 11).</w:t>
      </w:r>
    </w:p>
    <w:p w:rsidR="005B37AC" w:rsidRDefault="005B37AC">
      <w:pPr>
        <w:pStyle w:val="ConsPlusNormal"/>
        <w:jc w:val="both"/>
      </w:pPr>
      <w:r>
        <w:t xml:space="preserve">(пп. 1.11 в ред. </w:t>
      </w:r>
      <w:hyperlink r:id="rId48">
        <w:r>
          <w:rPr>
            <w:color w:val="0000FF"/>
          </w:rPr>
          <w:t>постановления</w:t>
        </w:r>
      </w:hyperlink>
      <w:r>
        <w:t xml:space="preserve"> Правительства ХМАО - Югры от 30.06.2023 N 298-п)</w:t>
      </w:r>
    </w:p>
    <w:p w:rsidR="005B37AC" w:rsidRDefault="005B37AC">
      <w:pPr>
        <w:pStyle w:val="ConsPlusNormal"/>
        <w:spacing w:before="220"/>
        <w:ind w:firstLine="540"/>
        <w:jc w:val="both"/>
      </w:pPr>
      <w:r>
        <w:t xml:space="preserve">1.12. Утратил силу с 12 января 2024 года. - </w:t>
      </w:r>
      <w:hyperlink r:id="rId49">
        <w:r>
          <w:rPr>
            <w:color w:val="0000FF"/>
          </w:rPr>
          <w:t>Постановление</w:t>
        </w:r>
      </w:hyperlink>
      <w:r>
        <w:t xml:space="preserve"> Правительства ХМАО - Югры от 12.01.2024 N 1-п.</w:t>
      </w:r>
    </w:p>
    <w:p w:rsidR="005B37AC" w:rsidRDefault="005B37AC">
      <w:pPr>
        <w:pStyle w:val="ConsPlusNormal"/>
        <w:spacing w:before="220"/>
        <w:ind w:firstLine="540"/>
        <w:jc w:val="both"/>
      </w:pPr>
      <w:r>
        <w:t xml:space="preserve">1.13. Утратил силу с 20 января 2023 года. - </w:t>
      </w:r>
      <w:hyperlink r:id="rId50">
        <w:r>
          <w:rPr>
            <w:color w:val="0000FF"/>
          </w:rPr>
          <w:t>Постановление</w:t>
        </w:r>
      </w:hyperlink>
      <w:r>
        <w:t xml:space="preserve"> Правительства ХМАО - Югры от 20.01.2023 N 17-п.</w:t>
      </w:r>
    </w:p>
    <w:p w:rsidR="005B37AC" w:rsidRDefault="005B37AC">
      <w:pPr>
        <w:pStyle w:val="ConsPlusNormal"/>
        <w:spacing w:before="220"/>
        <w:ind w:firstLine="540"/>
        <w:jc w:val="both"/>
      </w:pPr>
      <w:r>
        <w:t xml:space="preserve">1.14. </w:t>
      </w:r>
      <w:hyperlink w:anchor="P5145">
        <w:r>
          <w:rPr>
            <w:color w:val="0000FF"/>
          </w:rPr>
          <w:t>План</w:t>
        </w:r>
      </w:hyperlink>
      <w:r>
        <w:t xml:space="preserve"> первоочередных мер по обеспечению работы экономики Ханты-Мансийского автономного округа - Югры в условиях частичной мобилизации (приложение 14).</w:t>
      </w:r>
    </w:p>
    <w:p w:rsidR="005B37AC" w:rsidRDefault="005B37AC">
      <w:pPr>
        <w:pStyle w:val="ConsPlusNormal"/>
        <w:jc w:val="both"/>
      </w:pPr>
      <w:r>
        <w:t xml:space="preserve">(пп. 1.14 введен </w:t>
      </w:r>
      <w:hyperlink r:id="rId51">
        <w:r>
          <w:rPr>
            <w:color w:val="0000FF"/>
          </w:rPr>
          <w:t>постановлением</w:t>
        </w:r>
      </w:hyperlink>
      <w:r>
        <w:t xml:space="preserve"> Правительства ХМАО - Югры от 11.11.2022 N 596-п)</w:t>
      </w:r>
    </w:p>
    <w:p w:rsidR="005B37AC" w:rsidRDefault="005B37AC">
      <w:pPr>
        <w:pStyle w:val="ConsPlusNormal"/>
        <w:spacing w:before="220"/>
        <w:ind w:firstLine="540"/>
        <w:jc w:val="both"/>
      </w:pPr>
      <w:r>
        <w:t xml:space="preserve">1.15. Региональный </w:t>
      </w:r>
      <w:hyperlink w:anchor="P5222">
        <w:r>
          <w:rPr>
            <w:color w:val="0000FF"/>
          </w:rPr>
          <w:t>план</w:t>
        </w:r>
      </w:hyperlink>
      <w:r>
        <w:t xml:space="preserve"> адаптации к изменениям климата в Ханты-Мансийском автономном округе - Югре (приложение 15).</w:t>
      </w:r>
    </w:p>
    <w:p w:rsidR="005B37AC" w:rsidRDefault="005B37AC">
      <w:pPr>
        <w:pStyle w:val="ConsPlusNormal"/>
        <w:jc w:val="both"/>
      </w:pPr>
      <w:r>
        <w:t xml:space="preserve">(пп. 1.15 введен </w:t>
      </w:r>
      <w:hyperlink r:id="rId52">
        <w:r>
          <w:rPr>
            <w:color w:val="0000FF"/>
          </w:rPr>
          <w:t>постановлением</w:t>
        </w:r>
      </w:hyperlink>
      <w:r>
        <w:t xml:space="preserve"> Правительства ХМАО - Югры от 08.12.2022 N 659-п)</w:t>
      </w:r>
    </w:p>
    <w:p w:rsidR="005B37AC" w:rsidRDefault="005B37AC">
      <w:pPr>
        <w:pStyle w:val="ConsPlusNormal"/>
        <w:spacing w:before="220"/>
        <w:ind w:firstLine="540"/>
        <w:jc w:val="both"/>
      </w:pPr>
      <w:r>
        <w:t xml:space="preserve">1.16. </w:t>
      </w:r>
      <w:hyperlink w:anchor="P7119">
        <w:r>
          <w:rPr>
            <w:color w:val="0000FF"/>
          </w:rPr>
          <w:t>План</w:t>
        </w:r>
      </w:hyperlink>
      <w:r>
        <w:t xml:space="preserve"> мероприятий по улучшению инвестиционного климата в Ханты-Мансийском автономном округе - Югре на 2023 - 2024 годы (приложение 16).</w:t>
      </w:r>
    </w:p>
    <w:p w:rsidR="005B37AC" w:rsidRDefault="005B37AC">
      <w:pPr>
        <w:pStyle w:val="ConsPlusNormal"/>
        <w:jc w:val="both"/>
      </w:pPr>
      <w:r>
        <w:t xml:space="preserve">(пп. 1.16 введен </w:t>
      </w:r>
      <w:hyperlink r:id="rId53">
        <w:r>
          <w:rPr>
            <w:color w:val="0000FF"/>
          </w:rPr>
          <w:t>постановлением</w:t>
        </w:r>
      </w:hyperlink>
      <w:r>
        <w:t xml:space="preserve"> Правительства ХМАО - Югры от 26.01.2023 N 28-п; в ред. </w:t>
      </w:r>
      <w:hyperlink r:id="rId54">
        <w:r>
          <w:rPr>
            <w:color w:val="0000FF"/>
          </w:rPr>
          <w:t>постановления</w:t>
        </w:r>
      </w:hyperlink>
      <w:r>
        <w:t xml:space="preserve"> Правительства ХМАО - Югры от 15.09.2023 N 454-п)</w:t>
      </w:r>
    </w:p>
    <w:p w:rsidR="005B37AC" w:rsidRDefault="005B37AC">
      <w:pPr>
        <w:pStyle w:val="ConsPlusNormal"/>
        <w:spacing w:before="220"/>
        <w:ind w:firstLine="540"/>
        <w:jc w:val="both"/>
      </w:pPr>
      <w:r>
        <w:t xml:space="preserve">1.17. </w:t>
      </w:r>
      <w:hyperlink w:anchor="P7539">
        <w:r>
          <w:rPr>
            <w:color w:val="0000FF"/>
          </w:rPr>
          <w:t>Порядок</w:t>
        </w:r>
      </w:hyperlink>
      <w:r>
        <w:t xml:space="preserve"> возмещения из бюджета Ханты-Мансийского автономного округа - Югры затрат, указанных в части 1 статьи 15 Федерального закона от 1 апреля 2020 года N 69-ФЗ "О защите и поощрении капиталовложений в Российской Федерации", понесенных организацией, реализующей проект, в целях осуществления инвестиционного проекта (приложение 17).</w:t>
      </w:r>
    </w:p>
    <w:p w:rsidR="005B37AC" w:rsidRDefault="005B37AC">
      <w:pPr>
        <w:pStyle w:val="ConsPlusNormal"/>
        <w:jc w:val="both"/>
      </w:pPr>
      <w:r>
        <w:t xml:space="preserve">(пп. 1.17 введен </w:t>
      </w:r>
      <w:hyperlink r:id="rId55">
        <w:r>
          <w:rPr>
            <w:color w:val="0000FF"/>
          </w:rPr>
          <w:t>постановлением</w:t>
        </w:r>
      </w:hyperlink>
      <w:r>
        <w:t xml:space="preserve"> Правительства ХМАО - Югры от 15.03.2023 N 92-п)</w:t>
      </w:r>
    </w:p>
    <w:p w:rsidR="005B37AC" w:rsidRDefault="005B37AC">
      <w:pPr>
        <w:pStyle w:val="ConsPlusNormal"/>
        <w:spacing w:before="220"/>
        <w:ind w:firstLine="540"/>
        <w:jc w:val="both"/>
      </w:pPr>
      <w:r>
        <w:t xml:space="preserve">1.18. </w:t>
      </w:r>
      <w:hyperlink w:anchor="P7731">
        <w:r>
          <w:rPr>
            <w:color w:val="0000FF"/>
          </w:rPr>
          <w:t>План</w:t>
        </w:r>
      </w:hyperlink>
      <w:r>
        <w:t xml:space="preserve"> мероприятий ("дорожную карту") по внедрению стандартов клиентоцентричности в Ханты-Мансийском автономном округе - Югре (приложение 18).</w:t>
      </w:r>
    </w:p>
    <w:p w:rsidR="005B37AC" w:rsidRDefault="005B37AC">
      <w:pPr>
        <w:pStyle w:val="ConsPlusNormal"/>
        <w:jc w:val="both"/>
      </w:pPr>
      <w:r>
        <w:t xml:space="preserve">(пп. 1.18 введен </w:t>
      </w:r>
      <w:hyperlink r:id="rId56">
        <w:r>
          <w:rPr>
            <w:color w:val="0000FF"/>
          </w:rPr>
          <w:t>постановлением</w:t>
        </w:r>
      </w:hyperlink>
      <w:r>
        <w:t xml:space="preserve"> Правительства ХМАО - Югры от 28.09.2023 N 473-п)</w:t>
      </w:r>
    </w:p>
    <w:p w:rsidR="005B37AC" w:rsidRDefault="005B37AC">
      <w:pPr>
        <w:pStyle w:val="ConsPlusNormal"/>
        <w:spacing w:before="220"/>
        <w:ind w:firstLine="540"/>
        <w:jc w:val="both"/>
      </w:pPr>
      <w:r>
        <w:t xml:space="preserve">1.19. </w:t>
      </w:r>
      <w:hyperlink w:anchor="P8034">
        <w:r>
          <w:rPr>
            <w:color w:val="0000FF"/>
          </w:rPr>
          <w:t>План</w:t>
        </w:r>
      </w:hyperlink>
      <w:r>
        <w:t xml:space="preserve"> мероприятий, необходимых для перевода очных обращений граждан за предоставлением государственных услуг, предоставляемых исполнительными органами Ханты-Мансийского автономного округа - Югры,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(приложение 19).</w:t>
      </w:r>
    </w:p>
    <w:p w:rsidR="005B37AC" w:rsidRDefault="005B37AC">
      <w:pPr>
        <w:pStyle w:val="ConsPlusNormal"/>
        <w:jc w:val="both"/>
      </w:pPr>
      <w:r>
        <w:t xml:space="preserve">(пп. 1.19 введен </w:t>
      </w:r>
      <w:hyperlink r:id="rId57">
        <w:r>
          <w:rPr>
            <w:color w:val="0000FF"/>
          </w:rPr>
          <w:t>постановлением</w:t>
        </w:r>
      </w:hyperlink>
      <w:r>
        <w:t xml:space="preserve"> Правительства ХМАО - Югры от 08.12.2023 N 611-п)</w:t>
      </w:r>
    </w:p>
    <w:p w:rsidR="005B37AC" w:rsidRDefault="005B37AC">
      <w:pPr>
        <w:pStyle w:val="ConsPlusNormal"/>
        <w:spacing w:before="220"/>
        <w:ind w:firstLine="540"/>
        <w:jc w:val="both"/>
      </w:pPr>
      <w:r>
        <w:t xml:space="preserve">1.20. </w:t>
      </w:r>
      <w:hyperlink w:anchor="P8249">
        <w:r>
          <w:rPr>
            <w:color w:val="0000FF"/>
          </w:rPr>
          <w:t>План</w:t>
        </w:r>
      </w:hyperlink>
      <w:r>
        <w:t xml:space="preserve"> мероприятий по реализации климатической политики в Ханты-Мансийском автономном округе - Югре (приложение 20).</w:t>
      </w:r>
    </w:p>
    <w:p w:rsidR="005B37AC" w:rsidRDefault="005B37AC">
      <w:pPr>
        <w:pStyle w:val="ConsPlusNormal"/>
        <w:jc w:val="both"/>
      </w:pPr>
      <w:r>
        <w:t xml:space="preserve">(пп. 1.20 введен </w:t>
      </w:r>
      <w:hyperlink r:id="rId58">
        <w:r>
          <w:rPr>
            <w:color w:val="0000FF"/>
          </w:rPr>
          <w:t>постановлением</w:t>
        </w:r>
      </w:hyperlink>
      <w:r>
        <w:t xml:space="preserve"> Правительства ХМАО - Югры от 08.12.2023 N 611-п)</w:t>
      </w:r>
    </w:p>
    <w:p w:rsidR="005B37AC" w:rsidRDefault="005B37AC">
      <w:pPr>
        <w:pStyle w:val="ConsPlusNormal"/>
        <w:spacing w:before="220"/>
        <w:ind w:firstLine="540"/>
        <w:jc w:val="both"/>
      </w:pPr>
      <w:r>
        <w:lastRenderedPageBreak/>
        <w:t xml:space="preserve">2. Меры, указанные в </w:t>
      </w:r>
      <w:hyperlink w:anchor="P24">
        <w:r>
          <w:rPr>
            <w:color w:val="0000FF"/>
          </w:rPr>
          <w:t>пункте 1</w:t>
        </w:r>
      </w:hyperlink>
      <w:r>
        <w:t xml:space="preserve"> настоящего постановления, являются составной частью государственной </w:t>
      </w:r>
      <w:hyperlink r:id="rId59">
        <w:r>
          <w:rPr>
            <w:color w:val="0000FF"/>
          </w:rPr>
          <w:t>программы</w:t>
        </w:r>
      </w:hyperlink>
      <w:r>
        <w:t xml:space="preserve">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от 10 ноября 2023 года N 557-п.</w:t>
      </w:r>
    </w:p>
    <w:p w:rsidR="005B37AC" w:rsidRDefault="005B37AC">
      <w:pPr>
        <w:pStyle w:val="ConsPlusNormal"/>
        <w:jc w:val="both"/>
      </w:pPr>
      <w:r>
        <w:t xml:space="preserve">(в ред. </w:t>
      </w:r>
      <w:hyperlink r:id="rId60">
        <w:r>
          <w:rPr>
            <w:color w:val="0000FF"/>
          </w:rPr>
          <w:t>постановления</w:t>
        </w:r>
      </w:hyperlink>
      <w:r>
        <w:t xml:space="preserve"> Правительства ХМАО - Югры от 12.01.2024 N 1-п)</w:t>
      </w:r>
    </w:p>
    <w:p w:rsidR="005B37AC" w:rsidRDefault="005B37AC">
      <w:pPr>
        <w:pStyle w:val="ConsPlusNormal"/>
        <w:spacing w:before="220"/>
        <w:ind w:firstLine="540"/>
        <w:jc w:val="both"/>
      </w:pPr>
      <w:r>
        <w:t>3. Признать утратившими силу постановления Правительства Ханты-Мансийского автономного округа - Югры:</w:t>
      </w:r>
    </w:p>
    <w:p w:rsidR="005B37AC" w:rsidRDefault="005B37AC">
      <w:pPr>
        <w:pStyle w:val="ConsPlusNormal"/>
        <w:spacing w:before="220"/>
        <w:ind w:firstLine="540"/>
        <w:jc w:val="both"/>
      </w:pPr>
      <w:r>
        <w:t xml:space="preserve">от 5 октября 2018 года </w:t>
      </w:r>
      <w:hyperlink r:id="rId61">
        <w:r>
          <w:rPr>
            <w:color w:val="0000FF"/>
          </w:rPr>
          <w:t>N 336-п</w:t>
        </w:r>
      </w:hyperlink>
      <w:r>
        <w:t xml:space="preserve">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28 декабря 2018 года </w:t>
      </w:r>
      <w:hyperlink r:id="rId62">
        <w:r>
          <w:rPr>
            <w:color w:val="0000FF"/>
          </w:rPr>
          <w:t>N 508-п</w:t>
        </w:r>
      </w:hyperlink>
      <w:r>
        <w:t xml:space="preserve"> "О внесении изменения в приложение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8 февраля 2019 года </w:t>
      </w:r>
      <w:hyperlink r:id="rId63">
        <w:r>
          <w:rPr>
            <w:color w:val="0000FF"/>
          </w:rPr>
          <w:t>N 27-п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22 марта 2019 года </w:t>
      </w:r>
      <w:hyperlink r:id="rId64">
        <w:r>
          <w:rPr>
            <w:color w:val="0000FF"/>
          </w:rPr>
          <w:t>N 85-п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14 июня 2019 года </w:t>
      </w:r>
      <w:hyperlink r:id="rId65">
        <w:r>
          <w:rPr>
            <w:color w:val="0000FF"/>
          </w:rPr>
          <w:t>N 188-п</w:t>
        </w:r>
      </w:hyperlink>
      <w:r>
        <w:t xml:space="preserve"> "О внесении изменения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30 августа 2019 года </w:t>
      </w:r>
      <w:hyperlink r:id="rId66">
        <w:r>
          <w:rPr>
            <w:color w:val="0000FF"/>
          </w:rPr>
          <w:t>N 301-п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3 октября 2019 года </w:t>
      </w:r>
      <w:hyperlink r:id="rId67">
        <w:r>
          <w:rPr>
            <w:color w:val="0000FF"/>
          </w:rPr>
          <w:t>N 346-п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18 октября 2019 года </w:t>
      </w:r>
      <w:hyperlink r:id="rId68">
        <w:r>
          <w:rPr>
            <w:color w:val="0000FF"/>
          </w:rPr>
          <w:t>N 376-п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15 ноября 2019 года </w:t>
      </w:r>
      <w:hyperlink r:id="rId69">
        <w:r>
          <w:rPr>
            <w:color w:val="0000FF"/>
          </w:rPr>
          <w:t>N 424-п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6 декабря 2019 года </w:t>
      </w:r>
      <w:hyperlink r:id="rId70">
        <w:r>
          <w:rPr>
            <w:color w:val="0000FF"/>
          </w:rPr>
          <w:t>N 468-п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21 февраля 2020 года </w:t>
      </w:r>
      <w:hyperlink r:id="rId71">
        <w:r>
          <w:rPr>
            <w:color w:val="0000FF"/>
          </w:rPr>
          <w:t>N 40-п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31 марта 2020 года </w:t>
      </w:r>
      <w:hyperlink r:id="rId72">
        <w:r>
          <w:rPr>
            <w:color w:val="0000FF"/>
          </w:rPr>
          <w:t>N 105-п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15 мая 2020 года </w:t>
      </w:r>
      <w:hyperlink r:id="rId73">
        <w:r>
          <w:rPr>
            <w:color w:val="0000FF"/>
          </w:rPr>
          <w:t>N 206-п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w:t>
      </w:r>
      <w:r>
        <w:lastRenderedPageBreak/>
        <w:t>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10 июля 2020 года </w:t>
      </w:r>
      <w:hyperlink r:id="rId74">
        <w:r>
          <w:rPr>
            <w:color w:val="0000FF"/>
          </w:rPr>
          <w:t>N 294-п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7 августа 2020 года </w:t>
      </w:r>
      <w:hyperlink r:id="rId75">
        <w:r>
          <w:rPr>
            <w:color w:val="0000FF"/>
          </w:rPr>
          <w:t>N 326-п</w:t>
        </w:r>
      </w:hyperlink>
      <w:r>
        <w:t xml:space="preserve"> "О внесении изменения в приложение 7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4 сентября 2020 года </w:t>
      </w:r>
      <w:hyperlink r:id="rId76">
        <w:r>
          <w:rPr>
            <w:color w:val="0000FF"/>
          </w:rPr>
          <w:t>N 373-п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23 октября 2020 года </w:t>
      </w:r>
      <w:hyperlink r:id="rId77">
        <w:r>
          <w:rPr>
            <w:color w:val="0000FF"/>
          </w:rPr>
          <w:t>N 455-п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20 ноября 2020 года </w:t>
      </w:r>
      <w:hyperlink r:id="rId78">
        <w:r>
          <w:rPr>
            <w:color w:val="0000FF"/>
          </w:rPr>
          <w:t>N 514-п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27 ноября 2020 года </w:t>
      </w:r>
      <w:hyperlink r:id="rId79">
        <w:r>
          <w:rPr>
            <w:color w:val="0000FF"/>
          </w:rPr>
          <w:t>N 525-п</w:t>
        </w:r>
      </w:hyperlink>
      <w:r>
        <w:t xml:space="preserve"> "О внесении изменений в приложение 7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25 декабря 2020 года </w:t>
      </w:r>
      <w:hyperlink r:id="rId80">
        <w:r>
          <w:rPr>
            <w:color w:val="0000FF"/>
          </w:rPr>
          <w:t>N 605-п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29 января 2021 года </w:t>
      </w:r>
      <w:hyperlink r:id="rId81">
        <w:r>
          <w:rPr>
            <w:color w:val="0000FF"/>
          </w:rPr>
          <w:t>N 18-п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19 февраля 2021 года </w:t>
      </w:r>
      <w:hyperlink r:id="rId82">
        <w:r>
          <w:rPr>
            <w:color w:val="0000FF"/>
          </w:rPr>
          <w:t>N 43-п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27 апреля 2021 года </w:t>
      </w:r>
      <w:hyperlink r:id="rId83">
        <w:r>
          <w:rPr>
            <w:color w:val="0000FF"/>
          </w:rPr>
          <w:t>N 146-п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30 апреля 2021 года </w:t>
      </w:r>
      <w:hyperlink r:id="rId84">
        <w:r>
          <w:rPr>
            <w:color w:val="0000FF"/>
          </w:rPr>
          <w:t>N 155-п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 июля 2021 года </w:t>
      </w:r>
      <w:hyperlink r:id="rId85">
        <w:r>
          <w:rPr>
            <w:color w:val="0000FF"/>
          </w:rPr>
          <w:t>N 244-п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16 июля 2021 года </w:t>
      </w:r>
      <w:hyperlink r:id="rId86">
        <w:r>
          <w:rPr>
            <w:color w:val="0000FF"/>
          </w:rPr>
          <w:t>N 265-п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5 августа 2021 года </w:t>
      </w:r>
      <w:hyperlink r:id="rId87">
        <w:r>
          <w:rPr>
            <w:color w:val="0000FF"/>
          </w:rPr>
          <w:t>N 290-п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lastRenderedPageBreak/>
        <w:t xml:space="preserve">от 17 сентября 2021 года </w:t>
      </w:r>
      <w:hyperlink r:id="rId88">
        <w:r>
          <w:rPr>
            <w:color w:val="0000FF"/>
          </w:rPr>
          <w:t>N 374-п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8 октября 2021 </w:t>
      </w:r>
      <w:hyperlink r:id="rId89">
        <w:r>
          <w:rPr>
            <w:color w:val="0000FF"/>
          </w:rPr>
          <w:t>N 414-п</w:t>
        </w:r>
      </w:hyperlink>
      <w:r>
        <w:t xml:space="preserve"> "О внесении изменений в приложение 1 к постановлению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17 декабря 2021 года </w:t>
      </w:r>
      <w:hyperlink r:id="rId90">
        <w:r>
          <w:rPr>
            <w:color w:val="0000FF"/>
          </w:rPr>
          <w:t>N 561-п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 xml:space="preserve">от 27 декабря 2021 года </w:t>
      </w:r>
      <w:hyperlink r:id="rId91">
        <w:r>
          <w:rPr>
            <w:color w:val="0000FF"/>
          </w:rPr>
          <w:t>N 599-п</w:t>
        </w:r>
      </w:hyperlink>
      <w:r>
        <w:t xml:space="preserve"> "О внесении изменений в 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p w:rsidR="005B37AC" w:rsidRDefault="005B37AC">
      <w:pPr>
        <w:pStyle w:val="ConsPlusNormal"/>
        <w:spacing w:before="220"/>
        <w:ind w:firstLine="540"/>
        <w:jc w:val="both"/>
      </w:pPr>
      <w:r>
        <w:t>4. Настоящее постановление вступает в силу с 1 января 2022 года.</w:t>
      </w:r>
    </w:p>
    <w:p w:rsidR="005B37AC" w:rsidRDefault="005B37AC">
      <w:pPr>
        <w:pStyle w:val="ConsPlusNormal"/>
        <w:jc w:val="both"/>
      </w:pPr>
    </w:p>
    <w:p w:rsidR="005B37AC" w:rsidRDefault="005B37AC">
      <w:pPr>
        <w:pStyle w:val="ConsPlusNormal"/>
        <w:jc w:val="right"/>
      </w:pPr>
      <w:r>
        <w:t>Губернатор</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Н.В.КОМАРОВА</w:t>
      </w: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bookmarkStart w:id="2" w:name="P111"/>
      <w:bookmarkEnd w:id="2"/>
      <w:r>
        <w:t>ОСНОВНЫЕ ПОНЯТИЯ</w:t>
      </w:r>
    </w:p>
    <w:p w:rsidR="005B37AC" w:rsidRDefault="005B37AC">
      <w:pPr>
        <w:pStyle w:val="ConsPlusTitle"/>
        <w:jc w:val="center"/>
      </w:pPr>
      <w:r>
        <w:t>ГОСУДАРСТВЕННОЙ ПРОГРАММЫ ХАНТЫ-МАНСИЙСКОГО АВТОНОМНОГО</w:t>
      </w:r>
    </w:p>
    <w:p w:rsidR="005B37AC" w:rsidRDefault="005B37AC">
      <w:pPr>
        <w:pStyle w:val="ConsPlusTitle"/>
        <w:jc w:val="center"/>
      </w:pPr>
      <w:r>
        <w:t>ОКРУГА - ЮГРЫ "РАЗВИТИЕ ЭКОНОМИЧЕСКОГО ПОТЕНЦИАЛА"</w:t>
      </w:r>
    </w:p>
    <w:p w:rsidR="005B37AC" w:rsidRDefault="005B37AC">
      <w:pPr>
        <w:pStyle w:val="ConsPlusTitle"/>
        <w:jc w:val="center"/>
      </w:pPr>
      <w:r>
        <w:t>(ДАЛЕЕ - ГОСУДАРСТВЕННАЯ ПРОГРАММА)</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w:t>
            </w:r>
            <w:hyperlink r:id="rId92">
              <w:r>
                <w:rPr>
                  <w:color w:val="0000FF"/>
                </w:rPr>
                <w:t>постановления</w:t>
              </w:r>
            </w:hyperlink>
            <w:r>
              <w:rPr>
                <w:color w:val="392C69"/>
              </w:rPr>
              <w:t xml:space="preserve"> Правительства ХМАО - Югры от 15.07.2022 N 338-п)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both"/>
      </w:pPr>
    </w:p>
    <w:p w:rsidR="005B37AC" w:rsidRDefault="005B37AC">
      <w:pPr>
        <w:pStyle w:val="ConsPlusNormal"/>
        <w:ind w:firstLine="540"/>
        <w:jc w:val="both"/>
      </w:pPr>
      <w:r>
        <w:t>В государственной программе используются следующие основные понятия:</w:t>
      </w:r>
    </w:p>
    <w:p w:rsidR="005B37AC" w:rsidRDefault="005B37AC">
      <w:pPr>
        <w:pStyle w:val="ConsPlusNormal"/>
        <w:spacing w:before="220"/>
        <w:ind w:firstLine="540"/>
        <w:jc w:val="both"/>
      </w:pPr>
      <w:r>
        <w:t xml:space="preserve">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w:t>
      </w:r>
      <w:r>
        <w:lastRenderedPageBreak/>
        <w:t>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5B37AC" w:rsidRDefault="005B37AC">
      <w:pPr>
        <w:pStyle w:val="ConsPlusNormal"/>
        <w:spacing w:before="220"/>
        <w:ind w:firstLine="540"/>
        <w:jc w:val="both"/>
      </w:pPr>
      <w:r>
        <w:t xml:space="preserve">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93">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котором внесены в единый реестр субъектов малого и среднего предпринимательства (далее - Субъект):</w:t>
      </w:r>
    </w:p>
    <w:p w:rsidR="005B37AC" w:rsidRDefault="005B37AC">
      <w:pPr>
        <w:pStyle w:val="ConsPlusNormal"/>
        <w:spacing w:before="220"/>
        <w:ind w:firstLine="540"/>
        <w:jc w:val="both"/>
      </w:pPr>
      <w:r>
        <w:t>состоящий на налоговом учете в Ханты-Мансийском автономном округе - Югре;</w:t>
      </w:r>
    </w:p>
    <w:p w:rsidR="005B37AC" w:rsidRDefault="005B37AC">
      <w:pPr>
        <w:pStyle w:val="ConsPlusNormal"/>
        <w:spacing w:before="220"/>
        <w:ind w:firstLine="540"/>
        <w:jc w:val="both"/>
      </w:pPr>
      <w:r>
        <w:t>осуществляющий свою деятельность в Ханты-Мансийском автономном округе - Югре;</w:t>
      </w:r>
    </w:p>
    <w:p w:rsidR="005B37AC" w:rsidRDefault="005B37AC">
      <w:pPr>
        <w:pStyle w:val="ConsPlusNormal"/>
        <w:spacing w:before="220"/>
        <w:ind w:firstLine="540"/>
        <w:jc w:val="both"/>
      </w:pPr>
      <w: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B37AC" w:rsidRDefault="005B37AC">
      <w:pPr>
        <w:pStyle w:val="ConsPlusNormal"/>
        <w:spacing w:before="220"/>
        <w:ind w:firstLine="540"/>
        <w:jc w:val="both"/>
      </w:pPr>
      <w: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w:t>
      </w:r>
      <w:hyperlink r:id="rId94">
        <w:r>
          <w:rPr>
            <w:color w:val="0000FF"/>
          </w:rPr>
          <w:t>законом</w:t>
        </w:r>
      </w:hyperlink>
      <w:r>
        <w:t xml:space="preserve"> от 2 июля 2010 года N 151-ФЗ "О микрофинансовой деятельности и микрофинансовых организациях". Микрофинансовые организации могут осуществлять свою деятельность в виде микрофинансовой компании или микрокредитной компании;</w:t>
      </w:r>
    </w:p>
    <w:p w:rsidR="005B37AC" w:rsidRDefault="005B37AC">
      <w:pPr>
        <w:pStyle w:val="ConsPlusNormal"/>
        <w:spacing w:before="220"/>
        <w:ind w:firstLine="540"/>
        <w:jc w:val="both"/>
      </w:pPr>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содействия кредитованию малого и среднего бизнеса "Югорская региональная гарантийная организация";</w:t>
      </w:r>
    </w:p>
    <w:p w:rsidR="005B37AC" w:rsidRDefault="005B37AC">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5B37AC" w:rsidRDefault="005B37AC">
      <w:pPr>
        <w:pStyle w:val="ConsPlusNormal"/>
        <w:spacing w:before="220"/>
        <w:ind w:firstLine="540"/>
        <w:jc w:val="both"/>
      </w:pPr>
      <w:r>
        <w:t>5) Региональный интегрированный центр (далее также - РИЦ) - подразделение Фонд поддержки предпринимательства Югры "Мой Бизнес",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5B37AC" w:rsidRDefault="005B37AC">
      <w:pPr>
        <w:pStyle w:val="ConsPlusNormal"/>
        <w:spacing w:before="220"/>
        <w:ind w:firstLine="540"/>
        <w:jc w:val="both"/>
      </w:pPr>
      <w:r>
        <w:t>6) Центр инноваций социальной сферы (поддержка Субъектов, осуществляющих деятельность в социальной сфере) - подразделение Фонда поддержки предпринимательства Югры "Мой бизнес",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деятельность в социальной сфере;</w:t>
      </w:r>
    </w:p>
    <w:p w:rsidR="005B37AC" w:rsidRDefault="005B37AC">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5B37AC" w:rsidRDefault="005B37AC">
      <w:pPr>
        <w:pStyle w:val="ConsPlusNormal"/>
        <w:spacing w:before="220"/>
        <w:ind w:firstLine="540"/>
        <w:jc w:val="both"/>
      </w:pPr>
      <w:r>
        <w:t>8)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является автономный округ;</w:t>
      </w:r>
    </w:p>
    <w:p w:rsidR="005B37AC" w:rsidRDefault="005B37AC">
      <w:pPr>
        <w:pStyle w:val="ConsPlusNormal"/>
        <w:spacing w:before="220"/>
        <w:ind w:firstLine="540"/>
        <w:jc w:val="both"/>
      </w:pPr>
      <w:r>
        <w:t>9)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5B37AC" w:rsidRDefault="005B37AC">
      <w:pPr>
        <w:pStyle w:val="ConsPlusNormal"/>
        <w:spacing w:before="220"/>
        <w:ind w:firstLine="540"/>
        <w:jc w:val="both"/>
      </w:pPr>
      <w:r>
        <w:t>10) молодежное предпринимательство - осуществление предпринимательской деятельности молодыми предпринимателями - физическими лицами в возрасте до 35 лет (включительно), юридическими лицами, в уставном (складочном) капитале которых доля, принадлежащая лицам в возрасте до 35 лет (включительно), составляет не менее 50%;</w:t>
      </w:r>
    </w:p>
    <w:p w:rsidR="005B37AC" w:rsidRDefault="005B37AC">
      <w:pPr>
        <w:pStyle w:val="ConsPlusNormal"/>
        <w:spacing w:before="220"/>
        <w:ind w:firstLine="540"/>
        <w:jc w:val="both"/>
      </w:pPr>
      <w:r>
        <w:t xml:space="preserve">11)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95">
        <w:r>
          <w:rPr>
            <w:color w:val="0000FF"/>
          </w:rPr>
          <w:t>частью 1 статьи 24.1</w:t>
        </w:r>
      </w:hyperlink>
      <w:r>
        <w:t xml:space="preserve"> Федерального закона от 24 июля 2007 года N 209-ФЗ "О развитии малого и среднего предпринимательства в Российской Федерации";</w:t>
      </w:r>
    </w:p>
    <w:p w:rsidR="005B37AC" w:rsidRDefault="005B37AC">
      <w:pPr>
        <w:pStyle w:val="ConsPlusNormal"/>
        <w:spacing w:before="220"/>
        <w:ind w:firstLine="540"/>
        <w:jc w:val="both"/>
      </w:pPr>
      <w: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5B37AC" w:rsidRDefault="005B37AC">
      <w:pPr>
        <w:pStyle w:val="ConsPlusNormal"/>
        <w:spacing w:before="220"/>
        <w:ind w:firstLine="540"/>
        <w:jc w:val="both"/>
      </w:pPr>
      <w:r>
        <w:t>13)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5B37AC" w:rsidRDefault="005B37AC">
      <w:pPr>
        <w:pStyle w:val="ConsPlusNormal"/>
        <w:spacing w:before="220"/>
        <w:ind w:firstLine="540"/>
        <w:jc w:val="both"/>
      </w:pPr>
      <w:r>
        <w:t>14) центр молодежного инновационного творчества - площадка,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5B37AC" w:rsidRDefault="005B37AC">
      <w:pPr>
        <w:pStyle w:val="ConsPlusNormal"/>
        <w:spacing w:before="220"/>
        <w:ind w:firstLine="540"/>
        <w:jc w:val="both"/>
      </w:pPr>
      <w:r>
        <w:t>15)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5B37AC" w:rsidRDefault="005B37AC">
      <w:pPr>
        <w:pStyle w:val="ConsPlusNormal"/>
        <w:spacing w:before="220"/>
        <w:ind w:firstLine="540"/>
        <w:jc w:val="both"/>
      </w:pPr>
      <w:r>
        <w:t>16) центр оказания услуг - центр, созданный в целях предоставления услуг для бизнеса в формате "одного окна";</w:t>
      </w:r>
    </w:p>
    <w:p w:rsidR="005B37AC" w:rsidRDefault="005B37AC">
      <w:pPr>
        <w:pStyle w:val="ConsPlusNormal"/>
        <w:spacing w:before="220"/>
        <w:ind w:firstLine="540"/>
        <w:jc w:val="both"/>
      </w:pPr>
      <w:r>
        <w:t xml:space="preserve">17)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96">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B37AC" w:rsidRDefault="005B37AC">
      <w:pPr>
        <w:pStyle w:val="ConsPlusNormal"/>
        <w:spacing w:before="220"/>
        <w:ind w:firstLine="540"/>
        <w:jc w:val="both"/>
      </w:pPr>
      <w:r>
        <w:t xml:space="preserve">18) Уполномоченный МФЦ - многофункциональный центр предоставления государственных и муниципальных услуг, который Правительством автономного округа определен,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автономного округа, в соответствии с полномочиями, установленными </w:t>
      </w:r>
      <w:hyperlink r:id="rId97">
        <w:r>
          <w:rPr>
            <w:color w:val="0000FF"/>
          </w:rPr>
          <w:t>пунктами 24</w:t>
        </w:r>
      </w:hyperlink>
      <w:r>
        <w:t xml:space="preserve"> - </w:t>
      </w:r>
      <w:hyperlink r:id="rId98">
        <w:r>
          <w:rPr>
            <w:color w:val="0000FF"/>
          </w:rPr>
          <w:t>26</w:t>
        </w:r>
      </w:hyperlink>
      <w:r>
        <w:t xml:space="preserve">, </w:t>
      </w:r>
      <w:hyperlink r:id="rId99">
        <w:r>
          <w:rPr>
            <w:color w:val="0000FF"/>
          </w:rPr>
          <w:t>28</w:t>
        </w:r>
      </w:hyperlink>
      <w:r>
        <w:t xml:space="preserve"> - </w:t>
      </w:r>
      <w:hyperlink r:id="rId100">
        <w:r>
          <w:rPr>
            <w:color w:val="0000FF"/>
          </w:rPr>
          <w:t>30</w:t>
        </w:r>
      </w:hyperlink>
      <w:r>
        <w:t xml:space="preserve">, </w:t>
      </w:r>
      <w:hyperlink r:id="rId101">
        <w:r>
          <w:rPr>
            <w:color w:val="0000FF"/>
          </w:rPr>
          <w:t>35</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p w:rsidR="005B37AC" w:rsidRDefault="005B37AC">
      <w:pPr>
        <w:pStyle w:val="ConsPlusNormal"/>
        <w:spacing w:before="220"/>
        <w:ind w:firstLine="540"/>
        <w:jc w:val="both"/>
      </w:pPr>
      <w:r>
        <w:t xml:space="preserve">19) креативные индустрии - направления (сферы) креативной деятельности, связанные с производством (воспроизводством), продвижением, распределением или реализацией креативного продукта (продукции), определенные в соответствии с </w:t>
      </w:r>
      <w:hyperlink r:id="rId102">
        <w:r>
          <w:rPr>
            <w:color w:val="0000FF"/>
          </w:rPr>
          <w:t>Законом</w:t>
        </w:r>
      </w:hyperlink>
      <w:r>
        <w:t xml:space="preserve"> автономного округа от 27 июля 2020 года N 70-оз "О креативных индустриях в Ханты-Мансийском автономном округе - Югре";</w:t>
      </w:r>
    </w:p>
    <w:p w:rsidR="005B37AC" w:rsidRDefault="005B37AC">
      <w:pPr>
        <w:pStyle w:val="ConsPlusNormal"/>
        <w:spacing w:before="220"/>
        <w:ind w:firstLine="540"/>
        <w:jc w:val="both"/>
      </w:pPr>
      <w:r>
        <w:t>20) молодые предприниматели - субъекты малого и среднего предпринимательства, созданные физическими лицами в возрасте до 25 лет включительно.</w:t>
      </w:r>
    </w:p>
    <w:p w:rsidR="005B37AC" w:rsidRDefault="005B37AC">
      <w:pPr>
        <w:pStyle w:val="ConsPlusNormal"/>
        <w:jc w:val="both"/>
      </w:pPr>
      <w:r>
        <w:t xml:space="preserve">(п. 20 введен </w:t>
      </w:r>
      <w:hyperlink r:id="rId103">
        <w:r>
          <w:rPr>
            <w:color w:val="0000FF"/>
          </w:rPr>
          <w:t>постановлением</w:t>
        </w:r>
      </w:hyperlink>
      <w:r>
        <w:t xml:space="preserve"> Правительства ХМАО - Югры от 15.07.2022 N 338-п)</w:t>
      </w:r>
    </w:p>
    <w:p w:rsidR="005B37AC" w:rsidRDefault="005B37AC">
      <w:pPr>
        <w:pStyle w:val="ConsPlusNormal"/>
        <w:spacing w:before="220"/>
        <w:ind w:firstLine="540"/>
        <w:jc w:val="both"/>
      </w:pPr>
      <w:r>
        <w:t xml:space="preserve">Основные понятия, используемые в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104">
        <w:r>
          <w:rPr>
            <w:color w:val="0000FF"/>
          </w:rPr>
          <w:t>законе</w:t>
        </w:r>
      </w:hyperlink>
      <w:r>
        <w:t xml:space="preserve"> от 24 июля 2007 года N 209-ФЗ "О развитии малого и среднего предпринимательства в Российской Федерации" и иных федеральных законах, регулирующих правоотношения в сфере предпринимательства.</w:t>
      </w:r>
    </w:p>
    <w:p w:rsidR="005B37AC" w:rsidRDefault="005B37AC">
      <w:pPr>
        <w:pStyle w:val="ConsPlusNormal"/>
        <w:jc w:val="both"/>
      </w:pPr>
      <w:r>
        <w:t xml:space="preserve">(в ред. </w:t>
      </w:r>
      <w:hyperlink r:id="rId105">
        <w:r>
          <w:rPr>
            <w:color w:val="0000FF"/>
          </w:rPr>
          <w:t>постановления</w:t>
        </w:r>
      </w:hyperlink>
      <w:r>
        <w:t xml:space="preserve"> Правительства ХМАО - Югры от 15.07.2022 N 338-п)</w:t>
      </w:r>
    </w:p>
    <w:p w:rsidR="005B37AC" w:rsidRDefault="005B37AC">
      <w:pPr>
        <w:pStyle w:val="ConsPlusNormal"/>
        <w:spacing w:before="220"/>
        <w:ind w:firstLine="540"/>
        <w:jc w:val="both"/>
      </w:pPr>
      <w:r>
        <w:t xml:space="preserve">Понятия, используемые в государственной программе, в части мероприятий в сфере инновационной деятельности применяются в том же значении, что и в Федеральном </w:t>
      </w:r>
      <w:hyperlink r:id="rId106">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2</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bookmarkStart w:id="3" w:name="P158"/>
      <w:bookmarkEnd w:id="3"/>
      <w:r>
        <w:t>ПОРЯДОК</w:t>
      </w:r>
    </w:p>
    <w:p w:rsidR="005B37AC" w:rsidRDefault="005B37AC">
      <w:pPr>
        <w:pStyle w:val="ConsPlusTitle"/>
        <w:jc w:val="center"/>
      </w:pPr>
      <w:r>
        <w:t>ПРЕДОСТАВЛЕНИЯ И РАСПРЕДЕЛЕНИЯ СУБСИДИЙ ИЗ БЮДЖЕТА</w:t>
      </w:r>
    </w:p>
    <w:p w:rsidR="005B37AC" w:rsidRDefault="005B37AC">
      <w:pPr>
        <w:pStyle w:val="ConsPlusTitle"/>
        <w:jc w:val="center"/>
      </w:pPr>
      <w:r>
        <w:t>ХАНТЫ-МАНСИЙСКОГО АВТОНОМНОГО ОКРУГА - ЮГРЫ МЕСТНЫМ БЮДЖЕТАМ</w:t>
      </w:r>
    </w:p>
    <w:p w:rsidR="005B37AC" w:rsidRDefault="005B37AC">
      <w:pPr>
        <w:pStyle w:val="ConsPlusTitle"/>
        <w:jc w:val="center"/>
      </w:pPr>
      <w:r>
        <w:t>НА ФИНАНСОВУЮ ПОДДЕРЖКУ СУБЪЕКТОВ МАЛОГО И СРЕДНЕГО</w:t>
      </w:r>
    </w:p>
    <w:p w:rsidR="005B37AC" w:rsidRDefault="005B37AC">
      <w:pPr>
        <w:pStyle w:val="ConsPlusTitle"/>
        <w:jc w:val="center"/>
      </w:pPr>
      <w:r>
        <w:t>ПРЕДПРИНИМАТЕЛЬСТВА, НА ФИНАНСОВУЮ ПОДДЕРЖКУ СУБЪЕКТОВ</w:t>
      </w:r>
    </w:p>
    <w:p w:rsidR="005B37AC" w:rsidRDefault="005B37AC">
      <w:pPr>
        <w:pStyle w:val="ConsPlusTitle"/>
        <w:jc w:val="center"/>
      </w:pPr>
      <w:r>
        <w:t>МАЛОГО И СРЕДНЕГО ПРЕДПРИНИМАТЕЛЬСТВА, ВПЕРВЫЕ</w:t>
      </w:r>
    </w:p>
    <w:p w:rsidR="005B37AC" w:rsidRDefault="005B37AC">
      <w:pPr>
        <w:pStyle w:val="ConsPlusTitle"/>
        <w:jc w:val="center"/>
      </w:pPr>
      <w:r>
        <w:t>ЗАРЕГИСТРИРОВАННЫХ И ДЕЙСТВУЮЩИХ МЕНЕЕ ОДНОГО ГОДА, РАЗВИТИЕ</w:t>
      </w:r>
    </w:p>
    <w:p w:rsidR="005B37AC" w:rsidRDefault="005B37AC">
      <w:pPr>
        <w:pStyle w:val="ConsPlusTitle"/>
        <w:jc w:val="center"/>
      </w:pPr>
      <w:r>
        <w:t>СОЦИАЛЬНОГО ПРЕДПРИНИМАТЕЛЬСТВА (ДАЛЕЕ - ПОРЯДОК)</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постановлений Правительства ХМАО - Югры от 08.12.2022 </w:t>
            </w:r>
            <w:hyperlink r:id="rId107">
              <w:r>
                <w:rPr>
                  <w:color w:val="0000FF"/>
                </w:rPr>
                <w:t>N 659-п</w:t>
              </w:r>
            </w:hyperlink>
            <w:r>
              <w:rPr>
                <w:color w:val="392C69"/>
              </w:rPr>
              <w:t>,</w:t>
            </w:r>
          </w:p>
          <w:p w:rsidR="005B37AC" w:rsidRDefault="005B37AC">
            <w:pPr>
              <w:pStyle w:val="ConsPlusNormal"/>
              <w:jc w:val="center"/>
            </w:pPr>
            <w:r>
              <w:rPr>
                <w:color w:val="392C69"/>
              </w:rPr>
              <w:t xml:space="preserve">от 05.05.2023 </w:t>
            </w:r>
            <w:hyperlink r:id="rId108">
              <w:r>
                <w:rPr>
                  <w:color w:val="0000FF"/>
                </w:rPr>
                <w:t>N 192-п</w:t>
              </w:r>
            </w:hyperlink>
            <w:r>
              <w:rPr>
                <w:color w:val="392C69"/>
              </w:rPr>
              <w:t xml:space="preserve">, от 09.10.2023 </w:t>
            </w:r>
            <w:hyperlink r:id="rId109">
              <w:r>
                <w:rPr>
                  <w:color w:val="0000FF"/>
                </w:rPr>
                <w:t>N 504-п</w:t>
              </w:r>
            </w:hyperlink>
            <w:r>
              <w:rPr>
                <w:color w:val="392C69"/>
              </w:rPr>
              <w:t xml:space="preserve">, от 01.12.2023 </w:t>
            </w:r>
            <w:hyperlink r:id="rId110">
              <w:r>
                <w:rPr>
                  <w:color w:val="0000FF"/>
                </w:rPr>
                <w:t>N 600-п</w:t>
              </w:r>
            </w:hyperlink>
            <w:r>
              <w:rPr>
                <w:color w:val="392C69"/>
              </w:rPr>
              <w:t>,</w:t>
            </w:r>
          </w:p>
          <w:p w:rsidR="005B37AC" w:rsidRDefault="005B37AC">
            <w:pPr>
              <w:pStyle w:val="ConsPlusNormal"/>
              <w:jc w:val="center"/>
            </w:pPr>
            <w:r>
              <w:rPr>
                <w:color w:val="392C69"/>
              </w:rPr>
              <w:t xml:space="preserve">от 12.01.2024 </w:t>
            </w:r>
            <w:hyperlink r:id="rId111">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both"/>
      </w:pPr>
    </w:p>
    <w:p w:rsidR="005B37AC" w:rsidRDefault="005B37AC">
      <w:pPr>
        <w:pStyle w:val="ConsPlusNormal"/>
        <w:ind w:firstLine="540"/>
        <w:jc w:val="both"/>
      </w:pPr>
      <w:r>
        <w:t>1. Порядок устанавливает цели, правила предоставления и распределения субсидий из бюджета Ханты-Мансийского автономного округа - Югры (далее - автономный округ) местным бюджетам на финансовую поддержку субъектов малого и среднего предпринимательства, на финансовую поддержку субъектов малого и среднего предпринимательства, впервые зарегистрированных и действующих менее 1 года, развитие социального предпринимательства (далее - субсидии, субъекты МСП), а также порядок определения и установления предельного уровня софинансирования (в процентах) объема расходного обязательства муниципального образования автономного округа, в целях софинансирования которого предоставляется субсидия.</w:t>
      </w:r>
    </w:p>
    <w:p w:rsidR="005B37AC" w:rsidRDefault="005B37AC">
      <w:pPr>
        <w:pStyle w:val="ConsPlusNormal"/>
        <w:spacing w:before="220"/>
        <w:ind w:firstLine="540"/>
        <w:jc w:val="both"/>
      </w:pPr>
      <w:r>
        <w:t>Поддержка субъектов МСП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 (https://мсп.рф/)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"Югра Открытая" (https://lk.ugraopen.admhmao.ru/).</w:t>
      </w:r>
    </w:p>
    <w:p w:rsidR="005B37AC" w:rsidRDefault="005B37AC">
      <w:pPr>
        <w:pStyle w:val="ConsPlusNormal"/>
        <w:jc w:val="both"/>
      </w:pPr>
      <w:r>
        <w:t xml:space="preserve">(абзац введен </w:t>
      </w:r>
      <w:hyperlink r:id="rId112">
        <w:r>
          <w:rPr>
            <w:color w:val="0000FF"/>
          </w:rPr>
          <w:t>постановлением</w:t>
        </w:r>
      </w:hyperlink>
      <w:r>
        <w:t xml:space="preserve"> Правительства ХМАО - Югры от 01.12.2023 N 600-п)</w:t>
      </w:r>
    </w:p>
    <w:p w:rsidR="005B37AC" w:rsidRDefault="005B37AC">
      <w:pPr>
        <w:pStyle w:val="ConsPlusNormal"/>
        <w:jc w:val="both"/>
      </w:pPr>
      <w:r>
        <w:t xml:space="preserve">(п. 1 в ред. </w:t>
      </w:r>
      <w:hyperlink r:id="rId113">
        <w:r>
          <w:rPr>
            <w:color w:val="0000FF"/>
          </w:rPr>
          <w:t>постановления</w:t>
        </w:r>
      </w:hyperlink>
      <w:r>
        <w:t xml:space="preserve"> Правительства ХМАО - Югры от 08.12.2022 N 659-п)</w:t>
      </w:r>
    </w:p>
    <w:p w:rsidR="005B37AC" w:rsidRDefault="005B37AC">
      <w:pPr>
        <w:pStyle w:val="ConsPlusNormal"/>
        <w:spacing w:before="220"/>
        <w:ind w:firstLine="540"/>
        <w:jc w:val="both"/>
      </w:pPr>
      <w:r>
        <w:t>2. Субсидии предоставляются в целях софинансирования расходных обязательств муниципальных образований автономного округа (далее - муниципальные образования), возникающих при выполнении органами местного самоуправления полномочий по вопросам местного значения:</w:t>
      </w:r>
    </w:p>
    <w:p w:rsidR="005B37AC" w:rsidRDefault="005B37AC">
      <w:pPr>
        <w:pStyle w:val="ConsPlusNormal"/>
        <w:spacing w:before="220"/>
        <w:ind w:firstLine="540"/>
        <w:jc w:val="both"/>
      </w:pPr>
      <w:r>
        <w:t>по предоставлению финансовой поддержки субъектам МСП при реализации регионального проекта "Акселерация субъектов малого и среднего предпринимательства";</w:t>
      </w:r>
    </w:p>
    <w:p w:rsidR="005B37AC" w:rsidRDefault="005B37AC">
      <w:pPr>
        <w:pStyle w:val="ConsPlusNormal"/>
        <w:spacing w:before="220"/>
        <w:ind w:firstLine="540"/>
        <w:jc w:val="both"/>
      </w:pPr>
      <w:r>
        <w:t>по предоставлению финансовой поддержки субъектам МСП, впервые зарегистрированным и действующим менее 1 года, развитие социального предпринимательства при реализации регионального проекта "Создание условий для легкого старта и комфортного ведения бизнеса".</w:t>
      </w:r>
    </w:p>
    <w:p w:rsidR="005B37AC" w:rsidRDefault="005B37AC">
      <w:pPr>
        <w:pStyle w:val="ConsPlusNormal"/>
        <w:jc w:val="both"/>
      </w:pPr>
      <w:r>
        <w:t xml:space="preserve">(п. 2 в ред. </w:t>
      </w:r>
      <w:hyperlink r:id="rId114">
        <w:r>
          <w:rPr>
            <w:color w:val="0000FF"/>
          </w:rPr>
          <w:t>постановления</w:t>
        </w:r>
      </w:hyperlink>
      <w:r>
        <w:t xml:space="preserve"> Правительства ХМАО - Югры от 08.12.2022 N 659-п)</w:t>
      </w:r>
    </w:p>
    <w:p w:rsidR="005B37AC" w:rsidRDefault="005B37AC">
      <w:pPr>
        <w:pStyle w:val="ConsPlusNormal"/>
        <w:spacing w:before="220"/>
        <w:ind w:firstLine="540"/>
        <w:jc w:val="both"/>
      </w:pPr>
      <w:r>
        <w:t xml:space="preserve">3. Субсидии предоставляются в пределах лимитов бюджетных обязательств, предусмотренных на эти цели Департаменту экономического развития автономного округа (далее - Депэкономики Югры) по направлению (подпрограмме) "Развитие малого и среднего предпринимательства" государственной </w:t>
      </w:r>
      <w:hyperlink r:id="rId115">
        <w:r>
          <w:rPr>
            <w:color w:val="0000FF"/>
          </w:rPr>
          <w:t>программы</w:t>
        </w:r>
      </w:hyperlink>
      <w:r>
        <w:t xml:space="preserve"> автономного округа "Развитие экономического потенциала", утвержденной постановлением Правительства автономного округа от 10 ноября 2023 года N 557-п "О государственной программе Ханты-Мансийского автономного округа - Югры "Развитие экономического потенциала" (далее - подпрограмма, государственная программа).</w:t>
      </w:r>
    </w:p>
    <w:p w:rsidR="005B37AC" w:rsidRDefault="005B37AC">
      <w:pPr>
        <w:pStyle w:val="ConsPlusNormal"/>
        <w:jc w:val="both"/>
      </w:pPr>
      <w:r>
        <w:t xml:space="preserve">(в ред. </w:t>
      </w:r>
      <w:hyperlink r:id="rId116">
        <w:r>
          <w:rPr>
            <w:color w:val="0000FF"/>
          </w:rPr>
          <w:t>постановления</w:t>
        </w:r>
      </w:hyperlink>
      <w:r>
        <w:t xml:space="preserve"> Правительства ХМАО - Югры от 12.01.2024 N 1-п)</w:t>
      </w:r>
    </w:p>
    <w:p w:rsidR="005B37AC" w:rsidRDefault="005B37AC">
      <w:pPr>
        <w:pStyle w:val="ConsPlusNormal"/>
        <w:spacing w:before="220"/>
        <w:ind w:firstLine="540"/>
        <w:jc w:val="both"/>
      </w:pPr>
      <w:r>
        <w:t>4. Понятия, используемые в Порядке, применяются в значениях, определенных государственной программой и нормативными правовыми актами Российской Федерации.</w:t>
      </w:r>
    </w:p>
    <w:p w:rsidR="005B37AC" w:rsidRDefault="005B37AC">
      <w:pPr>
        <w:pStyle w:val="ConsPlusNormal"/>
        <w:spacing w:before="220"/>
        <w:ind w:firstLine="540"/>
        <w:jc w:val="both"/>
      </w:pPr>
      <w:r>
        <w:t>5. Условия предоставления субсидии:</w:t>
      </w:r>
    </w:p>
    <w:p w:rsidR="005B37AC" w:rsidRDefault="005B37AC">
      <w:pPr>
        <w:pStyle w:val="ConsPlusNormal"/>
        <w:spacing w:before="220"/>
        <w:ind w:firstLine="540"/>
        <w:jc w:val="both"/>
      </w:pPr>
      <w:r>
        <w:t>5.1. Наличие утвержденной муниципальной программы (подпрограммы), предусматривающей мероприятия, направленные на:</w:t>
      </w:r>
    </w:p>
    <w:p w:rsidR="005B37AC" w:rsidRDefault="005B37AC">
      <w:pPr>
        <w:pStyle w:val="ConsPlusNormal"/>
        <w:spacing w:before="220"/>
        <w:ind w:firstLine="540"/>
        <w:jc w:val="both"/>
      </w:pPr>
      <w:r>
        <w:t>5.1.1. Реализацию регионального проекта "Акселерация субъектов малого и среднего предпринимательства" посредством предоставления финансовой поддержки субъектам МСП, осуществляющим социально значимые (приоритетные) виды деятельности в муниципальных образованиях, по одному или нескольким из следующих направлений по возмещению части затрат:</w:t>
      </w:r>
    </w:p>
    <w:p w:rsidR="005B37AC" w:rsidRDefault="005B37AC">
      <w:pPr>
        <w:pStyle w:val="ConsPlusNormal"/>
        <w:spacing w:before="220"/>
        <w:ind w:firstLine="540"/>
        <w:jc w:val="both"/>
      </w:pPr>
      <w:r>
        <w:t>5.1.1.1. На аренду (субаренду) нежилых помещений.</w:t>
      </w:r>
    </w:p>
    <w:p w:rsidR="005B37AC" w:rsidRDefault="005B37AC">
      <w:pPr>
        <w:pStyle w:val="ConsPlusNormal"/>
        <w:spacing w:before="220"/>
        <w:ind w:firstLine="540"/>
        <w:jc w:val="both"/>
      </w:pPr>
      <w:r>
        <w:t>Возмещению подлежат фактически произведенные и документально подтвержденные затраты субъектов МСП по договорам аренды (субаренды) нежилых помещений в размере не более 50% от общего объема затрат и не более 300 тыс. рублей в год.</w:t>
      </w:r>
    </w:p>
    <w:p w:rsidR="005B37AC" w:rsidRDefault="005B37AC">
      <w:pPr>
        <w:pStyle w:val="ConsPlusNormal"/>
        <w:jc w:val="both"/>
      </w:pPr>
      <w:r>
        <w:t xml:space="preserve">(в ред. </w:t>
      </w:r>
      <w:hyperlink r:id="rId117">
        <w:r>
          <w:rPr>
            <w:color w:val="0000FF"/>
          </w:rPr>
          <w:t>постановления</w:t>
        </w:r>
      </w:hyperlink>
      <w:r>
        <w:t xml:space="preserve"> Правительства ХМАО - Югры от 05.05.2023 N 192-п)</w:t>
      </w:r>
    </w:p>
    <w:p w:rsidR="005B37AC" w:rsidRDefault="005B37AC">
      <w:pPr>
        <w:pStyle w:val="ConsPlusNormal"/>
        <w:spacing w:before="220"/>
        <w:ind w:firstLine="540"/>
        <w:jc w:val="both"/>
      </w:pPr>
      <w:r>
        <w:t>5.1.1.2. На приобретение оборудования (основных средств) и лицензионных программных продуктов.</w:t>
      </w:r>
    </w:p>
    <w:p w:rsidR="005B37AC" w:rsidRDefault="005B37AC">
      <w:pPr>
        <w:pStyle w:val="ConsPlusNormal"/>
        <w:jc w:val="both"/>
      </w:pPr>
      <w:r>
        <w:t xml:space="preserve">(в ред. </w:t>
      </w:r>
      <w:hyperlink r:id="rId118">
        <w:r>
          <w:rPr>
            <w:color w:val="0000FF"/>
          </w:rPr>
          <w:t>постановления</w:t>
        </w:r>
      </w:hyperlink>
      <w:r>
        <w:t xml:space="preserve"> Правительства ХМАО - Югры от 09.10.2023 N 504-п)</w:t>
      </w:r>
    </w:p>
    <w:p w:rsidR="005B37AC" w:rsidRDefault="005B37AC">
      <w:pPr>
        <w:pStyle w:val="ConsPlusNormal"/>
        <w:spacing w:before="220"/>
        <w:ind w:firstLine="540"/>
        <w:jc w:val="both"/>
      </w:pPr>
      <w:r>
        <w:t>Возмещению подлежат фактически произведенные и документально подтвержденные затраты субъектов МСП на оборудование (основные средства) и лицензионные программные продукты в размере не более 80% от общего объема затрат и не более 500 тыс. рублей в год.</w:t>
      </w:r>
    </w:p>
    <w:p w:rsidR="005B37AC" w:rsidRDefault="005B37AC">
      <w:pPr>
        <w:pStyle w:val="ConsPlusNormal"/>
        <w:jc w:val="both"/>
      </w:pPr>
      <w:r>
        <w:t xml:space="preserve">(в ред. </w:t>
      </w:r>
      <w:hyperlink r:id="rId119">
        <w:r>
          <w:rPr>
            <w:color w:val="0000FF"/>
          </w:rPr>
          <w:t>постановления</w:t>
        </w:r>
      </w:hyperlink>
      <w:r>
        <w:t xml:space="preserve"> Правительства ХМАО - Югры от 09.10.2023 N 504-п)</w:t>
      </w:r>
    </w:p>
    <w:p w:rsidR="005B37AC" w:rsidRDefault="005B37AC">
      <w:pPr>
        <w:pStyle w:val="ConsPlusNormal"/>
        <w:spacing w:before="220"/>
        <w:ind w:firstLine="540"/>
        <w:jc w:val="both"/>
      </w:pPr>
      <w:r>
        <w:t>5.1.1.3. На оплату коммунальных услуг нежилых помещений.</w:t>
      </w:r>
    </w:p>
    <w:p w:rsidR="005B37AC" w:rsidRDefault="005B37AC">
      <w:pPr>
        <w:pStyle w:val="ConsPlusNormal"/>
        <w:spacing w:before="220"/>
        <w:ind w:firstLine="540"/>
        <w:jc w:val="both"/>
      </w:pPr>
      <w:r>
        <w:t>Возмещению подлежат фактически произведенные и документально подтвержденные затраты субъектов МСП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 рублей в год.</w:t>
      </w:r>
    </w:p>
    <w:p w:rsidR="005B37AC" w:rsidRDefault="005B37AC">
      <w:pPr>
        <w:pStyle w:val="ConsPlusNormal"/>
        <w:jc w:val="both"/>
      </w:pPr>
      <w:r>
        <w:t xml:space="preserve">(в ред. </w:t>
      </w:r>
      <w:hyperlink r:id="rId120">
        <w:r>
          <w:rPr>
            <w:color w:val="0000FF"/>
          </w:rPr>
          <w:t>постановления</w:t>
        </w:r>
      </w:hyperlink>
      <w:r>
        <w:t xml:space="preserve"> Правительства ХМАО - Югры от 05.05.2023 N 192-п)</w:t>
      </w:r>
    </w:p>
    <w:p w:rsidR="005B37AC" w:rsidRDefault="005B37AC">
      <w:pPr>
        <w:pStyle w:val="ConsPlusNormal"/>
        <w:spacing w:before="220"/>
        <w:ind w:firstLine="540"/>
        <w:jc w:val="both"/>
      </w:pPr>
      <w:r>
        <w:t>5.1.1.4. На обязательную сертификацию произведенной продукции.</w:t>
      </w:r>
    </w:p>
    <w:p w:rsidR="005B37AC" w:rsidRDefault="005B37AC">
      <w:pPr>
        <w:pStyle w:val="ConsPlusNormal"/>
        <w:spacing w:before="220"/>
        <w:ind w:firstLine="540"/>
        <w:jc w:val="both"/>
      </w:pPr>
      <w:r>
        <w:t>Возмещению подлежат фактически произведенные и документально подтвержденные затраты субъектов МСП по договорам на оказание услуг (выполнение работ) по сертификации продукции в размере не более 80% от общего объема затрат и не более 100 тыс. рублей в год.</w:t>
      </w:r>
    </w:p>
    <w:p w:rsidR="005B37AC" w:rsidRDefault="005B37AC">
      <w:pPr>
        <w:pStyle w:val="ConsPlusNormal"/>
        <w:spacing w:before="220"/>
        <w:ind w:firstLine="540"/>
        <w:jc w:val="both"/>
      </w:pPr>
      <w:r>
        <w:t xml:space="preserve">5.1.1.5. На территории муниципальных образований автономного округа, включенной в </w:t>
      </w:r>
      <w:hyperlink r:id="rId1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N 402, дополнительные направления по возмещению части затрат:</w:t>
      </w:r>
    </w:p>
    <w:p w:rsidR="005B37AC" w:rsidRDefault="005B37AC">
      <w:pPr>
        <w:pStyle w:val="ConsPlusNormal"/>
        <w:spacing w:before="220"/>
        <w:ind w:firstLine="540"/>
        <w:jc w:val="both"/>
      </w:pPr>
      <w:r>
        <w:t>на приобретение и (или) доставку кормов для сельскохозяйственных животных и птицы;</w:t>
      </w:r>
    </w:p>
    <w:p w:rsidR="005B37AC" w:rsidRDefault="005B37AC">
      <w:pPr>
        <w:pStyle w:val="ConsPlusNormal"/>
        <w:spacing w:before="220"/>
        <w:ind w:firstLine="540"/>
        <w:jc w:val="both"/>
      </w:pPr>
      <w:r>
        <w:t>на приобретение и (или) доставку муки для производства хлеба и хлебобулочных изделий.</w:t>
      </w:r>
    </w:p>
    <w:p w:rsidR="005B37AC" w:rsidRDefault="005B37AC">
      <w:pPr>
        <w:pStyle w:val="ConsPlusNormal"/>
        <w:spacing w:before="220"/>
        <w:ind w:firstLine="540"/>
        <w:jc w:val="both"/>
      </w:pPr>
      <w:r>
        <w:t>Возмещению подлежат фактически произведенные и документально подтвержденные затраты субъектов МСП в размере не более 80% от общего объема затрат и не более 300 тыс. рублей в год.</w:t>
      </w:r>
    </w:p>
    <w:p w:rsidR="005B37AC" w:rsidRDefault="005B37AC">
      <w:pPr>
        <w:pStyle w:val="ConsPlusNormal"/>
        <w:spacing w:before="220"/>
        <w:ind w:firstLine="540"/>
        <w:jc w:val="both"/>
      </w:pPr>
      <w: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5B37AC" w:rsidRDefault="005B37AC">
      <w:pPr>
        <w:pStyle w:val="ConsPlusNormal"/>
        <w:spacing w:before="220"/>
        <w:ind w:firstLine="540"/>
        <w:jc w:val="both"/>
      </w:pPr>
      <w:r>
        <w:t>5.1.2. Реализацию регионального проекта "Создание условий для легкого старта и комфортного ведения бизнеса" посредством предоставления финансовой поддержки субъектам МСП, впервые зарегистрированным и действующим менее 1 года, развитие социального предпринимательства.</w:t>
      </w:r>
    </w:p>
    <w:p w:rsidR="005B37AC" w:rsidRDefault="005B37AC">
      <w:pPr>
        <w:pStyle w:val="ConsPlusNormal"/>
        <w:spacing w:before="220"/>
        <w:ind w:firstLine="540"/>
        <w:jc w:val="both"/>
      </w:pPr>
      <w:r>
        <w:t>5.1.2.1. Предоставление финансовой поддержки субъектам МСП, впервые зарегистрированным и действующим менее 1 года, осуществляющим социально значимые (приоритетные) виды деятельности в муниципальных образованиях, осуществляется по одному или нескольким из следующих направлений возмещения части затрат:</w:t>
      </w:r>
    </w:p>
    <w:p w:rsidR="005B37AC" w:rsidRDefault="005B37AC">
      <w:pPr>
        <w:pStyle w:val="ConsPlusNormal"/>
        <w:spacing w:before="220"/>
        <w:ind w:firstLine="540"/>
        <w:jc w:val="both"/>
      </w:pPr>
      <w:r>
        <w:t>на государственную регистрацию юридического лица и индивидуального предпринимателя;</w:t>
      </w:r>
    </w:p>
    <w:p w:rsidR="005B37AC" w:rsidRDefault="005B37AC">
      <w:pPr>
        <w:pStyle w:val="ConsPlusNormal"/>
        <w:spacing w:before="220"/>
        <w:ind w:firstLine="540"/>
        <w:jc w:val="both"/>
      </w:pPr>
      <w:r>
        <w:t>на аренду (субаренду) нежилых помещений;</w:t>
      </w:r>
    </w:p>
    <w:p w:rsidR="005B37AC" w:rsidRDefault="005B37AC">
      <w:pPr>
        <w:pStyle w:val="ConsPlusNormal"/>
        <w:spacing w:before="220"/>
        <w:ind w:firstLine="540"/>
        <w:jc w:val="both"/>
      </w:pPr>
      <w:r>
        <w:t>на оплату коммунальных услуг нежилых помещений;</w:t>
      </w:r>
    </w:p>
    <w:p w:rsidR="005B37AC" w:rsidRDefault="005B37AC">
      <w:pPr>
        <w:pStyle w:val="ConsPlusNormal"/>
        <w:spacing w:before="220"/>
        <w:ind w:firstLine="540"/>
        <w:jc w:val="both"/>
      </w:pPr>
      <w:r>
        <w:t>на приобретение основных средств (оборудование, оргтехника);</w:t>
      </w:r>
    </w:p>
    <w:p w:rsidR="005B37AC" w:rsidRDefault="005B37AC">
      <w:pPr>
        <w:pStyle w:val="ConsPlusNormal"/>
        <w:spacing w:before="220"/>
        <w:ind w:firstLine="540"/>
        <w:jc w:val="both"/>
      </w:pPr>
      <w:r>
        <w:t>на приобретение инвентаря производственного назначения;</w:t>
      </w:r>
    </w:p>
    <w:p w:rsidR="005B37AC" w:rsidRDefault="005B37AC">
      <w:pPr>
        <w:pStyle w:val="ConsPlusNormal"/>
        <w:spacing w:before="220"/>
        <w:ind w:firstLine="540"/>
        <w:jc w:val="both"/>
      </w:pPr>
      <w:r>
        <w:t>на рекламу;</w:t>
      </w:r>
    </w:p>
    <w:p w:rsidR="005B37AC" w:rsidRDefault="005B37AC">
      <w:pPr>
        <w:pStyle w:val="ConsPlusNormal"/>
        <w:spacing w:before="220"/>
        <w:ind w:firstLine="540"/>
        <w:jc w:val="both"/>
      </w:pPr>
      <w:r>
        <w:t>на выплаты по передаче прав на франшизу (паушальный взнос);</w:t>
      </w:r>
    </w:p>
    <w:p w:rsidR="005B37AC" w:rsidRDefault="005B37AC">
      <w:pPr>
        <w:pStyle w:val="ConsPlusNormal"/>
        <w:spacing w:before="220"/>
        <w:ind w:firstLine="540"/>
        <w:jc w:val="both"/>
      </w:pPr>
      <w:r>
        <w:t>на ремонтные работы в нежилых помещениях, выполняемые при подготовке помещений к эксплуатации.</w:t>
      </w:r>
    </w:p>
    <w:p w:rsidR="005B37AC" w:rsidRDefault="005B37AC">
      <w:pPr>
        <w:pStyle w:val="ConsPlusNormal"/>
        <w:spacing w:before="220"/>
        <w:ind w:firstLine="540"/>
        <w:jc w:val="both"/>
      </w:pPr>
      <w:r>
        <w:t>Возмещению подлежат фактически произведенные и документально подтвержденные затраты субъектов МСП в размере не более 80% от общего объема затрат и не более 300 тыс. рублей в год.</w:t>
      </w:r>
    </w:p>
    <w:p w:rsidR="005B37AC" w:rsidRDefault="005B37AC">
      <w:pPr>
        <w:pStyle w:val="ConsPlusNormal"/>
        <w:spacing w:before="220"/>
        <w:ind w:firstLine="540"/>
        <w:jc w:val="both"/>
      </w:pPr>
      <w:r>
        <w:t>5.1.2.2. 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5B37AC" w:rsidRDefault="005B37AC">
      <w:pPr>
        <w:pStyle w:val="ConsPlusNormal"/>
        <w:spacing w:before="220"/>
        <w:ind w:firstLine="540"/>
        <w:jc w:val="both"/>
      </w:pPr>
      <w:r>
        <w:t>изготовление и трансляция видеосюжетов (видеороликов) об успешных практиках социального предпринимательства;</w:t>
      </w:r>
    </w:p>
    <w:p w:rsidR="005B37AC" w:rsidRDefault="005B37AC">
      <w:pPr>
        <w:pStyle w:val="ConsPlusNormal"/>
        <w:spacing w:before="220"/>
        <w:ind w:firstLine="540"/>
        <w:jc w:val="both"/>
      </w:pPr>
      <w: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5B37AC" w:rsidRDefault="005B37AC">
      <w:pPr>
        <w:pStyle w:val="ConsPlusNormal"/>
        <w:spacing w:before="220"/>
        <w:ind w:firstLine="540"/>
        <w:jc w:val="both"/>
      </w:pPr>
      <w: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5B37AC" w:rsidRDefault="005B37AC">
      <w:pPr>
        <w:pStyle w:val="ConsPlusNormal"/>
        <w:spacing w:before="220"/>
        <w:ind w:firstLine="540"/>
        <w:jc w:val="both"/>
      </w:pPr>
      <w:r>
        <w:t>Условием предоставления финансовой поддержки субъектам МСП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5B37AC" w:rsidRDefault="005B37AC">
      <w:pPr>
        <w:pStyle w:val="ConsPlusNormal"/>
        <w:jc w:val="both"/>
      </w:pPr>
      <w:r>
        <w:t xml:space="preserve">(пп. 5.1 в ред. </w:t>
      </w:r>
      <w:hyperlink r:id="rId122">
        <w:r>
          <w:rPr>
            <w:color w:val="0000FF"/>
          </w:rPr>
          <w:t>постановления</w:t>
        </w:r>
      </w:hyperlink>
      <w:r>
        <w:t xml:space="preserve"> Правительства ХМАО - Югры от 08.12.2022 N 659-п)</w:t>
      </w:r>
    </w:p>
    <w:p w:rsidR="005B37AC" w:rsidRDefault="005B37AC">
      <w:pPr>
        <w:pStyle w:val="ConsPlusNormal"/>
        <w:spacing w:before="220"/>
        <w:ind w:firstLine="540"/>
        <w:jc w:val="both"/>
      </w:pPr>
      <w:r>
        <w:t>5.2.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бюджета автономного округа субсидии.</w:t>
      </w:r>
    </w:p>
    <w:p w:rsidR="005B37AC" w:rsidRDefault="005B37AC">
      <w:pPr>
        <w:pStyle w:val="ConsPlusNormal"/>
        <w:spacing w:before="220"/>
        <w:ind w:firstLine="540"/>
        <w:jc w:val="both"/>
      </w:pPr>
      <w:r>
        <w:t xml:space="preserve">5.3. Заключение соглашения о предоставлении из бюджета автономного округа субсидии местному бюджету (далее - Соглашение) в соответствии с </w:t>
      </w:r>
      <w:hyperlink w:anchor="P276">
        <w:r>
          <w:rPr>
            <w:color w:val="0000FF"/>
          </w:rPr>
          <w:t>пунктом 8</w:t>
        </w:r>
      </w:hyperlink>
      <w:r>
        <w:t xml:space="preserve"> Порядка, предусматривающим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Соглашением обязательств.</w:t>
      </w:r>
    </w:p>
    <w:p w:rsidR="005B37AC" w:rsidRDefault="005B37AC">
      <w:pPr>
        <w:pStyle w:val="ConsPlusNormal"/>
        <w:spacing w:before="220"/>
        <w:ind w:firstLine="540"/>
        <w:jc w:val="both"/>
      </w:pPr>
      <w:r>
        <w:t xml:space="preserve">5.4. Финансовая поддержка субъектам МСП, осуществляющим социально значимые (приоритетные) виды деятельности в муниципальных образованиях, предоставляется по основному виду деятельности в соответствии с утвержденным нормативным правовым актом муниципального образования перечнем социально значимых (приоритетных) видов деятельности субъектов МСП с указанием кода по общероссийскому </w:t>
      </w:r>
      <w:hyperlink r:id="rId123">
        <w:r>
          <w:rPr>
            <w:color w:val="0000FF"/>
          </w:rPr>
          <w:t>классификатору</w:t>
        </w:r>
      </w:hyperlink>
      <w:r>
        <w:t xml:space="preserve"> видов экономической деятельности (ОКВЭД).</w:t>
      </w:r>
    </w:p>
    <w:p w:rsidR="005B37AC" w:rsidRDefault="005B37AC">
      <w:pPr>
        <w:pStyle w:val="ConsPlusNormal"/>
        <w:spacing w:before="220"/>
        <w:ind w:firstLine="540"/>
        <w:jc w:val="both"/>
      </w:pPr>
      <w:r>
        <w:t>К возмещению принимаются затраты, произведенные субъектами МСП в течение 12 месяцев, предшествующих дате регистрации заявления о предоставлении субсидии.</w:t>
      </w:r>
    </w:p>
    <w:p w:rsidR="005B37AC" w:rsidRDefault="005B37AC">
      <w:pPr>
        <w:pStyle w:val="ConsPlusNormal"/>
        <w:spacing w:before="220"/>
        <w:ind w:firstLine="540"/>
        <w:jc w:val="both"/>
      </w:pPr>
      <w:r>
        <w:t>Субъекты МСП, получившие финансовую поддержку, обязаны в течение 12 месяцев с даты получения поддержки:</w:t>
      </w:r>
    </w:p>
    <w:p w:rsidR="005B37AC" w:rsidRDefault="005B37AC">
      <w:pPr>
        <w:pStyle w:val="ConsPlusNormal"/>
        <w:spacing w:before="220"/>
        <w:ind w:firstLine="540"/>
        <w:jc w:val="both"/>
      </w:pPr>
      <w:r>
        <w:t>сохранять рабочие места (при их наличии на дату предоставления заявления на субсидию);</w:t>
      </w:r>
    </w:p>
    <w:p w:rsidR="005B37AC" w:rsidRDefault="005B37AC">
      <w:pPr>
        <w:pStyle w:val="ConsPlusNormal"/>
        <w:spacing w:before="220"/>
        <w:ind w:firstLine="540"/>
        <w:jc w:val="both"/>
      </w:pPr>
      <w:r>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5B37AC" w:rsidRDefault="005B37AC">
      <w:pPr>
        <w:pStyle w:val="ConsPlusNormal"/>
        <w:spacing w:before="220"/>
        <w:ind w:firstLine="540"/>
        <w:jc w:val="both"/>
      </w:pPr>
      <w:r>
        <w:t>В предоставлении финансовой поддержки субъектам МСП должно быть отказано, если ранее в отношении них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5B37AC" w:rsidRDefault="005B37AC">
      <w:pPr>
        <w:pStyle w:val="ConsPlusNormal"/>
        <w:jc w:val="both"/>
      </w:pPr>
      <w:r>
        <w:t xml:space="preserve">(пп. 5.4 введен </w:t>
      </w:r>
      <w:hyperlink r:id="rId124">
        <w:r>
          <w:rPr>
            <w:color w:val="0000FF"/>
          </w:rPr>
          <w:t>постановлением</w:t>
        </w:r>
      </w:hyperlink>
      <w:r>
        <w:t xml:space="preserve"> Правительства ХМАО - Югры от 08.12.2022 N 659-п)</w:t>
      </w:r>
    </w:p>
    <w:p w:rsidR="005B37AC" w:rsidRDefault="005B37AC">
      <w:pPr>
        <w:pStyle w:val="ConsPlusNormal"/>
        <w:spacing w:before="220"/>
        <w:ind w:firstLine="540"/>
        <w:jc w:val="both"/>
      </w:pPr>
      <w:r>
        <w:t>6. Методика распределения субсидии, предоставляемой местным бюджетам, на очередной финансовый год и плановый период.</w:t>
      </w:r>
    </w:p>
    <w:p w:rsidR="005B37AC" w:rsidRDefault="005B37AC">
      <w:pPr>
        <w:pStyle w:val="ConsPlusNormal"/>
        <w:spacing w:before="220"/>
        <w:ind w:firstLine="540"/>
        <w:jc w:val="both"/>
      </w:pPr>
      <w:r>
        <w:t>Распределение субсидии местным бюджетам на очередной финансовый год и плановый период осуществляет Депэкономики Югры в сроки, установленные графиком подготовки, рассмотрения документов и материалов,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на очередной финансовый год и плановый период.</w:t>
      </w:r>
    </w:p>
    <w:p w:rsidR="005B37AC" w:rsidRDefault="005B37AC">
      <w:pPr>
        <w:pStyle w:val="ConsPlusNormal"/>
        <w:spacing w:before="220"/>
        <w:ind w:firstLine="540"/>
        <w:jc w:val="both"/>
      </w:pPr>
      <w:r>
        <w:t>Расчетный размер субсидии, предоставляемый бюджету i-го муниципального образования (А</w:t>
      </w:r>
      <w:r>
        <w:rPr>
          <w:vertAlign w:val="subscript"/>
        </w:rPr>
        <w:t>li</w:t>
      </w:r>
      <w:r>
        <w:t>) на очередной финансовый год и плановый период, определяется по формуле:</w:t>
      </w:r>
    </w:p>
    <w:p w:rsidR="005B37AC" w:rsidRDefault="005B37AC">
      <w:pPr>
        <w:pStyle w:val="ConsPlusNormal"/>
        <w:jc w:val="both"/>
      </w:pPr>
    </w:p>
    <w:p w:rsidR="005B37AC" w:rsidRDefault="005B37AC">
      <w:pPr>
        <w:pStyle w:val="ConsPlusNormal"/>
        <w:jc w:val="center"/>
      </w:pPr>
      <w:r>
        <w:rPr>
          <w:noProof/>
          <w:position w:val="-31"/>
        </w:rPr>
        <w:drawing>
          <wp:inline distT="0" distB="0" distL="0" distR="0">
            <wp:extent cx="195961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59610" cy="534670"/>
                    </a:xfrm>
                    <a:prstGeom prst="rect">
                      <a:avLst/>
                    </a:prstGeom>
                    <a:noFill/>
                    <a:ln>
                      <a:noFill/>
                    </a:ln>
                  </pic:spPr>
                </pic:pic>
              </a:graphicData>
            </a:graphic>
          </wp:inline>
        </w:drawing>
      </w:r>
      <w:r>
        <w:t>, где:</w:t>
      </w:r>
    </w:p>
    <w:p w:rsidR="005B37AC" w:rsidRDefault="005B37AC">
      <w:pPr>
        <w:pStyle w:val="ConsPlusNormal"/>
        <w:jc w:val="both"/>
      </w:pPr>
    </w:p>
    <w:p w:rsidR="005B37AC" w:rsidRDefault="005B37AC">
      <w:pPr>
        <w:pStyle w:val="ConsPlusNormal"/>
        <w:ind w:firstLine="540"/>
        <w:jc w:val="both"/>
      </w:pPr>
      <w:r>
        <w:t>С - общий объем субсидий, распределяемых между муниципальными образованиями в очередном финансовом году и плановом периоде;</w:t>
      </w:r>
    </w:p>
    <w:p w:rsidR="005B37AC" w:rsidRDefault="005B37AC">
      <w:pPr>
        <w:pStyle w:val="ConsPlusNormal"/>
        <w:spacing w:before="220"/>
        <w:ind w:firstLine="540"/>
        <w:jc w:val="both"/>
      </w:pPr>
      <w:r>
        <w:t>К</w:t>
      </w:r>
      <w:r>
        <w:rPr>
          <w:vertAlign w:val="subscript"/>
        </w:rPr>
        <w:t>РБОi</w:t>
      </w:r>
      <w:r>
        <w:t xml:space="preserve"> - коэффициент, характеризующий уровень бюджетной обеспеченности i-го муниципального образования;</w:t>
      </w:r>
    </w:p>
    <w:p w:rsidR="005B37AC" w:rsidRDefault="005B37AC">
      <w:pPr>
        <w:pStyle w:val="ConsPlusNormal"/>
        <w:spacing w:before="220"/>
        <w:ind w:firstLine="540"/>
        <w:jc w:val="both"/>
      </w:pPr>
      <w:r>
        <w:rPr>
          <w:noProof/>
          <w:position w:val="-11"/>
        </w:rPr>
        <w:drawing>
          <wp:inline distT="0" distB="0" distL="0" distR="0">
            <wp:extent cx="57658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576580" cy="283210"/>
                    </a:xfrm>
                    <a:prstGeom prst="rect">
                      <a:avLst/>
                    </a:prstGeom>
                    <a:noFill/>
                    <a:ln>
                      <a:noFill/>
                    </a:ln>
                  </pic:spPr>
                </pic:pic>
              </a:graphicData>
            </a:graphic>
          </wp:inline>
        </w:drawing>
      </w:r>
      <w:r>
        <w:t xml:space="preserve"> - сумма коэффициентов, характеризующих уровень бюджетной обеспеченности муниципальных образований;</w:t>
      </w:r>
    </w:p>
    <w:p w:rsidR="005B37AC" w:rsidRDefault="005B37AC">
      <w:pPr>
        <w:pStyle w:val="ConsPlusNormal"/>
        <w:spacing w:before="220"/>
        <w:ind w:firstLine="540"/>
        <w:jc w:val="both"/>
      </w:pPr>
      <w:r>
        <w:t>К</w:t>
      </w:r>
      <w:r>
        <w:rPr>
          <w:vertAlign w:val="subscript"/>
        </w:rPr>
        <w:t>МСПi</w:t>
      </w:r>
      <w:r>
        <w:t xml:space="preserve"> - коэффициент, характеризующий вклад в развитие сектора малого и среднего предпринимательства (далее - МСП) i-го муниципального образования;</w:t>
      </w:r>
    </w:p>
    <w:p w:rsidR="005B37AC" w:rsidRDefault="005B37AC">
      <w:pPr>
        <w:pStyle w:val="ConsPlusNormal"/>
        <w:spacing w:before="220"/>
        <w:ind w:firstLine="540"/>
        <w:jc w:val="both"/>
      </w:pPr>
      <w:r>
        <w:rPr>
          <w:noProof/>
          <w:position w:val="-11"/>
        </w:rPr>
        <w:drawing>
          <wp:inline distT="0" distB="0" distL="0" distR="0">
            <wp:extent cx="61849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r>
        <w:t xml:space="preserve"> - сумма коэффициентов, характеризующих вклад муниципальных образований в развитие сектора МСП.</w:t>
      </w:r>
    </w:p>
    <w:p w:rsidR="005B37AC" w:rsidRDefault="005B37AC">
      <w:pPr>
        <w:pStyle w:val="ConsPlusNormal"/>
        <w:spacing w:before="220"/>
        <w:ind w:firstLine="540"/>
        <w:jc w:val="both"/>
      </w:pPr>
      <w:r>
        <w:t>Коэффициент, характеризующий вклад в развитие сектора МСП i-го муниципального образования, К</w:t>
      </w:r>
      <w:r>
        <w:rPr>
          <w:vertAlign w:val="subscript"/>
        </w:rPr>
        <w:t>МСПi</w:t>
      </w:r>
      <w:r>
        <w:t xml:space="preserve"> определяется как отношение количества субъектов МСП в муниципальном образовании, сведения о которых занесены по состоянию на 10 августа текущего года в Единый реестр субъектов МСП, к количеству субъектов МСП в автономном округе, умноженное на сумму коэффициентов, характеризующих вклад муниципальных образований в развитие сектора </w:t>
      </w:r>
      <w:r>
        <w:rPr>
          <w:noProof/>
          <w:position w:val="-11"/>
        </w:rPr>
        <w:drawing>
          <wp:inline distT="0" distB="0" distL="0" distR="0">
            <wp:extent cx="104775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047750" cy="283210"/>
                    </a:xfrm>
                    <a:prstGeom prst="rect">
                      <a:avLst/>
                    </a:prstGeom>
                    <a:noFill/>
                    <a:ln>
                      <a:noFill/>
                    </a:ln>
                  </pic:spPr>
                </pic:pic>
              </a:graphicData>
            </a:graphic>
          </wp:inline>
        </w:drawing>
      </w:r>
      <w:r>
        <w:t>.</w:t>
      </w:r>
    </w:p>
    <w:p w:rsidR="005B37AC" w:rsidRDefault="005B37AC">
      <w:pPr>
        <w:pStyle w:val="ConsPlusNormal"/>
        <w:spacing w:before="220"/>
        <w:ind w:firstLine="540"/>
        <w:jc w:val="both"/>
      </w:pPr>
      <w:r>
        <w:t>Коэффициент, характеризующий уровень бюджетной обеспеченности i-го муниципального образования (К</w:t>
      </w:r>
      <w:r>
        <w:rPr>
          <w:vertAlign w:val="subscript"/>
        </w:rPr>
        <w:t>РБОi</w:t>
      </w:r>
      <w:r>
        <w:t>), определяется по формуле:</w:t>
      </w:r>
    </w:p>
    <w:p w:rsidR="005B37AC" w:rsidRDefault="005B37AC">
      <w:pPr>
        <w:pStyle w:val="ConsPlusNormal"/>
        <w:jc w:val="both"/>
      </w:pPr>
    </w:p>
    <w:p w:rsidR="005B37AC" w:rsidRDefault="005B37AC">
      <w:pPr>
        <w:pStyle w:val="ConsPlusNormal"/>
        <w:jc w:val="center"/>
      </w:pPr>
      <w:r>
        <w:rPr>
          <w:noProof/>
          <w:position w:val="-26"/>
        </w:rPr>
        <w:drawing>
          <wp:inline distT="0" distB="0" distL="0" distR="0">
            <wp:extent cx="229489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294890" cy="471805"/>
                    </a:xfrm>
                    <a:prstGeom prst="rect">
                      <a:avLst/>
                    </a:prstGeom>
                    <a:noFill/>
                    <a:ln>
                      <a:noFill/>
                    </a:ln>
                  </pic:spPr>
                </pic:pic>
              </a:graphicData>
            </a:graphic>
          </wp:inline>
        </w:drawing>
      </w:r>
      <w:r>
        <w:t>, где:</w:t>
      </w:r>
    </w:p>
    <w:p w:rsidR="005B37AC" w:rsidRDefault="005B37AC">
      <w:pPr>
        <w:pStyle w:val="ConsPlusNormal"/>
        <w:jc w:val="both"/>
      </w:pPr>
    </w:p>
    <w:p w:rsidR="005B37AC" w:rsidRDefault="005B37AC">
      <w:pPr>
        <w:pStyle w:val="ConsPlusNormal"/>
        <w:ind w:firstLine="540"/>
        <w:jc w:val="both"/>
      </w:pPr>
      <w:r>
        <w:t>РБОi - уровень расчетной бюджетной обеспеченности i-го муниципального образования (далее - уровень бюджетной обеспеченности муниципального образования автономного округа);</w:t>
      </w:r>
    </w:p>
    <w:p w:rsidR="005B37AC" w:rsidRDefault="005B37AC">
      <w:pPr>
        <w:pStyle w:val="ConsPlusNormal"/>
        <w:spacing w:before="220"/>
        <w:ind w:firstLine="540"/>
        <w:jc w:val="both"/>
      </w:pPr>
      <w:r>
        <w:t>РБОмин - минимальное значение уровня расчетной бюджетной обеспеченности i-го муниципального образования на очередной финансовый год (для расчета субсидии на очередной финансовый год и плановый период), на текущий финансовый год (для расчета дополнительной субсидии в текущем финансовом году);</w:t>
      </w:r>
    </w:p>
    <w:p w:rsidR="005B37AC" w:rsidRDefault="005B37AC">
      <w:pPr>
        <w:pStyle w:val="ConsPlusNormal"/>
        <w:jc w:val="both"/>
      </w:pPr>
      <w:r>
        <w:t xml:space="preserve">(в ред. </w:t>
      </w:r>
      <w:hyperlink r:id="rId130">
        <w:r>
          <w:rPr>
            <w:color w:val="0000FF"/>
          </w:rPr>
          <w:t>постановления</w:t>
        </w:r>
      </w:hyperlink>
      <w:r>
        <w:t xml:space="preserve"> Правительства ХМАО - Югры от 09.10.2023 N 504-п)</w:t>
      </w:r>
    </w:p>
    <w:p w:rsidR="005B37AC" w:rsidRDefault="005B37AC">
      <w:pPr>
        <w:pStyle w:val="ConsPlusNormal"/>
        <w:spacing w:before="220"/>
        <w:ind w:firstLine="540"/>
        <w:jc w:val="both"/>
      </w:pPr>
      <w:r>
        <w:t>РБОмакс - максимальное значение уровня расчетной бюджетной обеспеченности i-го муниципального образования на очередной финансовый год (для расчета субсидии на очередной финансовый год и плановый период), на текущий финансовый год (для расчета дополнительной субсидии в текущем финансовом году).</w:t>
      </w:r>
    </w:p>
    <w:p w:rsidR="005B37AC" w:rsidRDefault="005B37AC">
      <w:pPr>
        <w:pStyle w:val="ConsPlusNormal"/>
        <w:jc w:val="both"/>
      </w:pPr>
      <w:r>
        <w:t xml:space="preserve">(в ред. </w:t>
      </w:r>
      <w:hyperlink r:id="rId131">
        <w:r>
          <w:rPr>
            <w:color w:val="0000FF"/>
          </w:rPr>
          <w:t>постановления</w:t>
        </w:r>
      </w:hyperlink>
      <w:r>
        <w:t xml:space="preserve"> Правительства ХМАО - Югры от 09.10.2023 N 504-п)</w:t>
      </w:r>
    </w:p>
    <w:p w:rsidR="005B37AC" w:rsidRDefault="005B37AC">
      <w:pPr>
        <w:pStyle w:val="ConsPlusNormal"/>
        <w:spacing w:before="220"/>
        <w:ind w:firstLine="540"/>
        <w:jc w:val="both"/>
      </w:pPr>
      <w:r>
        <w:t>Распределение дополнительной субсидии осуществляется в соответствии с настоящим пунктом.</w:t>
      </w:r>
    </w:p>
    <w:p w:rsidR="005B37AC" w:rsidRDefault="005B37AC">
      <w:pPr>
        <w:pStyle w:val="ConsPlusNormal"/>
        <w:spacing w:before="220"/>
        <w:ind w:firstLine="540"/>
        <w:jc w:val="both"/>
      </w:pPr>
      <w:r>
        <w:t>7. Критерии и порядок отбора муниципальных образований для предоставления субсидий.</w:t>
      </w:r>
    </w:p>
    <w:p w:rsidR="005B37AC" w:rsidRDefault="005B37AC">
      <w:pPr>
        <w:pStyle w:val="ConsPlusNormal"/>
        <w:spacing w:before="220"/>
        <w:ind w:firstLine="540"/>
        <w:jc w:val="both"/>
      </w:pPr>
      <w:r>
        <w:t>Организацию проведения отбора муниципальных образований для предоставления субсидий (далее - отбор) осуществляет Депэкономики Югры.</w:t>
      </w:r>
    </w:p>
    <w:p w:rsidR="005B37AC" w:rsidRDefault="005B37AC">
      <w:pPr>
        <w:pStyle w:val="ConsPlusNormal"/>
        <w:spacing w:before="220"/>
        <w:ind w:firstLine="540"/>
        <w:jc w:val="both"/>
      </w:pPr>
      <w:bookmarkStart w:id="4" w:name="P252"/>
      <w:bookmarkEnd w:id="4"/>
      <w:r>
        <w:t>7.1. Критерием отбора муниципального образования для предоставления субсидии является наличие муниципального правового акта, предусматривающего реализацию мероприятий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либо наличие гарантийного письма о внесении в муниципальную программу (подпрограмму) развития малого и среднего предпринимательства соответствующих изменений.</w:t>
      </w:r>
    </w:p>
    <w:p w:rsidR="005B37AC" w:rsidRDefault="005B37AC">
      <w:pPr>
        <w:pStyle w:val="ConsPlusNormal"/>
        <w:spacing w:before="220"/>
        <w:ind w:firstLine="540"/>
        <w:jc w:val="both"/>
      </w:pPr>
      <w:bookmarkStart w:id="5" w:name="P253"/>
      <w:bookmarkEnd w:id="5"/>
      <w:r>
        <w:t>7.2. Для участия в отборе муниципальные образования в срок, установленный Депэкономики Югры и доведенный до них письмом, представляют следующие документы:</w:t>
      </w:r>
    </w:p>
    <w:p w:rsidR="005B37AC" w:rsidRDefault="005B37AC">
      <w:pPr>
        <w:pStyle w:val="ConsPlusNormal"/>
        <w:spacing w:before="220"/>
        <w:ind w:firstLine="540"/>
        <w:jc w:val="both"/>
      </w:pPr>
      <w:r>
        <w:t xml:space="preserve">заявку на получение субсидии по форме, утвержденной Депэкономики Югры (далее - заявка) (размер субсидии, указанный в заявке, не должен превышать расчетный размер субсидии на соответствующий финансовый год, доведенный муниципальному образованию в соответствии с </w:t>
      </w:r>
      <w:hyperlink r:id="rId132">
        <w:r>
          <w:rPr>
            <w:color w:val="0000FF"/>
          </w:rPr>
          <w:t>постановлением</w:t>
        </w:r>
      </w:hyperlink>
      <w:r>
        <w:t xml:space="preserve"> Правительства автономного округа от 30 апреля 2014 года N 154-п "О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 Ханты-Мансийского автономного округа - Югры на очередной финансовый год и плановый период");</w:t>
      </w:r>
    </w:p>
    <w:p w:rsidR="005B37AC" w:rsidRDefault="005B37AC">
      <w:pPr>
        <w:pStyle w:val="ConsPlusNormal"/>
        <w:spacing w:before="220"/>
        <w:ind w:firstLine="540"/>
        <w:jc w:val="both"/>
      </w:pPr>
      <w:r>
        <w:t>обязательство о наличии в проекте местного бюджета на соответствующий финансовый год и плановый период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обеспечения уровня софинансирования расходных обязательств из местного бюджета (далее - обязательство);</w:t>
      </w:r>
    </w:p>
    <w:p w:rsidR="005B37AC" w:rsidRDefault="005B37AC">
      <w:pPr>
        <w:pStyle w:val="ConsPlusNormal"/>
        <w:spacing w:before="220"/>
        <w:ind w:firstLine="540"/>
        <w:jc w:val="both"/>
      </w:pPr>
      <w:r>
        <w:t>выписку из муниципальной программы, предусматривающей мероприятия по реализации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(далее - выписка), либо гарантийное письмо о внесении в муниципальную программу (подпрограмму) изменений, предусматривающих мероприятия по реализации указанных региональных проектов (далее - гарантийное письмо);</w:t>
      </w:r>
    </w:p>
    <w:p w:rsidR="005B37AC" w:rsidRDefault="005B37AC">
      <w:pPr>
        <w:pStyle w:val="ConsPlusNormal"/>
        <w:spacing w:before="220"/>
        <w:ind w:firstLine="540"/>
        <w:jc w:val="both"/>
      </w:pPr>
      <w:r>
        <w:t>предложения по расходованию субсидии, указанной в заявке;</w:t>
      </w:r>
    </w:p>
    <w:p w:rsidR="005B37AC" w:rsidRDefault="005B37AC">
      <w:pPr>
        <w:pStyle w:val="ConsPlusNormal"/>
        <w:spacing w:before="220"/>
        <w:ind w:firstLine="540"/>
        <w:jc w:val="both"/>
      </w:pPr>
      <w:r>
        <w:t xml:space="preserve">предложения по плановым значениям показателей результатов региональных проектов (расчет плановых значений показателей результатов, указанных в </w:t>
      </w:r>
      <w:hyperlink w:anchor="P302">
        <w:r>
          <w:rPr>
            <w:color w:val="0000FF"/>
          </w:rPr>
          <w:t>пунктах 13</w:t>
        </w:r>
      </w:hyperlink>
      <w:r>
        <w:t xml:space="preserve">, </w:t>
      </w:r>
      <w:hyperlink w:anchor="P307">
        <w:r>
          <w:rPr>
            <w:color w:val="0000FF"/>
          </w:rPr>
          <w:t>14</w:t>
        </w:r>
      </w:hyperlink>
      <w:r>
        <w:t xml:space="preserve"> Порядка, муниципальные образования производят с учетом размера заявленной субсидии из бюджета автономного округа).</w:t>
      </w:r>
    </w:p>
    <w:p w:rsidR="005B37AC" w:rsidRDefault="005B37AC">
      <w:pPr>
        <w:pStyle w:val="ConsPlusNormal"/>
        <w:spacing w:before="220"/>
        <w:ind w:firstLine="540"/>
        <w:jc w:val="both"/>
      </w:pPr>
      <w:r>
        <w:t>Заявку, обязательство, выписку и гарантийное письмо подписывает глава муниципального образования (лицо, исполняющее его обязанности).</w:t>
      </w:r>
    </w:p>
    <w:p w:rsidR="005B37AC" w:rsidRDefault="005B37AC">
      <w:pPr>
        <w:pStyle w:val="ConsPlusNormal"/>
        <w:spacing w:before="220"/>
        <w:ind w:firstLine="540"/>
        <w:jc w:val="both"/>
      </w:pPr>
      <w:r>
        <w:t>Документы на участие в отборе муниципальные образования предоставляют в Депэкономики Югры в бумажном виде.</w:t>
      </w:r>
    </w:p>
    <w:p w:rsidR="005B37AC" w:rsidRDefault="005B37AC">
      <w:pPr>
        <w:pStyle w:val="ConsPlusNormal"/>
        <w:spacing w:before="220"/>
        <w:ind w:firstLine="540"/>
        <w:jc w:val="both"/>
      </w:pPr>
      <w:r>
        <w:t>Перечень документов для участия в отборе на перераспределение субсидии и предоставление дополнительной субсидии, а также порядок и сроки их предоставления устанавливает Депэкономики Югры.</w:t>
      </w:r>
    </w:p>
    <w:p w:rsidR="005B37AC" w:rsidRDefault="005B37AC">
      <w:pPr>
        <w:pStyle w:val="ConsPlusNormal"/>
        <w:spacing w:before="220"/>
        <w:ind w:firstLine="540"/>
        <w:jc w:val="both"/>
      </w:pPr>
      <w:r>
        <w:t>7.3. Рассмотрение заявок, в том числе информации о предоставлении дополнительной субсидии, распределение субсидий между муниципальными образованиями, перераспределение субсидии между региональными проектами осуществляет Комиссия по отбору муниципальных образований для предоставления субсидий при Депэкономики Югры (далее - Комиссия).</w:t>
      </w:r>
    </w:p>
    <w:p w:rsidR="005B37AC" w:rsidRDefault="005B37AC">
      <w:pPr>
        <w:pStyle w:val="ConsPlusNormal"/>
        <w:spacing w:before="220"/>
        <w:ind w:firstLine="540"/>
        <w:jc w:val="both"/>
      </w:pPr>
      <w:r>
        <w:t>Положение о Комиссии и ее состав утверждает приказом Депэкономики Югры.</w:t>
      </w:r>
    </w:p>
    <w:p w:rsidR="005B37AC" w:rsidRDefault="005B37AC">
      <w:pPr>
        <w:pStyle w:val="ConsPlusNormal"/>
        <w:spacing w:before="220"/>
        <w:ind w:firstLine="540"/>
        <w:jc w:val="both"/>
      </w:pPr>
      <w:r>
        <w:t xml:space="preserve">Комиссия в течение 10 рабочих дней после окончания срока приема заявок, установленного </w:t>
      </w:r>
      <w:hyperlink w:anchor="P253">
        <w:r>
          <w:rPr>
            <w:color w:val="0000FF"/>
          </w:rPr>
          <w:t>пунктом 7.2</w:t>
        </w:r>
      </w:hyperlink>
      <w:r>
        <w:t xml:space="preserve"> Порядка:</w:t>
      </w:r>
    </w:p>
    <w:p w:rsidR="005B37AC" w:rsidRDefault="005B37AC">
      <w:pPr>
        <w:pStyle w:val="ConsPlusNormal"/>
        <w:spacing w:before="220"/>
        <w:ind w:firstLine="540"/>
        <w:jc w:val="both"/>
      </w:pPr>
      <w:r>
        <w:t xml:space="preserve">рассматривает заявки муниципальных образований на предмет их соответствия критериям отбора, установленным в </w:t>
      </w:r>
      <w:hyperlink w:anchor="P252">
        <w:r>
          <w:rPr>
            <w:color w:val="0000FF"/>
          </w:rPr>
          <w:t>пункте 7.1</w:t>
        </w:r>
      </w:hyperlink>
      <w:r>
        <w:t xml:space="preserve"> Порядка;</w:t>
      </w:r>
    </w:p>
    <w:p w:rsidR="005B37AC" w:rsidRDefault="005B37AC">
      <w:pPr>
        <w:pStyle w:val="ConsPlusNormal"/>
        <w:spacing w:before="220"/>
        <w:ind w:firstLine="540"/>
        <w:jc w:val="both"/>
      </w:pPr>
      <w:r>
        <w:t>осуществляет распределение субсидии по муниципальным образованиям, по региональным проектам "Акселерация субъектов малого и среднего предпринимательства" и регионального проекта "Создание условий для легкого старта и комфортного ведения бизнеса".</w:t>
      </w:r>
    </w:p>
    <w:p w:rsidR="005B37AC" w:rsidRDefault="005B37AC">
      <w:pPr>
        <w:pStyle w:val="ConsPlusNormal"/>
        <w:spacing w:before="220"/>
        <w:ind w:firstLine="540"/>
        <w:jc w:val="both"/>
      </w:pPr>
      <w:r>
        <w:t xml:space="preserve">Распределение субсидии по муниципальным образованиям, соответствующим критериям отбора, установленным в </w:t>
      </w:r>
      <w:hyperlink w:anchor="P252">
        <w:r>
          <w:rPr>
            <w:color w:val="0000FF"/>
          </w:rPr>
          <w:t>пункте 7.1</w:t>
        </w:r>
      </w:hyperlink>
      <w:r>
        <w:t xml:space="preserve"> Порядка, осуществляется в пределах расчетного размера субсидии, доведенного муниципальным образованиям Департаментом финансов автономного округа на соответствующий финансовый год.</w:t>
      </w:r>
    </w:p>
    <w:p w:rsidR="005B37AC" w:rsidRDefault="005B37AC">
      <w:pPr>
        <w:pStyle w:val="ConsPlusNormal"/>
        <w:spacing w:before="220"/>
        <w:ind w:firstLine="540"/>
        <w:jc w:val="both"/>
      </w:pPr>
      <w:r>
        <w:t>При наличии заявок муниципальных образований, размер которых меньше расчетного размера субсидии, доведенного муниципальным образованиям Департаментом финансов автономного округа, Комиссия формирует остаток средств субсидии, который распределяется пропорционально между муниципальными образованиями, предоставившими информацию о наличии потребности в увеличении размера субсидии.</w:t>
      </w:r>
    </w:p>
    <w:p w:rsidR="005B37AC" w:rsidRDefault="005B37AC">
      <w:pPr>
        <w:pStyle w:val="ConsPlusNormal"/>
        <w:spacing w:before="220"/>
        <w:ind w:firstLine="540"/>
        <w:jc w:val="both"/>
      </w:pPr>
      <w:r>
        <w:t xml:space="preserve">По результатам рассмотрения поступивших заявок муниципальных образований на соответствие критериям, установленным в </w:t>
      </w:r>
      <w:hyperlink w:anchor="P252">
        <w:r>
          <w:rPr>
            <w:color w:val="0000FF"/>
          </w:rPr>
          <w:t>пункте 7.1</w:t>
        </w:r>
      </w:hyperlink>
      <w:r>
        <w:t xml:space="preserve"> Порядка, и распределения субсидии по муниципальным образованиям, по региональным проектам "Акселерация субъектов малого и среднего предпринимательства" и регионального проекта "Создание условий для легкого старта и комфортного ведения бизнеса" Комиссия принимает решение о предоставлении субсидии или об отклонении заявки, которое оформляется протоколом в течение 3 рабочих дней с даты заседания Комиссии. Указанный протокол Депэкономики Югры размещает на своем официальном сайте в течение 3 рабочих дней с даты его подписания.</w:t>
      </w:r>
    </w:p>
    <w:p w:rsidR="005B37AC" w:rsidRDefault="005B37AC">
      <w:pPr>
        <w:pStyle w:val="ConsPlusNormal"/>
        <w:spacing w:before="220"/>
        <w:ind w:firstLine="540"/>
        <w:jc w:val="both"/>
      </w:pPr>
      <w:r>
        <w:t>7.4. Основаниями для отклонения заявки являются:</w:t>
      </w:r>
    </w:p>
    <w:p w:rsidR="005B37AC" w:rsidRDefault="005B37AC">
      <w:pPr>
        <w:pStyle w:val="ConsPlusNormal"/>
        <w:spacing w:before="220"/>
        <w:ind w:firstLine="540"/>
        <w:jc w:val="both"/>
      </w:pPr>
      <w:r>
        <w:t>отсутствие утвержденной муниципальной программы (подпрограммы), предусматривающей мероприятия по реализации регионального проекта "Акселерация субъектов малого и среднего предпринимательства" и (или) регионального проекта "Создание условий для легкого старта и комфортного ведения бизнеса" либо гарантийного письма;</w:t>
      </w:r>
    </w:p>
    <w:p w:rsidR="005B37AC" w:rsidRDefault="005B37AC">
      <w:pPr>
        <w:pStyle w:val="ConsPlusNormal"/>
        <w:spacing w:before="220"/>
        <w:ind w:firstLine="540"/>
        <w:jc w:val="both"/>
      </w:pPr>
      <w:r>
        <w:t xml:space="preserve">непредставление, представление не в полном объеме документов, указанных в </w:t>
      </w:r>
      <w:hyperlink w:anchor="P253">
        <w:r>
          <w:rPr>
            <w:color w:val="0000FF"/>
          </w:rPr>
          <w:t>пункте 7.2</w:t>
        </w:r>
      </w:hyperlink>
      <w:r>
        <w:t xml:space="preserve"> Порядка;</w:t>
      </w:r>
    </w:p>
    <w:p w:rsidR="005B37AC" w:rsidRDefault="005B37AC">
      <w:pPr>
        <w:pStyle w:val="ConsPlusNormal"/>
        <w:spacing w:before="220"/>
        <w:ind w:firstLine="540"/>
        <w:jc w:val="both"/>
      </w:pPr>
      <w:r>
        <w:t>наличие на 1 августа текущего финансового года остатка, превышающего 40% от суммы субсидии, предоставленной муниципальному образованию в текущем финансовом году (при направлении заявки на предоставление дополнительной субсидии);</w:t>
      </w:r>
    </w:p>
    <w:p w:rsidR="005B37AC" w:rsidRDefault="005B37AC">
      <w:pPr>
        <w:pStyle w:val="ConsPlusNormal"/>
        <w:jc w:val="both"/>
      </w:pPr>
      <w:r>
        <w:t xml:space="preserve">(абзац введен </w:t>
      </w:r>
      <w:hyperlink r:id="rId133">
        <w:r>
          <w:rPr>
            <w:color w:val="0000FF"/>
          </w:rPr>
          <w:t>постановлением</w:t>
        </w:r>
      </w:hyperlink>
      <w:r>
        <w:t xml:space="preserve"> Правительства ХМАО - Югры от 09.10.2023 N 504-п)</w:t>
      </w:r>
    </w:p>
    <w:p w:rsidR="005B37AC" w:rsidRDefault="005B37AC">
      <w:pPr>
        <w:pStyle w:val="ConsPlusNormal"/>
        <w:spacing w:before="220"/>
        <w:ind w:firstLine="540"/>
        <w:jc w:val="both"/>
      </w:pPr>
      <w:r>
        <w:t xml:space="preserve">нарушение срока представления документов, указанного в </w:t>
      </w:r>
      <w:hyperlink w:anchor="P253">
        <w:r>
          <w:rPr>
            <w:color w:val="0000FF"/>
          </w:rPr>
          <w:t>пункте 7.2</w:t>
        </w:r>
      </w:hyperlink>
      <w:r>
        <w:t xml:space="preserve"> Порядка.</w:t>
      </w:r>
    </w:p>
    <w:p w:rsidR="005B37AC" w:rsidRDefault="005B37AC">
      <w:pPr>
        <w:pStyle w:val="ConsPlusNormal"/>
        <w:spacing w:before="220"/>
        <w:ind w:firstLine="540"/>
        <w:jc w:val="both"/>
      </w:pPr>
      <w:bookmarkStart w:id="6" w:name="P276"/>
      <w:bookmarkEnd w:id="6"/>
      <w:r>
        <w:t>8. Предоставление субсидий осуществляется на основании Соглашения, подготавливаемого (формируемого) и заключаемого в региональной информационной системе в бюджетной сфере и в сфере налогов и сборов по типовой форме, утвержденной приказом Департамента финансов автономного округа.</w:t>
      </w:r>
    </w:p>
    <w:p w:rsidR="005B37AC" w:rsidRDefault="005B37AC">
      <w:pPr>
        <w:pStyle w:val="ConsPlusNormal"/>
        <w:spacing w:before="220"/>
        <w:ind w:firstLine="540"/>
        <w:jc w:val="both"/>
      </w:pPr>
      <w:r>
        <w:t>9. В случае внесения в бюджет автономного округа на текущий финансовый год и плановый период изменений, предусматривающих уточнение в соответствующем финансовом году объемов бюджетных ассигнований на предоставление субсидии, в Соглашения вносятся соответствующие изменения.</w:t>
      </w:r>
    </w:p>
    <w:p w:rsidR="005B37AC" w:rsidRDefault="005B37AC">
      <w:pPr>
        <w:pStyle w:val="ConsPlusNormal"/>
        <w:spacing w:before="220"/>
        <w:ind w:firstLine="540"/>
        <w:jc w:val="both"/>
      </w:pPr>
      <w:r>
        <w:t>10. В случае изменения размера субсидии допускается внесение в Соглашения изменений, предусматривающих корректировку промежуточных значений показателей результатов, не влекущих ухудшения конечных значений целевых показателей региональных проектов.</w:t>
      </w:r>
    </w:p>
    <w:p w:rsidR="005B37AC" w:rsidRDefault="005B37AC">
      <w:pPr>
        <w:pStyle w:val="ConsPlusNormal"/>
        <w:spacing w:before="220"/>
        <w:ind w:firstLine="540"/>
        <w:jc w:val="both"/>
      </w:pPr>
      <w:r>
        <w:t>11. Порядок определения и установления уровня софинансирования расходных обязательств за счет средств бюджета автономного округа.</w:t>
      </w:r>
    </w:p>
    <w:p w:rsidR="005B37AC" w:rsidRDefault="005B37AC">
      <w:pPr>
        <w:pStyle w:val="ConsPlusNormal"/>
        <w:spacing w:before="220"/>
        <w:ind w:firstLine="540"/>
        <w:jc w:val="both"/>
      </w:pPr>
      <w:r>
        <w:t xml:space="preserve">Уровень софинансирования расходных обязательств за счет средств бюджета автономного округа (в процентах) устанавливается в Соглашении исходя из уровня расчетной бюджетной обеспеченности, определяемого в соответствии с </w:t>
      </w:r>
      <w:hyperlink r:id="rId134">
        <w:r>
          <w:rPr>
            <w:color w:val="0000FF"/>
          </w:rPr>
          <w:t>Законом</w:t>
        </w:r>
      </w:hyperlink>
      <w:r>
        <w:t xml:space="preserve"> автономного округа от 10 ноября 2008 года N 132-оз "О межбюджетных отношениях в Ханты-Мансийском автономном округе - Югре", согласно таблице.</w:t>
      </w:r>
    </w:p>
    <w:p w:rsidR="005B37AC" w:rsidRDefault="005B37AC">
      <w:pPr>
        <w:pStyle w:val="ConsPlusNormal"/>
        <w:jc w:val="both"/>
      </w:pPr>
    </w:p>
    <w:p w:rsidR="005B37AC" w:rsidRDefault="005B37AC">
      <w:pPr>
        <w:pStyle w:val="ConsPlusNormal"/>
        <w:jc w:val="right"/>
      </w:pPr>
      <w:r>
        <w:t>Таблица</w:t>
      </w:r>
    </w:p>
    <w:p w:rsidR="005B37AC" w:rsidRDefault="005B3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457"/>
        <w:gridCol w:w="1644"/>
        <w:gridCol w:w="2098"/>
      </w:tblGrid>
      <w:tr w:rsidR="005B37AC">
        <w:tc>
          <w:tcPr>
            <w:tcW w:w="851" w:type="dxa"/>
            <w:vMerge w:val="restart"/>
          </w:tcPr>
          <w:p w:rsidR="005B37AC" w:rsidRDefault="005B37AC">
            <w:pPr>
              <w:pStyle w:val="ConsPlusNormal"/>
              <w:jc w:val="center"/>
            </w:pPr>
            <w:r>
              <w:t>Группа</w:t>
            </w:r>
          </w:p>
        </w:tc>
        <w:tc>
          <w:tcPr>
            <w:tcW w:w="4457" w:type="dxa"/>
            <w:vMerge w:val="restart"/>
          </w:tcPr>
          <w:p w:rsidR="005B37AC" w:rsidRDefault="005B37AC">
            <w:pPr>
              <w:pStyle w:val="ConsPlusNormal"/>
              <w:jc w:val="center"/>
            </w:pPr>
            <w:r>
              <w:t>Уровень бюджетной обеспеченности муниципального образования автономного округа</w:t>
            </w:r>
          </w:p>
        </w:tc>
        <w:tc>
          <w:tcPr>
            <w:tcW w:w="3742" w:type="dxa"/>
            <w:gridSpan w:val="2"/>
          </w:tcPr>
          <w:p w:rsidR="005B37AC" w:rsidRDefault="005B37AC">
            <w:pPr>
              <w:pStyle w:val="ConsPlusNormal"/>
              <w:jc w:val="center"/>
            </w:pPr>
            <w:r>
              <w:t>Уровень софинансирования (%)</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1644" w:type="dxa"/>
          </w:tcPr>
          <w:p w:rsidR="005B37AC" w:rsidRDefault="005B37AC">
            <w:pPr>
              <w:pStyle w:val="ConsPlusNormal"/>
              <w:jc w:val="center"/>
            </w:pPr>
            <w:r>
              <w:t>бюджет автономного округа</w:t>
            </w:r>
          </w:p>
        </w:tc>
        <w:tc>
          <w:tcPr>
            <w:tcW w:w="2098" w:type="dxa"/>
          </w:tcPr>
          <w:p w:rsidR="005B37AC" w:rsidRDefault="005B37AC">
            <w:pPr>
              <w:pStyle w:val="ConsPlusNormal"/>
              <w:jc w:val="center"/>
            </w:pPr>
            <w:r>
              <w:t>бюджет муниципального образования</w:t>
            </w:r>
          </w:p>
        </w:tc>
      </w:tr>
      <w:tr w:rsidR="005B37AC">
        <w:tc>
          <w:tcPr>
            <w:tcW w:w="851" w:type="dxa"/>
          </w:tcPr>
          <w:p w:rsidR="005B37AC" w:rsidRDefault="005B37AC">
            <w:pPr>
              <w:pStyle w:val="ConsPlusNormal"/>
            </w:pPr>
            <w:r>
              <w:t>I</w:t>
            </w:r>
          </w:p>
        </w:tc>
        <w:tc>
          <w:tcPr>
            <w:tcW w:w="4457" w:type="dxa"/>
          </w:tcPr>
          <w:p w:rsidR="005B37AC" w:rsidRDefault="005B37AC">
            <w:pPr>
              <w:pStyle w:val="ConsPlusNormal"/>
            </w:pPr>
            <w:r>
              <w:t>до 1,0</w:t>
            </w:r>
          </w:p>
        </w:tc>
        <w:tc>
          <w:tcPr>
            <w:tcW w:w="1644" w:type="dxa"/>
          </w:tcPr>
          <w:p w:rsidR="005B37AC" w:rsidRDefault="005B37AC">
            <w:pPr>
              <w:pStyle w:val="ConsPlusNormal"/>
              <w:jc w:val="center"/>
            </w:pPr>
            <w:r>
              <w:t>95</w:t>
            </w:r>
          </w:p>
        </w:tc>
        <w:tc>
          <w:tcPr>
            <w:tcW w:w="2098" w:type="dxa"/>
          </w:tcPr>
          <w:p w:rsidR="005B37AC" w:rsidRDefault="005B37AC">
            <w:pPr>
              <w:pStyle w:val="ConsPlusNormal"/>
              <w:jc w:val="center"/>
            </w:pPr>
            <w:r>
              <w:t>5</w:t>
            </w:r>
          </w:p>
        </w:tc>
      </w:tr>
      <w:tr w:rsidR="005B37AC">
        <w:tc>
          <w:tcPr>
            <w:tcW w:w="851" w:type="dxa"/>
          </w:tcPr>
          <w:p w:rsidR="005B37AC" w:rsidRDefault="005B37AC">
            <w:pPr>
              <w:pStyle w:val="ConsPlusNormal"/>
            </w:pPr>
            <w:r>
              <w:t>II</w:t>
            </w:r>
          </w:p>
        </w:tc>
        <w:tc>
          <w:tcPr>
            <w:tcW w:w="4457" w:type="dxa"/>
          </w:tcPr>
          <w:p w:rsidR="005B37AC" w:rsidRDefault="005B37AC">
            <w:pPr>
              <w:pStyle w:val="ConsPlusNormal"/>
            </w:pPr>
            <w:r>
              <w:t>более 1,0</w:t>
            </w:r>
          </w:p>
        </w:tc>
        <w:tc>
          <w:tcPr>
            <w:tcW w:w="1644" w:type="dxa"/>
          </w:tcPr>
          <w:p w:rsidR="005B37AC" w:rsidRDefault="005B37AC">
            <w:pPr>
              <w:pStyle w:val="ConsPlusNormal"/>
              <w:jc w:val="center"/>
            </w:pPr>
            <w:r>
              <w:t>90</w:t>
            </w:r>
          </w:p>
        </w:tc>
        <w:tc>
          <w:tcPr>
            <w:tcW w:w="2098" w:type="dxa"/>
          </w:tcPr>
          <w:p w:rsidR="005B37AC" w:rsidRDefault="005B37AC">
            <w:pPr>
              <w:pStyle w:val="ConsPlusNormal"/>
              <w:jc w:val="center"/>
            </w:pPr>
            <w:r>
              <w:t>10</w:t>
            </w:r>
          </w:p>
        </w:tc>
      </w:tr>
    </w:tbl>
    <w:p w:rsidR="005B37AC" w:rsidRDefault="005B37AC">
      <w:pPr>
        <w:pStyle w:val="ConsPlusNormal"/>
        <w:jc w:val="both"/>
      </w:pPr>
    </w:p>
    <w:p w:rsidR="005B37AC" w:rsidRDefault="005B37AC">
      <w:pPr>
        <w:pStyle w:val="ConsPlusNormal"/>
        <w:ind w:firstLine="540"/>
        <w:jc w:val="both"/>
      </w:pPr>
      <w:r>
        <w:t>Уровень софинансирования расходных обязательств из бюджета автономного округа устанавливается в размере 95% для 1 группы, в размере 90% для 2 группы.</w:t>
      </w:r>
    </w:p>
    <w:p w:rsidR="005B37AC" w:rsidRDefault="005B37AC">
      <w:pPr>
        <w:pStyle w:val="ConsPlusNormal"/>
        <w:spacing w:before="220"/>
        <w:ind w:firstLine="540"/>
        <w:jc w:val="both"/>
      </w:pPr>
      <w:r>
        <w:t>Уровень софинансирования расходных обязательств из бюджета муниципального образования ежегодно должен составлять не менее 5% для 1 группы, не менее 10% для 2 группы от годового объема бюджетных ассигнований.</w:t>
      </w:r>
    </w:p>
    <w:p w:rsidR="005B37AC" w:rsidRDefault="005B37AC">
      <w:pPr>
        <w:pStyle w:val="ConsPlusNormal"/>
        <w:spacing w:before="220"/>
        <w:ind w:firstLine="540"/>
        <w:jc w:val="both"/>
      </w:pPr>
      <w:r>
        <w:t>Объем софинансирования из бюджета муниципального образования рассчитывается в тысячах рублей и округляется в большую сторону до одного знака после запятой.</w:t>
      </w:r>
    </w:p>
    <w:p w:rsidR="005B37AC" w:rsidRDefault="005B37AC">
      <w:pPr>
        <w:pStyle w:val="ConsPlusNormal"/>
        <w:spacing w:before="220"/>
        <w:ind w:firstLine="540"/>
        <w:jc w:val="both"/>
      </w:pPr>
      <w:r>
        <w:t>12. Перечисление субсидии осуществляется на казначейский счет для осуществления операций по учету и распределению поступлений, открытый в Управлении Федерального казначейства по автономному округу, в установленном порядке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5B37AC" w:rsidRDefault="005B37AC">
      <w:pPr>
        <w:pStyle w:val="ConsPlusNormal"/>
        <w:spacing w:before="220"/>
        <w:ind w:firstLine="540"/>
        <w:jc w:val="both"/>
      </w:pPr>
      <w:bookmarkStart w:id="7" w:name="P302"/>
      <w:bookmarkEnd w:id="7"/>
      <w:r>
        <w:t>13.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"Создание условий для легкого старта и комфортного ведения бизнеса" являются:</w:t>
      </w:r>
    </w:p>
    <w:p w:rsidR="005B37AC" w:rsidRDefault="005B37AC">
      <w:pPr>
        <w:pStyle w:val="ConsPlusNormal"/>
        <w:spacing w:before="220"/>
        <w:ind w:firstLine="540"/>
        <w:jc w:val="both"/>
      </w:pPr>
      <w:r>
        <w:t>13.1. Количество субъектов МСП - получателей финансовой поддержки (единиц).</w:t>
      </w:r>
    </w:p>
    <w:p w:rsidR="005B37AC" w:rsidRDefault="005B37AC">
      <w:pPr>
        <w:pStyle w:val="ConsPlusNormal"/>
        <w:spacing w:before="220"/>
        <w:ind w:firstLine="540"/>
        <w:jc w:val="both"/>
      </w:pPr>
      <w:r>
        <w:t>13.2. Количество новых рабочих мест, созданных субъектами МСП - получателями финансовой поддержки (единиц).</w:t>
      </w:r>
    </w:p>
    <w:p w:rsidR="005B37AC" w:rsidRDefault="005B37AC">
      <w:pPr>
        <w:pStyle w:val="ConsPlusNormal"/>
        <w:spacing w:before="220"/>
        <w:ind w:firstLine="540"/>
        <w:jc w:val="both"/>
      </w:pPr>
      <w:r>
        <w:t>13.3. Количество субъектов МСП со статусом социального предприятия (единиц).</w:t>
      </w:r>
    </w:p>
    <w:p w:rsidR="005B37AC" w:rsidRDefault="005B37AC">
      <w:pPr>
        <w:pStyle w:val="ConsPlusNormal"/>
        <w:jc w:val="both"/>
      </w:pPr>
      <w:r>
        <w:t xml:space="preserve">(пп. 13.3 введен </w:t>
      </w:r>
      <w:hyperlink r:id="rId135">
        <w:r>
          <w:rPr>
            <w:color w:val="0000FF"/>
          </w:rPr>
          <w:t>постановлением</w:t>
        </w:r>
      </w:hyperlink>
      <w:r>
        <w:t xml:space="preserve"> Правительства ХМАО - Югры от 08.12.2022 N 659-п; в ред. </w:t>
      </w:r>
      <w:hyperlink r:id="rId136">
        <w:r>
          <w:rPr>
            <w:color w:val="0000FF"/>
          </w:rPr>
          <w:t>постановления</w:t>
        </w:r>
      </w:hyperlink>
      <w:r>
        <w:t xml:space="preserve"> Правительства ХМАО - Югры от 09.10.2023 N 504-п)</w:t>
      </w:r>
    </w:p>
    <w:p w:rsidR="005B37AC" w:rsidRDefault="005B37AC">
      <w:pPr>
        <w:pStyle w:val="ConsPlusNormal"/>
        <w:spacing w:before="220"/>
        <w:ind w:firstLine="540"/>
        <w:jc w:val="both"/>
      </w:pPr>
      <w:bookmarkStart w:id="8" w:name="P307"/>
      <w:bookmarkEnd w:id="8"/>
      <w:r>
        <w:t>14. Результатами (показателями) использования субсидии в целях софинансирования расходных обязательств муниципальных образований, возникающих при реализации регионального проекта "Акселерация субъектов малого и среднего предпринимательства" являются:</w:t>
      </w:r>
    </w:p>
    <w:p w:rsidR="005B37AC" w:rsidRDefault="005B37AC">
      <w:pPr>
        <w:pStyle w:val="ConsPlusNormal"/>
        <w:spacing w:before="220"/>
        <w:ind w:firstLine="540"/>
        <w:jc w:val="both"/>
      </w:pPr>
      <w:r>
        <w:t>14.1. Численность занятых в сфере малого и среднего предпринимательства, включая индивидуальных предпринимателей и самозанятых (тыс. человек).</w:t>
      </w:r>
    </w:p>
    <w:p w:rsidR="005B37AC" w:rsidRDefault="005B37AC">
      <w:pPr>
        <w:pStyle w:val="ConsPlusNormal"/>
        <w:jc w:val="both"/>
      </w:pPr>
      <w:r>
        <w:t xml:space="preserve">(в ред. постановлений Правительства ХМАО - Югры от 08.12.2022 </w:t>
      </w:r>
      <w:hyperlink r:id="rId137">
        <w:r>
          <w:rPr>
            <w:color w:val="0000FF"/>
          </w:rPr>
          <w:t>N 659-п</w:t>
        </w:r>
      </w:hyperlink>
      <w:r>
        <w:t xml:space="preserve">, от 09.10.2023 </w:t>
      </w:r>
      <w:hyperlink r:id="rId138">
        <w:r>
          <w:rPr>
            <w:color w:val="0000FF"/>
          </w:rPr>
          <w:t>N 504-п</w:t>
        </w:r>
      </w:hyperlink>
      <w:r>
        <w:t>)</w:t>
      </w:r>
    </w:p>
    <w:p w:rsidR="005B37AC" w:rsidRDefault="005B37AC">
      <w:pPr>
        <w:pStyle w:val="ConsPlusNormal"/>
        <w:spacing w:before="220"/>
        <w:ind w:firstLine="540"/>
        <w:jc w:val="both"/>
      </w:pPr>
      <w:r>
        <w:t>14.2. Количество субъектов МСП - получателей финансовой поддержки (единиц).</w:t>
      </w:r>
    </w:p>
    <w:p w:rsidR="005B37AC" w:rsidRDefault="005B37AC">
      <w:pPr>
        <w:pStyle w:val="ConsPlusNormal"/>
        <w:spacing w:before="220"/>
        <w:ind w:firstLine="540"/>
        <w:jc w:val="both"/>
      </w:pPr>
      <w:r>
        <w:t>14.3. Количество новых рабочих мест, созданных субъектами МСП - получателями финансовой поддержки (единиц).</w:t>
      </w:r>
    </w:p>
    <w:p w:rsidR="005B37AC" w:rsidRDefault="005B37AC">
      <w:pPr>
        <w:pStyle w:val="ConsPlusNormal"/>
        <w:spacing w:before="220"/>
        <w:ind w:firstLine="540"/>
        <w:jc w:val="both"/>
      </w:pPr>
      <w:r>
        <w:t xml:space="preserve">15. Реализацию мероприятий, направленных на достижение результатов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источником финансирования которых является субсидия, осуществляют органы местного самоуправления муниципальных образований в порядке и на условиях, определенных муниципальными правовыми актами, с учетом </w:t>
      </w:r>
      <w:hyperlink r:id="rId139">
        <w:r>
          <w:rPr>
            <w:color w:val="0000FF"/>
          </w:rPr>
          <w:t>Положения</w:t>
        </w:r>
      </w:hyperlink>
      <w:r>
        <w:t xml:space="preserve"> о системе управления проектной деятельностью в исполнительных органах государственной власти автономного округа, утвержденного постановлением Правительства автономного округа от 25 декабря 2015 года N 485-п.</w:t>
      </w:r>
    </w:p>
    <w:p w:rsidR="005B37AC" w:rsidRDefault="005B37AC">
      <w:pPr>
        <w:pStyle w:val="ConsPlusNormal"/>
        <w:spacing w:before="220"/>
        <w:ind w:firstLine="540"/>
        <w:jc w:val="both"/>
      </w:pPr>
      <w:r>
        <w:t>16. Оценку эффективности использования субсидии с учетом обязательств по достижению результатов (показателей) ее использования, предусмотренных Соглашением, осуществляет Депэкономики Югры в срок до 10 февраля года, следующего за годом предоставления субсидии, на основании данных отчетности, представленной муниципальными образованиями в соответствии с Соглашением по состоянию на 31 декабря года предоставления субсидии.</w:t>
      </w:r>
    </w:p>
    <w:p w:rsidR="005B37AC" w:rsidRDefault="005B37AC">
      <w:pPr>
        <w:pStyle w:val="ConsPlusNormal"/>
        <w:spacing w:before="220"/>
        <w:ind w:firstLine="540"/>
        <w:jc w:val="both"/>
      </w:pPr>
      <w:r>
        <w:t xml:space="preserve">17. Применение мер ответственности к муниципальным образованиям при невыполнении ими условий Соглашения по достижению результатов (показателей) использования субсидий, в том числе результатов реализации региональных проектов осуществляется в соответствии с </w:t>
      </w:r>
      <w:hyperlink r:id="rId140">
        <w:r>
          <w:rPr>
            <w:color w:val="0000FF"/>
          </w:rPr>
          <w:t>Правилами</w:t>
        </w:r>
      </w:hyperlink>
      <w:r>
        <w:t xml:space="preserve"> формирования, предоставления и распределения субсидий из бюджета автономного округа местным бюджетам, утвержденными постановлением Правительства автономного округа от 6 декабря 2019 года N 475-п.</w:t>
      </w:r>
    </w:p>
    <w:p w:rsidR="005B37AC" w:rsidRDefault="005B37AC">
      <w:pPr>
        <w:pStyle w:val="ConsPlusNormal"/>
        <w:spacing w:before="220"/>
        <w:ind w:firstLine="540"/>
        <w:jc w:val="both"/>
      </w:pPr>
      <w:r>
        <w:t>Перераспределение субсидии в текущем финансовом году между муниципальными образованиями осуществляется в случаях:</w:t>
      </w:r>
    </w:p>
    <w:p w:rsidR="005B37AC" w:rsidRDefault="005B37AC">
      <w:pPr>
        <w:pStyle w:val="ConsPlusNormal"/>
        <w:spacing w:before="220"/>
        <w:ind w:firstLine="540"/>
        <w:jc w:val="both"/>
      </w:pPr>
      <w:r>
        <w:t>17.1. Если не позднее 1 октября текущего финансового года в Депэкономики Югры поступили предложения главы муниципального образования:</w:t>
      </w:r>
    </w:p>
    <w:p w:rsidR="005B37AC" w:rsidRDefault="005B37AC">
      <w:pPr>
        <w:pStyle w:val="ConsPlusNormal"/>
        <w:spacing w:before="220"/>
        <w:ind w:firstLine="540"/>
        <w:jc w:val="both"/>
      </w:pPr>
      <w:r>
        <w:t>об уменьшении объема субсидии на текущий финансовый год по причинам отсутствия возможности ее расходования;</w:t>
      </w:r>
    </w:p>
    <w:p w:rsidR="005B37AC" w:rsidRDefault="005B37AC">
      <w:pPr>
        <w:pStyle w:val="ConsPlusNormal"/>
        <w:spacing w:before="220"/>
        <w:ind w:firstLine="540"/>
        <w:jc w:val="both"/>
      </w:pPr>
      <w:r>
        <w:t>о наличии потребности в дополнительном объеме субсидии (при условии представления письменной гарантии за подписью главы муниципального образования об освоении дополнительного объема субсидии до конца текущего финансового года и исполнения обязательств по софинансированию субсидии).</w:t>
      </w:r>
    </w:p>
    <w:p w:rsidR="005B37AC" w:rsidRDefault="005B37AC">
      <w:pPr>
        <w:pStyle w:val="ConsPlusNormal"/>
        <w:spacing w:before="220"/>
        <w:ind w:firstLine="540"/>
        <w:jc w:val="both"/>
      </w:pPr>
      <w:r>
        <w:t>17.2. Если до 1 августа текущего финансового года субсидия не использована и не приняты расходные обязательства.</w:t>
      </w:r>
    </w:p>
    <w:p w:rsidR="005B37AC" w:rsidRDefault="005B37AC">
      <w:pPr>
        <w:pStyle w:val="ConsPlusNormal"/>
        <w:spacing w:before="220"/>
        <w:ind w:firstLine="540"/>
        <w:jc w:val="both"/>
      </w:pPr>
      <w:r>
        <w:t>Перераспределение субсидии между региональными проектами, направленными на достижение целей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не допускается.</w:t>
      </w:r>
    </w:p>
    <w:p w:rsidR="005B37AC" w:rsidRDefault="005B37AC">
      <w:pPr>
        <w:pStyle w:val="ConsPlusNormal"/>
        <w:jc w:val="both"/>
      </w:pPr>
      <w:r>
        <w:t xml:space="preserve">(п. 17 в ред. </w:t>
      </w:r>
      <w:hyperlink r:id="rId141">
        <w:r>
          <w:rPr>
            <w:color w:val="0000FF"/>
          </w:rPr>
          <w:t>постановления</w:t>
        </w:r>
      </w:hyperlink>
      <w:r>
        <w:t xml:space="preserve"> Правительства ХМАО - Югры от 08.12.2022 N 659-п)</w:t>
      </w:r>
    </w:p>
    <w:p w:rsidR="005B37AC" w:rsidRDefault="005B37AC">
      <w:pPr>
        <w:pStyle w:val="ConsPlusNormal"/>
        <w:spacing w:before="220"/>
        <w:ind w:firstLine="540"/>
        <w:jc w:val="both"/>
      </w:pPr>
      <w:r>
        <w:t>18. Субсидия, не использованная муниципальным образованием на конец финансового года, подлежит возврату в порядке, установленном бюджетным законодательством Российской Федерации.</w:t>
      </w: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3</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right"/>
      </w:pPr>
    </w:p>
    <w:p w:rsidR="005B37AC" w:rsidRDefault="005B37AC">
      <w:pPr>
        <w:pStyle w:val="ConsPlusTitle"/>
        <w:jc w:val="center"/>
      </w:pPr>
      <w:bookmarkStart w:id="9" w:name="P334"/>
      <w:bookmarkEnd w:id="9"/>
      <w:r>
        <w:t>КРИТЕРИИ</w:t>
      </w:r>
    </w:p>
    <w:p w:rsidR="005B37AC" w:rsidRDefault="005B37AC">
      <w:pPr>
        <w:pStyle w:val="ConsPlusTitle"/>
        <w:jc w:val="center"/>
      </w:pPr>
      <w:r>
        <w:t>ОТНЕСЕНИЯ К СУБЪЕКТАМ КРЕАТИВНОЙ ИНФРАСТРУКТУРЫ</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(введены </w:t>
            </w:r>
            <w:hyperlink r:id="rId142">
              <w:r>
                <w:rPr>
                  <w:color w:val="0000FF"/>
                </w:rPr>
                <w:t>постановлением</w:t>
              </w:r>
            </w:hyperlink>
            <w:r>
              <w:rPr>
                <w:color w:val="392C69"/>
              </w:rPr>
              <w:t xml:space="preserve"> Правительства ХМАО - Югры от 22.12.2023 N 652-п)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ind w:firstLine="540"/>
        <w:jc w:val="both"/>
      </w:pPr>
    </w:p>
    <w:p w:rsidR="005B37AC" w:rsidRDefault="005B37AC">
      <w:pPr>
        <w:pStyle w:val="ConsPlusNormal"/>
        <w:ind w:firstLine="540"/>
        <w:jc w:val="both"/>
      </w:pPr>
      <w:r>
        <w:t>1. Граждане (в том числе зарегистрированные в качестве плательщиков налога на профессиональный доход) относятся к субъектам креативной инфраструктуры при соответствии в совокупности следующим критериям:</w:t>
      </w:r>
    </w:p>
    <w:p w:rsidR="005B37AC" w:rsidRDefault="005B37AC">
      <w:pPr>
        <w:pStyle w:val="ConsPlusNormal"/>
        <w:spacing w:before="220"/>
        <w:ind w:firstLine="540"/>
        <w:jc w:val="both"/>
      </w:pPr>
      <w:r>
        <w:t>1.1. Состоять на налоговом учете в Ханты-Мансийском автономном округе - Югре.</w:t>
      </w:r>
    </w:p>
    <w:p w:rsidR="005B37AC" w:rsidRDefault="005B37AC">
      <w:pPr>
        <w:pStyle w:val="ConsPlusNormal"/>
        <w:spacing w:before="220"/>
        <w:ind w:firstLine="540"/>
        <w:jc w:val="both"/>
      </w:pPr>
      <w:r>
        <w:t xml:space="preserve">1.2. Осуществлять деятельность по направлениям (сферам) креативных индустрий, определенных </w:t>
      </w:r>
      <w:hyperlink r:id="rId143">
        <w:r>
          <w:rPr>
            <w:color w:val="0000FF"/>
          </w:rPr>
          <w:t>статьей 8</w:t>
        </w:r>
      </w:hyperlink>
      <w:r>
        <w:t xml:space="preserve"> Закона Ханты-Мансийского автономного округа - Югры от 27 июля 2020 года N 70-оз "О креативных индустриях в Ханты-Мансийском автономном округе - Югре" в Ханты-Мансийском автономном округе - Югре.</w:t>
      </w:r>
    </w:p>
    <w:p w:rsidR="005B37AC" w:rsidRDefault="005B37AC">
      <w:pPr>
        <w:pStyle w:val="ConsPlusNormal"/>
        <w:spacing w:before="220"/>
        <w:ind w:firstLine="540"/>
        <w:jc w:val="both"/>
      </w:pPr>
      <w:r>
        <w:t>1.3. Владеть на праве собственности или иметь в пользовании на основании договора аренды объект недвижимого имущества, необходимый для обеспечения креативной деятельности, в целях создания пространства, объединяющего творческих людей для реализации идей и проектов, направленных на создание креативного контента и самореализацию творца, создания возможностей для роста профессионального художественного мастерства и развития творческих профессиональных сообществ.</w:t>
      </w:r>
    </w:p>
    <w:p w:rsidR="005B37AC" w:rsidRDefault="005B37AC">
      <w:pPr>
        <w:pStyle w:val="ConsPlusNormal"/>
        <w:spacing w:before="220"/>
        <w:ind w:firstLine="540"/>
        <w:jc w:val="both"/>
      </w:pPr>
      <w:r>
        <w:t>2. Индивидуальные предприниматели, юридические лица, управляющие креативной инфраструктурой, обеспечивающие креативную деятельность субъектов креативных индустрий, относятся к субъектам креативной инфраструктуры при соответствии в совокупности следующим критериям:</w:t>
      </w:r>
    </w:p>
    <w:p w:rsidR="005B37AC" w:rsidRDefault="005B37AC">
      <w:pPr>
        <w:pStyle w:val="ConsPlusNormal"/>
        <w:spacing w:before="220"/>
        <w:ind w:firstLine="540"/>
        <w:jc w:val="both"/>
      </w:pPr>
      <w:r>
        <w:t>2.1. Состоять на налоговом учете и осуществлять деятельность в Ханты-Мансийском автономном округе - Югре.</w:t>
      </w:r>
    </w:p>
    <w:p w:rsidR="005B37AC" w:rsidRDefault="005B37AC">
      <w:pPr>
        <w:pStyle w:val="ConsPlusNormal"/>
        <w:spacing w:before="220"/>
        <w:ind w:firstLine="540"/>
        <w:jc w:val="both"/>
      </w:pPr>
      <w:r>
        <w:t>2.2. Основные виды деятельности, указанные в едином государственном реестре юридических лиц, едином государственном реестре индивидуальных предпринимателей, должны быть связаны с управлением одним или несколькими объектами:</w:t>
      </w:r>
    </w:p>
    <w:p w:rsidR="005B37AC" w:rsidRDefault="005B37AC">
      <w:pPr>
        <w:pStyle w:val="ConsPlusNormal"/>
        <w:spacing w:before="220"/>
        <w:ind w:firstLine="540"/>
        <w:jc w:val="both"/>
      </w:pPr>
      <w:r>
        <w:t>пространством, объединяющим творческих людей для реализации идей и проектов, направленных на создание креативного контента и самореализацию творца, создание возможностей для роста профессионального художественного мастерства и развитие творческих профессиональных сообществ;</w:t>
      </w:r>
    </w:p>
    <w:p w:rsidR="005B37AC" w:rsidRDefault="005B37AC">
      <w:pPr>
        <w:pStyle w:val="ConsPlusNormal"/>
        <w:spacing w:before="220"/>
        <w:ind w:firstLine="540"/>
        <w:jc w:val="both"/>
      </w:pPr>
      <w:r>
        <w:t>образовательной организацией, реализующей образовательные программы, направленные на приобретение компетенций, навыков и квалификаций в сфере креативных (творческих) индустрий;</w:t>
      </w:r>
    </w:p>
    <w:p w:rsidR="005B37AC" w:rsidRDefault="005B37AC">
      <w:pPr>
        <w:pStyle w:val="ConsPlusNormal"/>
        <w:spacing w:before="220"/>
        <w:ind w:firstLine="540"/>
        <w:jc w:val="both"/>
      </w:pPr>
      <w:r>
        <w:t>имущественным комплексом, состоящим из земельного участка (земельных участков), объектов капитального строительства или частей (помещений) объекта капитального строительства, объектов коммунальной, транспортной, технологической инфраструктуры и оборудования, необходимых для осуществления креативной деятельности и создания креативного продукта (продукции) юридическими лицами и (или) индивидуальными предпринимателями;</w:t>
      </w:r>
    </w:p>
    <w:p w:rsidR="005B37AC" w:rsidRDefault="005B37AC">
      <w:pPr>
        <w:pStyle w:val="ConsPlusNormal"/>
        <w:spacing w:before="220"/>
        <w:ind w:firstLine="540"/>
        <w:jc w:val="both"/>
      </w:pPr>
      <w:r>
        <w:t xml:space="preserve">организацией (структурным подразделением организации, обособленным подразделением - филиалом), которая в соответствии с </w:t>
      </w:r>
      <w:hyperlink r:id="rId144">
        <w:r>
          <w:rPr>
            <w:color w:val="0000FF"/>
          </w:rPr>
          <w:t>постановлением</w:t>
        </w:r>
      </w:hyperlink>
      <w: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w:t>
      </w:r>
      <w:hyperlink r:id="rId145">
        <w:r>
          <w:rPr>
            <w:color w:val="0000FF"/>
          </w:rPr>
          <w:t>Концепцией</w:t>
        </w:r>
      </w:hyperlink>
      <w:r>
        <w:t xml:space="preserve"> развития творческих (креативных) индустрий и механизмов осуществления их государственной поддержки в крупных и крупнейших городских агломерациях до 2030 года, утвержденной распоряжением Правительства Российской Федерации от 20 сентября 2021 года N 2613-р, реализует культурно-просветительские программы с целью ознакомления обучающихся со знаниями и навыками в сфере креативных индустрий.</w:t>
      </w: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3</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r>
        <w:t>ПОРЯДОК</w:t>
      </w:r>
    </w:p>
    <w:p w:rsidR="005B37AC" w:rsidRDefault="005B37AC">
      <w:pPr>
        <w:pStyle w:val="ConsPlusTitle"/>
        <w:jc w:val="center"/>
      </w:pPr>
      <w:r>
        <w:t>ПРЕДОСТАВЛЕНИЯ СУБСИДИЙ ИЗ БЮДЖЕТА ХАНТЫ-МАНСИЙСКОГО</w:t>
      </w:r>
    </w:p>
    <w:p w:rsidR="005B37AC" w:rsidRDefault="005B37AC">
      <w:pPr>
        <w:pStyle w:val="ConsPlusTitle"/>
        <w:jc w:val="center"/>
      </w:pPr>
      <w:r>
        <w:t>АВТОНОМНОГО ОКРУГА - ЮГРЫ НЕКОММЕРЧЕСКИМ ОРГАНИЗАЦИЯМ,</w:t>
      </w:r>
    </w:p>
    <w:p w:rsidR="005B37AC" w:rsidRDefault="005B37AC">
      <w:pPr>
        <w:pStyle w:val="ConsPlusTitle"/>
        <w:jc w:val="center"/>
      </w:pPr>
      <w:r>
        <w:t>В СФЕРЕ ДЕЯТЕЛЬНОСТИ КОТОРЫХ ДЕПАРТАМЕНТ ЭКОНОМИЧЕСКОГО</w:t>
      </w:r>
    </w:p>
    <w:p w:rsidR="005B37AC" w:rsidRDefault="005B37AC">
      <w:pPr>
        <w:pStyle w:val="ConsPlusTitle"/>
        <w:jc w:val="center"/>
      </w:pPr>
      <w:r>
        <w:t>РАЗВИТИЯ ХАНТЫ-МАНСИЙСКОГО АВТОНОМНОГО ОКРУГА - ЮГРЫ</w:t>
      </w:r>
    </w:p>
    <w:p w:rsidR="005B37AC" w:rsidRDefault="005B37AC">
      <w:pPr>
        <w:pStyle w:val="ConsPlusTitle"/>
        <w:jc w:val="center"/>
      </w:pPr>
      <w:r>
        <w:t>ОСУЩЕСТВЛЯЕТ ГОСУДАРСТВЕННОЕ РЕГУЛИРОВАНИЕ (ДАЛЕЕ - ПОРЯДОК)</w:t>
      </w:r>
    </w:p>
    <w:p w:rsidR="005B37AC" w:rsidRDefault="005B37AC">
      <w:pPr>
        <w:pStyle w:val="ConsPlusNormal"/>
        <w:jc w:val="center"/>
      </w:pPr>
    </w:p>
    <w:p w:rsidR="005B37AC" w:rsidRDefault="005B37AC">
      <w:pPr>
        <w:pStyle w:val="ConsPlusNormal"/>
        <w:ind w:firstLine="540"/>
        <w:jc w:val="both"/>
      </w:pPr>
      <w:r>
        <w:t xml:space="preserve">Утратил силу с 10 марта 2023 года. - </w:t>
      </w:r>
      <w:hyperlink r:id="rId146">
        <w:r>
          <w:rPr>
            <w:color w:val="0000FF"/>
          </w:rPr>
          <w:t>Постановление</w:t>
        </w:r>
      </w:hyperlink>
      <w:r>
        <w:t xml:space="preserve"> Правительства ХМАО - Югры от 10.03.2023 N 83-п.</w:t>
      </w:r>
    </w:p>
    <w:p w:rsidR="005B37AC" w:rsidRDefault="005B37AC">
      <w:pPr>
        <w:pStyle w:val="ConsPlusNormal"/>
        <w:ind w:firstLine="540"/>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4</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r>
        <w:t>ПОРЯДОК</w:t>
      </w:r>
    </w:p>
    <w:p w:rsidR="005B37AC" w:rsidRDefault="005B37AC">
      <w:pPr>
        <w:pStyle w:val="ConsPlusTitle"/>
        <w:jc w:val="center"/>
      </w:pPr>
      <w:r>
        <w:t>ПРЕДОСТАВЛЕНИЯ ГРАНТОВ В ФОРМЕ СУБСИДИИ СУБЪЕКТАМ МАЛОГО ИЛИ</w:t>
      </w:r>
    </w:p>
    <w:p w:rsidR="005B37AC" w:rsidRDefault="005B37AC">
      <w:pPr>
        <w:pStyle w:val="ConsPlusTitle"/>
        <w:jc w:val="center"/>
      </w:pPr>
      <w:r>
        <w:t>СРЕДНЕГО ПРЕДПРИНИМАТЕЛЬСТВА, ВКЛЮЧЕННЫМ В ПЕРЕЧЕНЬ</w:t>
      </w:r>
    </w:p>
    <w:p w:rsidR="005B37AC" w:rsidRDefault="005B37AC">
      <w:pPr>
        <w:pStyle w:val="ConsPlusTitle"/>
        <w:jc w:val="center"/>
      </w:pPr>
      <w:r>
        <w:t>СУБЪЕКТОВ МАЛОГО И СРЕДНЕГО ПРЕДПРИНИМАТЕЛЬСТВА, ИМЕЮЩИХ</w:t>
      </w:r>
    </w:p>
    <w:p w:rsidR="005B37AC" w:rsidRDefault="005B37AC">
      <w:pPr>
        <w:pStyle w:val="ConsPlusTitle"/>
        <w:jc w:val="center"/>
      </w:pPr>
      <w:r>
        <w:t>СТАТУС СОЦИАЛЬНОГО ПРЕДПРИЯТИЯ (ДАЛЕЕ - ПОРЯДОК)</w:t>
      </w:r>
    </w:p>
    <w:p w:rsidR="005B37AC" w:rsidRDefault="005B37AC">
      <w:pPr>
        <w:pStyle w:val="ConsPlusNormal"/>
        <w:jc w:val="both"/>
      </w:pPr>
    </w:p>
    <w:p w:rsidR="005B37AC" w:rsidRDefault="005B37AC">
      <w:pPr>
        <w:pStyle w:val="ConsPlusNormal"/>
        <w:ind w:firstLine="540"/>
        <w:jc w:val="both"/>
      </w:pPr>
      <w:r>
        <w:t xml:space="preserve">Утратил силу с 20 января 2023 года. - </w:t>
      </w:r>
      <w:hyperlink r:id="rId147">
        <w:r>
          <w:rPr>
            <w:color w:val="0000FF"/>
          </w:rPr>
          <w:t>Постановление</w:t>
        </w:r>
      </w:hyperlink>
      <w:r>
        <w:t xml:space="preserve"> Правительства ХМАО - Югры от 20.01.2023 N 17-п.</w:t>
      </w: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5</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bookmarkStart w:id="10" w:name="P398"/>
      <w:bookmarkEnd w:id="10"/>
      <w:r>
        <w:t>ПЛАН</w:t>
      </w:r>
    </w:p>
    <w:p w:rsidR="005B37AC" w:rsidRDefault="005B37AC">
      <w:pPr>
        <w:pStyle w:val="ConsPlusTitle"/>
        <w:jc w:val="center"/>
      </w:pPr>
      <w:r>
        <w:t>МЕРОПРИЯТИЙ ("ДОРОЖНАЯ КАРТА") ПО ОБЕСПЕЧЕНИЮ БЛАГОПРИЯТНЫХ</w:t>
      </w:r>
    </w:p>
    <w:p w:rsidR="005B37AC" w:rsidRDefault="005B37AC">
      <w:pPr>
        <w:pStyle w:val="ConsPlusTitle"/>
        <w:jc w:val="center"/>
      </w:pPr>
      <w:r>
        <w:t>УСЛОВИЙ ДЛЯ ПОДДЕРЖКИ И ПРОДВИЖЕНИЯ МЕСТНЫХ БРЕНДОВ</w:t>
      </w:r>
    </w:p>
    <w:p w:rsidR="005B37AC" w:rsidRDefault="005B37AC">
      <w:pPr>
        <w:pStyle w:val="ConsPlusTitle"/>
        <w:jc w:val="center"/>
      </w:pPr>
      <w:r>
        <w:t>НА ВНУТРЕННИХ И ВНЕШНИХ РЫНКАХ НА 2023 - 2024 ГОДЫ</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w:t>
            </w:r>
            <w:hyperlink r:id="rId148">
              <w:r>
                <w:rPr>
                  <w:color w:val="0000FF"/>
                </w:rPr>
                <w:t>постановления</w:t>
              </w:r>
            </w:hyperlink>
            <w:r>
              <w:rPr>
                <w:color w:val="392C69"/>
              </w:rPr>
              <w:t xml:space="preserve"> Правительства ХМАО - Югры от 09.10.2023 N 504-п)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p w:rsidR="005B37AC" w:rsidRDefault="005B37AC">
      <w:pPr>
        <w:pStyle w:val="ConsPlusNormal"/>
        <w:sectPr w:rsidR="005B37AC" w:rsidSect="00BB47A2">
          <w:pgSz w:w="11906" w:h="16838" w:code="9"/>
          <w:pgMar w:top="567" w:right="567" w:bottom="567" w:left="1418" w:header="0"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685"/>
        <w:gridCol w:w="3685"/>
        <w:gridCol w:w="1928"/>
        <w:gridCol w:w="3628"/>
      </w:tblGrid>
      <w:tr w:rsidR="005B37AC">
        <w:tc>
          <w:tcPr>
            <w:tcW w:w="454" w:type="dxa"/>
          </w:tcPr>
          <w:p w:rsidR="005B37AC" w:rsidRDefault="005B37AC">
            <w:pPr>
              <w:pStyle w:val="ConsPlusNormal"/>
              <w:jc w:val="center"/>
            </w:pPr>
            <w:r>
              <w:t>N п/п</w:t>
            </w:r>
          </w:p>
        </w:tc>
        <w:tc>
          <w:tcPr>
            <w:tcW w:w="3685" w:type="dxa"/>
          </w:tcPr>
          <w:p w:rsidR="005B37AC" w:rsidRDefault="005B37AC">
            <w:pPr>
              <w:pStyle w:val="ConsPlusNormal"/>
              <w:jc w:val="center"/>
            </w:pPr>
            <w:r>
              <w:t>Наименование мероприятия</w:t>
            </w:r>
          </w:p>
        </w:tc>
        <w:tc>
          <w:tcPr>
            <w:tcW w:w="3685" w:type="dxa"/>
          </w:tcPr>
          <w:p w:rsidR="005B37AC" w:rsidRDefault="005B37AC">
            <w:pPr>
              <w:pStyle w:val="ConsPlusNormal"/>
              <w:jc w:val="center"/>
            </w:pPr>
            <w:r>
              <w:t>Ответственные исполнители</w:t>
            </w:r>
          </w:p>
        </w:tc>
        <w:tc>
          <w:tcPr>
            <w:tcW w:w="1928" w:type="dxa"/>
          </w:tcPr>
          <w:p w:rsidR="005B37AC" w:rsidRDefault="005B37AC">
            <w:pPr>
              <w:pStyle w:val="ConsPlusNormal"/>
              <w:jc w:val="center"/>
            </w:pPr>
            <w:r>
              <w:t>Срок исполнения</w:t>
            </w:r>
          </w:p>
        </w:tc>
        <w:tc>
          <w:tcPr>
            <w:tcW w:w="3628" w:type="dxa"/>
          </w:tcPr>
          <w:p w:rsidR="005B37AC" w:rsidRDefault="005B37AC">
            <w:pPr>
              <w:pStyle w:val="ConsPlusNormal"/>
              <w:jc w:val="center"/>
            </w:pPr>
            <w:r>
              <w:t>Результат</w:t>
            </w:r>
          </w:p>
        </w:tc>
      </w:tr>
      <w:tr w:rsidR="005B37AC">
        <w:tc>
          <w:tcPr>
            <w:tcW w:w="454" w:type="dxa"/>
          </w:tcPr>
          <w:p w:rsidR="005B37AC" w:rsidRDefault="005B37AC">
            <w:pPr>
              <w:pStyle w:val="ConsPlusNormal"/>
              <w:jc w:val="center"/>
            </w:pPr>
            <w:r>
              <w:t>1</w:t>
            </w:r>
          </w:p>
        </w:tc>
        <w:tc>
          <w:tcPr>
            <w:tcW w:w="3685" w:type="dxa"/>
          </w:tcPr>
          <w:p w:rsidR="005B37AC" w:rsidRDefault="005B37AC">
            <w:pPr>
              <w:pStyle w:val="ConsPlusNormal"/>
              <w:jc w:val="center"/>
            </w:pPr>
            <w:r>
              <w:t>2</w:t>
            </w:r>
          </w:p>
        </w:tc>
        <w:tc>
          <w:tcPr>
            <w:tcW w:w="3685" w:type="dxa"/>
          </w:tcPr>
          <w:p w:rsidR="005B37AC" w:rsidRDefault="005B37AC">
            <w:pPr>
              <w:pStyle w:val="ConsPlusNormal"/>
              <w:jc w:val="center"/>
            </w:pPr>
            <w:r>
              <w:t>3</w:t>
            </w:r>
          </w:p>
        </w:tc>
        <w:tc>
          <w:tcPr>
            <w:tcW w:w="1928" w:type="dxa"/>
          </w:tcPr>
          <w:p w:rsidR="005B37AC" w:rsidRDefault="005B37AC">
            <w:pPr>
              <w:pStyle w:val="ConsPlusNormal"/>
              <w:jc w:val="center"/>
            </w:pPr>
            <w:r>
              <w:t>4</w:t>
            </w:r>
          </w:p>
        </w:tc>
        <w:tc>
          <w:tcPr>
            <w:tcW w:w="3628" w:type="dxa"/>
          </w:tcPr>
          <w:p w:rsidR="005B37AC" w:rsidRDefault="005B37AC">
            <w:pPr>
              <w:pStyle w:val="ConsPlusNormal"/>
              <w:jc w:val="center"/>
            </w:pPr>
            <w:r>
              <w:t>5</w:t>
            </w:r>
          </w:p>
        </w:tc>
      </w:tr>
      <w:tr w:rsidR="005B37AC">
        <w:tc>
          <w:tcPr>
            <w:tcW w:w="454" w:type="dxa"/>
          </w:tcPr>
          <w:p w:rsidR="005B37AC" w:rsidRDefault="005B37AC">
            <w:pPr>
              <w:pStyle w:val="ConsPlusNormal"/>
            </w:pPr>
            <w:r>
              <w:t>1.</w:t>
            </w:r>
          </w:p>
        </w:tc>
        <w:tc>
          <w:tcPr>
            <w:tcW w:w="3685" w:type="dxa"/>
          </w:tcPr>
          <w:p w:rsidR="005B37AC" w:rsidRDefault="005B37AC">
            <w:pPr>
              <w:pStyle w:val="ConsPlusNormal"/>
            </w:pPr>
            <w:r>
              <w:t>Реализация акселерационных и обучающих программ для субъектов малого и среднего предпринимательства, в том числе экспортно ориентированных</w:t>
            </w:r>
          </w:p>
        </w:tc>
        <w:tc>
          <w:tcPr>
            <w:tcW w:w="3685" w:type="dxa"/>
          </w:tcPr>
          <w:p w:rsidR="005B37AC" w:rsidRDefault="005B37AC">
            <w:pPr>
              <w:pStyle w:val="ConsPlusNormal"/>
            </w:pPr>
            <w:r>
              <w:t>Департамент экономического развития Ханты-Мансийского автономного округа - Югры (далее - Депэкономики Югры, автономный округ),</w:t>
            </w:r>
          </w:p>
          <w:p w:rsidR="005B37AC" w:rsidRDefault="005B37AC">
            <w:pPr>
              <w:pStyle w:val="ConsPlusNormal"/>
            </w:pPr>
            <w:r>
              <w:t>Фонд поддержки предпринимательства Югры "Мой Бизнес" (далее - 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субъектов малого и среднего предпринимательства, овладевших компетенциями по повышению конкурентоспособности продукта или услуги</w:t>
            </w:r>
          </w:p>
          <w:p w:rsidR="005B37AC" w:rsidRDefault="005B37AC">
            <w:pPr>
              <w:pStyle w:val="ConsPlusNormal"/>
            </w:pPr>
            <w:r>
              <w:t>(единиц):</w:t>
            </w:r>
          </w:p>
          <w:p w:rsidR="005B37AC" w:rsidRDefault="005B37AC">
            <w:pPr>
              <w:pStyle w:val="ConsPlusNormal"/>
            </w:pPr>
            <w:r>
              <w:t>2023 год - 20,</w:t>
            </w:r>
          </w:p>
          <w:p w:rsidR="005B37AC" w:rsidRDefault="005B37AC">
            <w:pPr>
              <w:pStyle w:val="ConsPlusNormal"/>
            </w:pPr>
            <w:r>
              <w:t>2024 год - 20</w:t>
            </w:r>
          </w:p>
        </w:tc>
      </w:tr>
      <w:tr w:rsidR="005B37AC">
        <w:tc>
          <w:tcPr>
            <w:tcW w:w="454" w:type="dxa"/>
          </w:tcPr>
          <w:p w:rsidR="005B37AC" w:rsidRDefault="005B37AC">
            <w:pPr>
              <w:pStyle w:val="ConsPlusNormal"/>
            </w:pPr>
            <w:r>
              <w:t>2.</w:t>
            </w:r>
          </w:p>
        </w:tc>
        <w:tc>
          <w:tcPr>
            <w:tcW w:w="3685" w:type="dxa"/>
          </w:tcPr>
          <w:p w:rsidR="005B37AC" w:rsidRDefault="005B37AC">
            <w:pPr>
              <w:pStyle w:val="ConsPlusNormal"/>
            </w:pPr>
            <w:r>
              <w:t>Проведение информационной кампании о существующих федеральных и региональных мерах поддержки экспортно ориентированных субъектов предпринимательства</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экспортно ориентированных субъектов предпринимательства, заключивших экспортные контракты при содействии Центра поддержки экспорта Фонда "Мой бизнес" (единиц):</w:t>
            </w:r>
          </w:p>
          <w:p w:rsidR="005B37AC" w:rsidRDefault="005B37AC">
            <w:pPr>
              <w:pStyle w:val="ConsPlusNormal"/>
            </w:pPr>
            <w:r>
              <w:t>2023 год - 9,</w:t>
            </w:r>
          </w:p>
          <w:p w:rsidR="005B37AC" w:rsidRDefault="005B37AC">
            <w:pPr>
              <w:pStyle w:val="ConsPlusNormal"/>
            </w:pPr>
            <w:r>
              <w:t>2024 год - 9</w:t>
            </w:r>
          </w:p>
        </w:tc>
      </w:tr>
      <w:tr w:rsidR="005B37AC">
        <w:tc>
          <w:tcPr>
            <w:tcW w:w="454" w:type="dxa"/>
          </w:tcPr>
          <w:p w:rsidR="005B37AC" w:rsidRDefault="005B37AC">
            <w:pPr>
              <w:pStyle w:val="ConsPlusNormal"/>
            </w:pPr>
            <w:r>
              <w:t>3.</w:t>
            </w:r>
          </w:p>
        </w:tc>
        <w:tc>
          <w:tcPr>
            <w:tcW w:w="3685" w:type="dxa"/>
          </w:tcPr>
          <w:p w:rsidR="005B37AC" w:rsidRDefault="005B37AC">
            <w:pPr>
              <w:pStyle w:val="ConsPlusNormal"/>
            </w:pPr>
            <w:r>
              <w:t>Организация бизнес-миссий с целью продвижения продукции югорских товаропроизводителей на внутренние и зарубежные рынки, в том числе при содействии акционерного общества "Российский экспортный центр" (далее - АО "Российский экспортный центр")</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организованных бизнес-миссий с участием экспортно ориентированных субъектов предпринимательства (единиц):</w:t>
            </w:r>
          </w:p>
          <w:p w:rsidR="005B37AC" w:rsidRDefault="005B37AC">
            <w:pPr>
              <w:pStyle w:val="ConsPlusNormal"/>
            </w:pPr>
            <w:r>
              <w:t>2023 год - 1,</w:t>
            </w:r>
          </w:p>
          <w:p w:rsidR="005B37AC" w:rsidRDefault="005B37AC">
            <w:pPr>
              <w:pStyle w:val="ConsPlusNormal"/>
            </w:pPr>
            <w:r>
              <w:t>2024 год - 2</w:t>
            </w:r>
          </w:p>
        </w:tc>
      </w:tr>
      <w:tr w:rsidR="005B37AC">
        <w:tc>
          <w:tcPr>
            <w:tcW w:w="454" w:type="dxa"/>
          </w:tcPr>
          <w:p w:rsidR="005B37AC" w:rsidRDefault="005B37AC">
            <w:pPr>
              <w:pStyle w:val="ConsPlusNormal"/>
            </w:pPr>
            <w:r>
              <w:t>4.</w:t>
            </w:r>
          </w:p>
        </w:tc>
        <w:tc>
          <w:tcPr>
            <w:tcW w:w="3685" w:type="dxa"/>
          </w:tcPr>
          <w:p w:rsidR="005B37AC" w:rsidRDefault="005B37AC">
            <w:pPr>
              <w:pStyle w:val="ConsPlusNormal"/>
            </w:pPr>
            <w:r>
              <w:t>Организация встреч с иностранными хозяйствующими субъектами в целях представления экспортного потенциала при работе за рубежом официальных делегаций автономного округа</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организованных встреч (единиц):</w:t>
            </w:r>
          </w:p>
          <w:p w:rsidR="005B37AC" w:rsidRDefault="005B37AC">
            <w:pPr>
              <w:pStyle w:val="ConsPlusNormal"/>
            </w:pPr>
            <w:r>
              <w:t>2023 год - 5,</w:t>
            </w:r>
          </w:p>
          <w:p w:rsidR="005B37AC" w:rsidRDefault="005B37AC">
            <w:pPr>
              <w:pStyle w:val="ConsPlusNormal"/>
            </w:pPr>
            <w:r>
              <w:t>2024 год - 5</w:t>
            </w:r>
          </w:p>
        </w:tc>
      </w:tr>
      <w:tr w:rsidR="005B37AC">
        <w:tc>
          <w:tcPr>
            <w:tcW w:w="454" w:type="dxa"/>
          </w:tcPr>
          <w:p w:rsidR="005B37AC" w:rsidRDefault="005B37AC">
            <w:pPr>
              <w:pStyle w:val="ConsPlusNormal"/>
            </w:pPr>
            <w:r>
              <w:t>5.</w:t>
            </w:r>
          </w:p>
        </w:tc>
        <w:tc>
          <w:tcPr>
            <w:tcW w:w="3685" w:type="dxa"/>
          </w:tcPr>
          <w:p w:rsidR="005B37AC" w:rsidRDefault="005B37AC">
            <w:pPr>
              <w:pStyle w:val="ConsPlusNormal"/>
            </w:pPr>
            <w:r>
              <w:t>Организация реверсных бизнес-миссий с целью проведения встреч и переговоров с потенциальными иностранными покупателями</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организованных реверсных бизнес-миссий (единиц): 2023 год - 1,</w:t>
            </w:r>
          </w:p>
          <w:p w:rsidR="005B37AC" w:rsidRDefault="005B37AC">
            <w:pPr>
              <w:pStyle w:val="ConsPlusNormal"/>
            </w:pPr>
            <w:r>
              <w:t>2024 год - 1</w:t>
            </w:r>
          </w:p>
        </w:tc>
      </w:tr>
      <w:tr w:rsidR="005B37AC">
        <w:tc>
          <w:tcPr>
            <w:tcW w:w="454" w:type="dxa"/>
          </w:tcPr>
          <w:p w:rsidR="005B37AC" w:rsidRDefault="005B37AC">
            <w:pPr>
              <w:pStyle w:val="ConsPlusNormal"/>
            </w:pPr>
            <w:r>
              <w:t>6.</w:t>
            </w:r>
          </w:p>
        </w:tc>
        <w:tc>
          <w:tcPr>
            <w:tcW w:w="3685" w:type="dxa"/>
          </w:tcPr>
          <w:p w:rsidR="005B37AC" w:rsidRDefault="005B37AC">
            <w:pPr>
              <w:pStyle w:val="ConsPlusNormal"/>
            </w:pPr>
            <w:r>
              <w:t>Продвижение регионального бренда "Сделано в Югре"</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региональных товаропроизводителей, получивших право на использование товарного знака "Сделано в Югре" (единиц):</w:t>
            </w:r>
          </w:p>
          <w:p w:rsidR="005B37AC" w:rsidRDefault="005B37AC">
            <w:pPr>
              <w:pStyle w:val="ConsPlusNormal"/>
            </w:pPr>
            <w:r>
              <w:t>2023 год - не менее 12, 2024 год - не менее 15</w:t>
            </w:r>
          </w:p>
        </w:tc>
      </w:tr>
      <w:tr w:rsidR="005B37AC">
        <w:tc>
          <w:tcPr>
            <w:tcW w:w="454" w:type="dxa"/>
          </w:tcPr>
          <w:p w:rsidR="005B37AC" w:rsidRDefault="005B37AC">
            <w:pPr>
              <w:pStyle w:val="ConsPlusNormal"/>
            </w:pPr>
            <w:r>
              <w:t>7.</w:t>
            </w:r>
          </w:p>
        </w:tc>
        <w:tc>
          <w:tcPr>
            <w:tcW w:w="3685" w:type="dxa"/>
          </w:tcPr>
          <w:p w:rsidR="005B37AC" w:rsidRDefault="005B37AC">
            <w:pPr>
              <w:pStyle w:val="ConsPlusNormal"/>
            </w:pPr>
            <w:r>
              <w:t>Расширение рынков сбыта местных товаропроизводителей, в том числе экспортно ориентированных, за счет развития рынка электронной коммерции с использованием крупных универсальных маркетплейсов и проведение информационной кампании о преимуществах электронной торговли</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экспортно ориентированных субъектов предпринимательства, размещенных на международных электронных торговых площадках (единиц):</w:t>
            </w:r>
          </w:p>
          <w:p w:rsidR="005B37AC" w:rsidRDefault="005B37AC">
            <w:pPr>
              <w:pStyle w:val="ConsPlusNormal"/>
            </w:pPr>
            <w:r>
              <w:t>2023 год - 20,</w:t>
            </w:r>
          </w:p>
          <w:p w:rsidR="005B37AC" w:rsidRDefault="005B37AC">
            <w:pPr>
              <w:pStyle w:val="ConsPlusNormal"/>
            </w:pPr>
            <w:r>
              <w:t>2024 год - 20</w:t>
            </w:r>
          </w:p>
        </w:tc>
      </w:tr>
      <w:tr w:rsidR="005B37AC">
        <w:tc>
          <w:tcPr>
            <w:tcW w:w="454" w:type="dxa"/>
          </w:tcPr>
          <w:p w:rsidR="005B37AC" w:rsidRDefault="005B37AC">
            <w:pPr>
              <w:pStyle w:val="ConsPlusNormal"/>
            </w:pPr>
            <w:r>
              <w:t>8.</w:t>
            </w:r>
          </w:p>
        </w:tc>
        <w:tc>
          <w:tcPr>
            <w:tcW w:w="3685" w:type="dxa"/>
          </w:tcPr>
          <w:p w:rsidR="005B37AC" w:rsidRDefault="005B37AC">
            <w:pPr>
              <w:pStyle w:val="ConsPlusNormal"/>
            </w:pPr>
            <w:r>
              <w:t>Популяризация экспортной деятельности в автономном округе среди экономически активного населения, молодежи и проведение регионального этапа Всероссийского конкурса "Экспортер года"</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обеспечено участие экспортно ориентированных субъектов предпринимательства в федеральном этапе Всероссийского конкурса "Экспортер года" (единиц):</w:t>
            </w:r>
          </w:p>
          <w:p w:rsidR="005B37AC" w:rsidRDefault="005B37AC">
            <w:pPr>
              <w:pStyle w:val="ConsPlusNormal"/>
            </w:pPr>
            <w:r>
              <w:t>2023 год - не менее 5,</w:t>
            </w:r>
          </w:p>
          <w:p w:rsidR="005B37AC" w:rsidRDefault="005B37AC">
            <w:pPr>
              <w:pStyle w:val="ConsPlusNormal"/>
            </w:pPr>
            <w:r>
              <w:t>2024 год - не менее 5</w:t>
            </w:r>
          </w:p>
        </w:tc>
      </w:tr>
      <w:tr w:rsidR="005B37AC">
        <w:tc>
          <w:tcPr>
            <w:tcW w:w="454" w:type="dxa"/>
          </w:tcPr>
          <w:p w:rsidR="005B37AC" w:rsidRDefault="005B37AC">
            <w:pPr>
              <w:pStyle w:val="ConsPlusNormal"/>
            </w:pPr>
            <w:r>
              <w:t>9.</w:t>
            </w:r>
          </w:p>
        </w:tc>
        <w:tc>
          <w:tcPr>
            <w:tcW w:w="3685" w:type="dxa"/>
          </w:tcPr>
          <w:p w:rsidR="005B37AC" w:rsidRDefault="005B37AC">
            <w:pPr>
              <w:pStyle w:val="ConsPlusNormal"/>
            </w:pPr>
            <w:r>
              <w:t xml:space="preserve">Институциональное развитие Центра поддержки экспорта Фонда "Мой бизнес" в соответствии с </w:t>
            </w:r>
            <w:hyperlink r:id="rId149">
              <w:r>
                <w:rPr>
                  <w:color w:val="0000FF"/>
                </w:rPr>
                <w:t>приказом</w:t>
              </w:r>
            </w:hyperlink>
            <w:r>
              <w:t xml:space="preserve"> Министерства экономического развития Российской Федерации от 18 февраля 2021 года N 77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(далее - требования Минэкономразвития России), направленное на достижение высоких стандартов качества услуг и эффективности деятельности</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по итогам мониторинга Центр поддержки экспорта Фонда "Мой бизнес" соответствует требованиям Минэкономразвития России (в процентах)</w:t>
            </w:r>
          </w:p>
          <w:p w:rsidR="005B37AC" w:rsidRDefault="005B37AC">
            <w:pPr>
              <w:pStyle w:val="ConsPlusNormal"/>
            </w:pPr>
            <w:r>
              <w:t>2023 год - 100,</w:t>
            </w:r>
          </w:p>
          <w:p w:rsidR="005B37AC" w:rsidRDefault="005B37AC">
            <w:pPr>
              <w:pStyle w:val="ConsPlusNormal"/>
            </w:pPr>
            <w:r>
              <w:t>2024 года - 100</w:t>
            </w:r>
          </w:p>
        </w:tc>
      </w:tr>
      <w:tr w:rsidR="005B37AC">
        <w:tc>
          <w:tcPr>
            <w:tcW w:w="454" w:type="dxa"/>
          </w:tcPr>
          <w:p w:rsidR="005B37AC" w:rsidRDefault="005B37AC">
            <w:pPr>
              <w:pStyle w:val="ConsPlusNormal"/>
            </w:pPr>
            <w:r>
              <w:t>10.</w:t>
            </w:r>
          </w:p>
        </w:tc>
        <w:tc>
          <w:tcPr>
            <w:tcW w:w="3685" w:type="dxa"/>
          </w:tcPr>
          <w:p w:rsidR="005B37AC" w:rsidRDefault="005B37AC">
            <w:pPr>
              <w:pStyle w:val="ConsPlusNormal"/>
            </w:pPr>
            <w:r>
              <w:t>Расширение сотрудничества с российскими и зарубежными партнерами для продвижения продукции креативных индустрий на российский и мировой рынки и увеличение доли экспорта данной продукции за пределы автономного округа</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увеличение количества экспортеров - субъектов малого и среднего предпринимательства в сфере креативных индустрий (единиц):</w:t>
            </w:r>
          </w:p>
          <w:p w:rsidR="005B37AC" w:rsidRDefault="005B37AC">
            <w:pPr>
              <w:pStyle w:val="ConsPlusNormal"/>
            </w:pPr>
            <w:r>
              <w:t>2023 год - не менее чем на 2,</w:t>
            </w:r>
          </w:p>
          <w:p w:rsidR="005B37AC" w:rsidRDefault="005B37AC">
            <w:pPr>
              <w:pStyle w:val="ConsPlusNormal"/>
            </w:pPr>
            <w:r>
              <w:t>2024 год - не менее чем на 2</w:t>
            </w:r>
          </w:p>
        </w:tc>
      </w:tr>
      <w:tr w:rsidR="005B37AC">
        <w:tc>
          <w:tcPr>
            <w:tcW w:w="454" w:type="dxa"/>
          </w:tcPr>
          <w:p w:rsidR="005B37AC" w:rsidRDefault="005B37AC">
            <w:pPr>
              <w:pStyle w:val="ConsPlusNormal"/>
            </w:pPr>
            <w:r>
              <w:t>11.</w:t>
            </w:r>
          </w:p>
        </w:tc>
        <w:tc>
          <w:tcPr>
            <w:tcW w:w="3685" w:type="dxa"/>
          </w:tcPr>
          <w:p w:rsidR="005B37AC" w:rsidRDefault="005B37AC">
            <w:pPr>
              <w:pStyle w:val="ConsPlusNormal"/>
            </w:pPr>
            <w:r>
              <w:t>Развитие информационной системы для экспортеров с доступом к государственным и коммерческим услугам в форме "одного окна"</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зарегистрированных субъектов малого и среднего предпринимательства на цифровой платформе "Мой экспорт" (единиц):</w:t>
            </w:r>
          </w:p>
          <w:p w:rsidR="005B37AC" w:rsidRDefault="005B37AC">
            <w:pPr>
              <w:pStyle w:val="ConsPlusNormal"/>
            </w:pPr>
            <w:r>
              <w:t>2023 год - 10,</w:t>
            </w:r>
          </w:p>
          <w:p w:rsidR="005B37AC" w:rsidRDefault="005B37AC">
            <w:pPr>
              <w:pStyle w:val="ConsPlusNormal"/>
            </w:pPr>
            <w:r>
              <w:t>2024 года - 10</w:t>
            </w:r>
          </w:p>
        </w:tc>
      </w:tr>
      <w:tr w:rsidR="005B37AC">
        <w:tc>
          <w:tcPr>
            <w:tcW w:w="454" w:type="dxa"/>
          </w:tcPr>
          <w:p w:rsidR="005B37AC" w:rsidRDefault="005B37AC">
            <w:pPr>
              <w:pStyle w:val="ConsPlusNormal"/>
            </w:pPr>
            <w:r>
              <w:t>12.</w:t>
            </w:r>
          </w:p>
        </w:tc>
        <w:tc>
          <w:tcPr>
            <w:tcW w:w="3685" w:type="dxa"/>
          </w:tcPr>
          <w:p w:rsidR="005B37AC" w:rsidRDefault="005B37AC">
            <w:pPr>
              <w:pStyle w:val="ConsPlusNormal"/>
            </w:pPr>
            <w:r>
              <w:t>Обеспечение участия югорских товаропроизводителей в ежегодном Конкурсе брендов, проводимом автономной некоммерческой организацией "Агентство стратегических инициатив по продвижению новых проектов" совместно с Фондом "Росконгресс"</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июля 2024 года</w:t>
            </w:r>
          </w:p>
        </w:tc>
        <w:tc>
          <w:tcPr>
            <w:tcW w:w="3628" w:type="dxa"/>
          </w:tcPr>
          <w:p w:rsidR="005B37AC" w:rsidRDefault="005B37AC">
            <w:pPr>
              <w:pStyle w:val="ConsPlusNormal"/>
            </w:pPr>
            <w:r>
              <w:t>количество югорских товаропроизводителей, принявших участие в Конкурсе брендов (единиц):</w:t>
            </w:r>
          </w:p>
          <w:p w:rsidR="005B37AC" w:rsidRDefault="005B37AC">
            <w:pPr>
              <w:pStyle w:val="ConsPlusNormal"/>
            </w:pPr>
            <w:r>
              <w:t>2024 год - 50</w:t>
            </w:r>
          </w:p>
        </w:tc>
      </w:tr>
      <w:tr w:rsidR="005B37AC">
        <w:tc>
          <w:tcPr>
            <w:tcW w:w="454" w:type="dxa"/>
          </w:tcPr>
          <w:p w:rsidR="005B37AC" w:rsidRDefault="005B37AC">
            <w:pPr>
              <w:pStyle w:val="ConsPlusNormal"/>
            </w:pPr>
            <w:r>
              <w:t>13.</w:t>
            </w:r>
          </w:p>
        </w:tc>
        <w:tc>
          <w:tcPr>
            <w:tcW w:w="3685" w:type="dxa"/>
          </w:tcPr>
          <w:p w:rsidR="005B37AC" w:rsidRDefault="005B37AC">
            <w:pPr>
              <w:pStyle w:val="ConsPlusNormal"/>
            </w:pPr>
            <w:r>
              <w:t>Проведение информационной кампании по продвижению компаний - участников Конкурса брендов в средствах массовой информации</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2024 года</w:t>
            </w:r>
          </w:p>
        </w:tc>
        <w:tc>
          <w:tcPr>
            <w:tcW w:w="3628" w:type="dxa"/>
          </w:tcPr>
          <w:p w:rsidR="005B37AC" w:rsidRDefault="005B37AC">
            <w:pPr>
              <w:pStyle w:val="ConsPlusNormal"/>
            </w:pPr>
            <w:r>
              <w:t>количество информационных материалов с упоминанием компаний - участников Конкурса брендов (единиц):</w:t>
            </w:r>
          </w:p>
          <w:p w:rsidR="005B37AC" w:rsidRDefault="005B37AC">
            <w:pPr>
              <w:pStyle w:val="ConsPlusNormal"/>
            </w:pPr>
            <w:r>
              <w:t>2024 год - 50</w:t>
            </w:r>
          </w:p>
        </w:tc>
      </w:tr>
      <w:tr w:rsidR="005B37AC">
        <w:tc>
          <w:tcPr>
            <w:tcW w:w="454" w:type="dxa"/>
          </w:tcPr>
          <w:p w:rsidR="005B37AC" w:rsidRDefault="005B37AC">
            <w:pPr>
              <w:pStyle w:val="ConsPlusNormal"/>
            </w:pPr>
            <w:r>
              <w:t>14.</w:t>
            </w:r>
          </w:p>
        </w:tc>
        <w:tc>
          <w:tcPr>
            <w:tcW w:w="3685" w:type="dxa"/>
          </w:tcPr>
          <w:p w:rsidR="005B37AC" w:rsidRDefault="005B37AC">
            <w:pPr>
              <w:pStyle w:val="ConsPlusNormal"/>
            </w:pPr>
            <w:r>
              <w:t>Кооперация местных сельхозтоваропроизводителей путем создания фермерских островков</w:t>
            </w:r>
          </w:p>
        </w:tc>
        <w:tc>
          <w:tcPr>
            <w:tcW w:w="3685" w:type="dxa"/>
          </w:tcPr>
          <w:p w:rsidR="005B37AC" w:rsidRDefault="005B37AC">
            <w:pPr>
              <w:pStyle w:val="ConsPlusNormal"/>
            </w:pPr>
            <w:r>
              <w:t>Депэкономики Югры,</w:t>
            </w:r>
          </w:p>
          <w:p w:rsidR="005B37AC" w:rsidRDefault="005B37AC">
            <w:pPr>
              <w:pStyle w:val="ConsPlusNormal"/>
            </w:pPr>
            <w:r>
              <w:t>Фонд развития автономного округа</w:t>
            </w:r>
          </w:p>
          <w:p w:rsidR="005B37AC" w:rsidRDefault="005B37AC">
            <w:pPr>
              <w:pStyle w:val="ConsPlusNormal"/>
            </w:pPr>
            <w:r>
              <w:t>(по согласованию)</w:t>
            </w:r>
          </w:p>
        </w:tc>
        <w:tc>
          <w:tcPr>
            <w:tcW w:w="1928" w:type="dxa"/>
          </w:tcPr>
          <w:p w:rsidR="005B37AC" w:rsidRDefault="005B37AC">
            <w:pPr>
              <w:pStyle w:val="ConsPlusNormal"/>
            </w:pPr>
            <w:r>
              <w:t>до 1 марта 2024 года</w:t>
            </w:r>
          </w:p>
        </w:tc>
        <w:tc>
          <w:tcPr>
            <w:tcW w:w="3628" w:type="dxa"/>
          </w:tcPr>
          <w:p w:rsidR="005B37AC" w:rsidRDefault="005B37AC">
            <w:pPr>
              <w:pStyle w:val="ConsPlusNormal"/>
            </w:pPr>
            <w:r>
              <w:t>открытие фермерского островка в г. Ханты-Мансийске</w:t>
            </w:r>
          </w:p>
        </w:tc>
      </w:tr>
      <w:tr w:rsidR="005B37AC">
        <w:tc>
          <w:tcPr>
            <w:tcW w:w="454" w:type="dxa"/>
          </w:tcPr>
          <w:p w:rsidR="005B37AC" w:rsidRDefault="005B37AC">
            <w:pPr>
              <w:pStyle w:val="ConsPlusNormal"/>
            </w:pPr>
            <w:r>
              <w:t>15.</w:t>
            </w:r>
          </w:p>
        </w:tc>
        <w:tc>
          <w:tcPr>
            <w:tcW w:w="3685" w:type="dxa"/>
          </w:tcPr>
          <w:p w:rsidR="005B37AC" w:rsidRDefault="005B37AC">
            <w:pPr>
              <w:pStyle w:val="ConsPlusNormal"/>
            </w:pPr>
            <w:r>
              <w:t>Проведение маркетинговых исследований в целях продвижения продукции местных товаропроизводителей на зарубежные рынки с использованием инструментов АО "Российский экспортный центр"</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субъектов малого и среднего предпринимательства, получивших услугу АО "Российский экспортный центр" (единиц):</w:t>
            </w:r>
          </w:p>
          <w:p w:rsidR="005B37AC" w:rsidRDefault="005B37AC">
            <w:pPr>
              <w:pStyle w:val="ConsPlusNormal"/>
            </w:pPr>
            <w:r>
              <w:t>2023 год - 2,</w:t>
            </w:r>
          </w:p>
          <w:p w:rsidR="005B37AC" w:rsidRDefault="005B37AC">
            <w:pPr>
              <w:pStyle w:val="ConsPlusNormal"/>
            </w:pPr>
            <w:r>
              <w:t>2024 года - 3</w:t>
            </w:r>
          </w:p>
        </w:tc>
      </w:tr>
      <w:tr w:rsidR="005B37AC">
        <w:tc>
          <w:tcPr>
            <w:tcW w:w="454" w:type="dxa"/>
          </w:tcPr>
          <w:p w:rsidR="005B37AC" w:rsidRDefault="005B37AC">
            <w:pPr>
              <w:pStyle w:val="ConsPlusNormal"/>
            </w:pPr>
            <w:r>
              <w:t>16.</w:t>
            </w:r>
          </w:p>
        </w:tc>
        <w:tc>
          <w:tcPr>
            <w:tcW w:w="3685" w:type="dxa"/>
          </w:tcPr>
          <w:p w:rsidR="005B37AC" w:rsidRDefault="005B37AC">
            <w:pPr>
              <w:pStyle w:val="ConsPlusNormal"/>
            </w:pPr>
            <w:r>
              <w:t>Продвижение местных брендов посредством предоставления комплексных услуг (оформление и продвижение профиля в социальной сети ВКонтакте, рекламе Яндекс.Директ)</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субъектов малого и среднего предпринимательства, получивших комплексные услуги (единиц):</w:t>
            </w:r>
          </w:p>
          <w:p w:rsidR="005B37AC" w:rsidRDefault="005B37AC">
            <w:pPr>
              <w:pStyle w:val="ConsPlusNormal"/>
            </w:pPr>
            <w:r>
              <w:t>2023 год - 30,</w:t>
            </w:r>
          </w:p>
          <w:p w:rsidR="005B37AC" w:rsidRDefault="005B37AC">
            <w:pPr>
              <w:pStyle w:val="ConsPlusNormal"/>
            </w:pPr>
            <w:r>
              <w:t>2024 год - 30</w:t>
            </w:r>
          </w:p>
        </w:tc>
      </w:tr>
      <w:tr w:rsidR="005B37AC">
        <w:tc>
          <w:tcPr>
            <w:tcW w:w="454" w:type="dxa"/>
          </w:tcPr>
          <w:p w:rsidR="005B37AC" w:rsidRDefault="005B37AC">
            <w:pPr>
              <w:pStyle w:val="ConsPlusNormal"/>
            </w:pPr>
            <w:r>
              <w:t>17.</w:t>
            </w:r>
          </w:p>
        </w:tc>
        <w:tc>
          <w:tcPr>
            <w:tcW w:w="3685" w:type="dxa"/>
          </w:tcPr>
          <w:p w:rsidR="005B37AC" w:rsidRDefault="005B37AC">
            <w:pPr>
              <w:pStyle w:val="ConsPlusNormal"/>
            </w:pPr>
            <w:r>
              <w:t>Предоставление субъектам малого и среднего предпринимательства меры поддержки по содействию в разработке франшизы и франчайзингового предложения</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субъектов малого и среднего предпринимательства, получивших меру поддержки по содействию в разработке франшизы и франчайзингового предложения (единиц):</w:t>
            </w:r>
          </w:p>
          <w:p w:rsidR="005B37AC" w:rsidRDefault="005B37AC">
            <w:pPr>
              <w:pStyle w:val="ConsPlusNormal"/>
            </w:pPr>
            <w:r>
              <w:t>2023 год - 4,</w:t>
            </w:r>
          </w:p>
          <w:p w:rsidR="005B37AC" w:rsidRDefault="005B37AC">
            <w:pPr>
              <w:pStyle w:val="ConsPlusNormal"/>
            </w:pPr>
            <w:r>
              <w:t>2024 год - 4</w:t>
            </w:r>
          </w:p>
        </w:tc>
      </w:tr>
      <w:tr w:rsidR="005B37AC">
        <w:tc>
          <w:tcPr>
            <w:tcW w:w="454" w:type="dxa"/>
          </w:tcPr>
          <w:p w:rsidR="005B37AC" w:rsidRDefault="005B37AC">
            <w:pPr>
              <w:pStyle w:val="ConsPlusNormal"/>
            </w:pPr>
            <w:r>
              <w:t>18.</w:t>
            </w:r>
          </w:p>
        </w:tc>
        <w:tc>
          <w:tcPr>
            <w:tcW w:w="3685" w:type="dxa"/>
          </w:tcPr>
          <w:p w:rsidR="005B37AC" w:rsidRDefault="005B37AC">
            <w:pPr>
              <w:pStyle w:val="ConsPlusNormal"/>
            </w:pPr>
            <w:r>
              <w:t>Предоставление мер поддержки по популяризации местных брендов (создание аудиоролика и продвижение на радио, создание видеоролика и продвижение на телевидении)</w:t>
            </w:r>
          </w:p>
        </w:tc>
        <w:tc>
          <w:tcPr>
            <w:tcW w:w="3685"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субъектов малого и среднего предпринимательства, получивших меру поддержки по популяризации местных брендов (единиц):</w:t>
            </w:r>
          </w:p>
          <w:p w:rsidR="005B37AC" w:rsidRDefault="005B37AC">
            <w:pPr>
              <w:pStyle w:val="ConsPlusNormal"/>
            </w:pPr>
            <w:r>
              <w:t>2023 год - 6,</w:t>
            </w:r>
          </w:p>
          <w:p w:rsidR="005B37AC" w:rsidRDefault="005B37AC">
            <w:pPr>
              <w:pStyle w:val="ConsPlusNormal"/>
            </w:pPr>
            <w:r>
              <w:t>2024 год - 6</w:t>
            </w:r>
          </w:p>
        </w:tc>
      </w:tr>
      <w:tr w:rsidR="005B37AC">
        <w:tc>
          <w:tcPr>
            <w:tcW w:w="454" w:type="dxa"/>
          </w:tcPr>
          <w:p w:rsidR="005B37AC" w:rsidRDefault="005B37AC">
            <w:pPr>
              <w:pStyle w:val="ConsPlusNormal"/>
            </w:pPr>
            <w:r>
              <w:t>19.</w:t>
            </w:r>
          </w:p>
        </w:tc>
        <w:tc>
          <w:tcPr>
            <w:tcW w:w="3685" w:type="dxa"/>
          </w:tcPr>
          <w:p w:rsidR="005B37AC" w:rsidRDefault="005B37AC">
            <w:pPr>
              <w:pStyle w:val="ConsPlusNormal"/>
            </w:pPr>
            <w:r>
              <w:t>Содействие в получении документов соответствия (сертификаты, декларации) на продукцию, производимую субъектами малого и среднего предпринимательства на территории автономного округа</w:t>
            </w:r>
          </w:p>
        </w:tc>
        <w:tc>
          <w:tcPr>
            <w:tcW w:w="3685" w:type="dxa"/>
          </w:tcPr>
          <w:p w:rsidR="005B37AC" w:rsidRDefault="005B37AC">
            <w:pPr>
              <w:pStyle w:val="ConsPlusNormal"/>
            </w:pPr>
            <w:r>
              <w:t>Депэкономики Югры,</w:t>
            </w:r>
          </w:p>
          <w:p w:rsidR="005B37AC" w:rsidRDefault="005B37AC">
            <w:pPr>
              <w:pStyle w:val="ConsPlusNormal"/>
            </w:pPr>
            <w:r>
              <w:t>автономное учреждение автономного округа "Технопарк высоких технологий" (далее - АУ "Технопарк высоких технологий")</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субъектов малого и среднего предпринимательства, получивших услугу (единиц):</w:t>
            </w:r>
          </w:p>
          <w:p w:rsidR="005B37AC" w:rsidRDefault="005B37AC">
            <w:pPr>
              <w:pStyle w:val="ConsPlusNormal"/>
            </w:pPr>
            <w:r>
              <w:t>2023 год - 4,</w:t>
            </w:r>
          </w:p>
          <w:p w:rsidR="005B37AC" w:rsidRDefault="005B37AC">
            <w:pPr>
              <w:pStyle w:val="ConsPlusNormal"/>
            </w:pPr>
            <w:r>
              <w:t>2024 год - 4</w:t>
            </w:r>
          </w:p>
        </w:tc>
      </w:tr>
      <w:tr w:rsidR="005B37AC">
        <w:tc>
          <w:tcPr>
            <w:tcW w:w="454" w:type="dxa"/>
          </w:tcPr>
          <w:p w:rsidR="005B37AC" w:rsidRDefault="005B37AC">
            <w:pPr>
              <w:pStyle w:val="ConsPlusNormal"/>
            </w:pPr>
            <w:r>
              <w:t>20.</w:t>
            </w:r>
          </w:p>
        </w:tc>
        <w:tc>
          <w:tcPr>
            <w:tcW w:w="3685" w:type="dxa"/>
          </w:tcPr>
          <w:p w:rsidR="005B37AC" w:rsidRDefault="005B37AC">
            <w:pPr>
              <w:pStyle w:val="ConsPlusNormal"/>
            </w:pPr>
            <w:r>
              <w:t>Содействие в получении свидетельств на средства индивидуализации</w:t>
            </w:r>
          </w:p>
        </w:tc>
        <w:tc>
          <w:tcPr>
            <w:tcW w:w="3685" w:type="dxa"/>
          </w:tcPr>
          <w:p w:rsidR="005B37AC" w:rsidRDefault="005B37AC">
            <w:pPr>
              <w:pStyle w:val="ConsPlusNormal"/>
            </w:pPr>
            <w:r>
              <w:t>Депэкономики Югры,</w:t>
            </w:r>
          </w:p>
          <w:p w:rsidR="005B37AC" w:rsidRDefault="005B37AC">
            <w:pPr>
              <w:pStyle w:val="ConsPlusNormal"/>
            </w:pPr>
            <w:r>
              <w:t>АУ "Технопарк высоких технологий"</w:t>
            </w:r>
          </w:p>
        </w:tc>
        <w:tc>
          <w:tcPr>
            <w:tcW w:w="1928"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628" w:type="dxa"/>
          </w:tcPr>
          <w:p w:rsidR="005B37AC" w:rsidRDefault="005B37AC">
            <w:pPr>
              <w:pStyle w:val="ConsPlusNormal"/>
            </w:pPr>
            <w:r>
              <w:t>количество региональных брендов, зарегистрированных в качестве наименования места происхождения товара, географического указания (единиц):</w:t>
            </w:r>
          </w:p>
          <w:p w:rsidR="005B37AC" w:rsidRDefault="005B37AC">
            <w:pPr>
              <w:pStyle w:val="ConsPlusNormal"/>
            </w:pPr>
            <w:r>
              <w:t>2023 год - 1,</w:t>
            </w:r>
          </w:p>
          <w:p w:rsidR="005B37AC" w:rsidRDefault="005B37AC">
            <w:pPr>
              <w:pStyle w:val="ConsPlusNormal"/>
            </w:pPr>
            <w:r>
              <w:t>2024 год - 2</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6</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5418"/>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w:t>
            </w:r>
            <w:hyperlink r:id="rId150">
              <w:r>
                <w:rPr>
                  <w:color w:val="0000FF"/>
                </w:rPr>
                <w:t>постановления</w:t>
              </w:r>
            </w:hyperlink>
            <w:r>
              <w:rPr>
                <w:color w:val="392C69"/>
              </w:rPr>
              <w:t xml:space="preserve"> Правительства ХМАО - Югры от 25.08.2023 N 422-п)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both"/>
      </w:pPr>
    </w:p>
    <w:p w:rsidR="005B37AC" w:rsidRDefault="005B37AC">
      <w:pPr>
        <w:pStyle w:val="ConsPlusNormal"/>
        <w:jc w:val="right"/>
        <w:outlineLvl w:val="1"/>
      </w:pPr>
      <w:r>
        <w:t>Таблица 1</w:t>
      </w:r>
    </w:p>
    <w:p w:rsidR="005B37AC" w:rsidRDefault="005B37AC">
      <w:pPr>
        <w:pStyle w:val="ConsPlusNormal"/>
        <w:jc w:val="both"/>
      </w:pPr>
    </w:p>
    <w:p w:rsidR="005B37AC" w:rsidRDefault="005B37AC">
      <w:pPr>
        <w:pStyle w:val="ConsPlusTitle"/>
        <w:jc w:val="center"/>
      </w:pPr>
      <w:bookmarkStart w:id="11" w:name="P603"/>
      <w:bookmarkEnd w:id="11"/>
      <w:r>
        <w:t>План мероприятий ("дорожная карта") по поддержке доступа</w:t>
      </w:r>
    </w:p>
    <w:p w:rsidR="005B37AC" w:rsidRDefault="005B37AC">
      <w:pPr>
        <w:pStyle w:val="ConsPlusTitle"/>
        <w:jc w:val="center"/>
      </w:pPr>
      <w:r>
        <w:t>негосударственных организаций (коммерческих, некоммерческих)</w:t>
      </w:r>
    </w:p>
    <w:p w:rsidR="005B37AC" w:rsidRDefault="005B37AC">
      <w:pPr>
        <w:pStyle w:val="ConsPlusTitle"/>
        <w:jc w:val="center"/>
      </w:pPr>
      <w:r>
        <w:t>к предоставлению услуг в социальной сфере в Ханты-Мансийском</w:t>
      </w:r>
    </w:p>
    <w:p w:rsidR="005B37AC" w:rsidRDefault="005B37AC">
      <w:pPr>
        <w:pStyle w:val="ConsPlusTitle"/>
        <w:jc w:val="center"/>
      </w:pPr>
      <w:r>
        <w:t>автономном округе - Югре на 2022 - 2025 годы</w:t>
      </w:r>
    </w:p>
    <w:p w:rsidR="005B37AC" w:rsidRDefault="005B3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8"/>
        <w:gridCol w:w="3288"/>
        <w:gridCol w:w="1701"/>
        <w:gridCol w:w="2211"/>
      </w:tblGrid>
      <w:tr w:rsidR="005B37AC">
        <w:tc>
          <w:tcPr>
            <w:tcW w:w="567" w:type="dxa"/>
          </w:tcPr>
          <w:p w:rsidR="005B37AC" w:rsidRDefault="005B37AC">
            <w:pPr>
              <w:pStyle w:val="ConsPlusNormal"/>
              <w:jc w:val="center"/>
            </w:pPr>
            <w:r>
              <w:t>N п/п</w:t>
            </w:r>
          </w:p>
        </w:tc>
        <w:tc>
          <w:tcPr>
            <w:tcW w:w="2668" w:type="dxa"/>
          </w:tcPr>
          <w:p w:rsidR="005B37AC" w:rsidRDefault="005B37AC">
            <w:pPr>
              <w:pStyle w:val="ConsPlusNormal"/>
              <w:jc w:val="center"/>
            </w:pPr>
            <w:r>
              <w:t>Наименование мероприятия</w:t>
            </w:r>
          </w:p>
        </w:tc>
        <w:tc>
          <w:tcPr>
            <w:tcW w:w="3288" w:type="dxa"/>
          </w:tcPr>
          <w:p w:rsidR="005B37AC" w:rsidRDefault="005B37AC">
            <w:pPr>
              <w:pStyle w:val="ConsPlusNormal"/>
              <w:jc w:val="center"/>
            </w:pPr>
            <w:r>
              <w:t>Ответственные исполнители</w:t>
            </w:r>
          </w:p>
        </w:tc>
        <w:tc>
          <w:tcPr>
            <w:tcW w:w="1701" w:type="dxa"/>
          </w:tcPr>
          <w:p w:rsidR="005B37AC" w:rsidRDefault="005B37AC">
            <w:pPr>
              <w:pStyle w:val="ConsPlusNormal"/>
              <w:jc w:val="center"/>
            </w:pPr>
            <w:r>
              <w:t>Срок исполнения</w:t>
            </w:r>
          </w:p>
        </w:tc>
        <w:tc>
          <w:tcPr>
            <w:tcW w:w="2211" w:type="dxa"/>
          </w:tcPr>
          <w:p w:rsidR="005B37AC" w:rsidRDefault="005B37AC">
            <w:pPr>
              <w:pStyle w:val="ConsPlusNormal"/>
              <w:jc w:val="center"/>
            </w:pPr>
            <w:r>
              <w:t>Результат</w:t>
            </w:r>
          </w:p>
        </w:tc>
      </w:tr>
      <w:tr w:rsidR="005B37AC">
        <w:tc>
          <w:tcPr>
            <w:tcW w:w="567" w:type="dxa"/>
          </w:tcPr>
          <w:p w:rsidR="005B37AC" w:rsidRDefault="005B37AC">
            <w:pPr>
              <w:pStyle w:val="ConsPlusNormal"/>
              <w:jc w:val="center"/>
            </w:pPr>
            <w:r>
              <w:t>1</w:t>
            </w:r>
          </w:p>
        </w:tc>
        <w:tc>
          <w:tcPr>
            <w:tcW w:w="2668" w:type="dxa"/>
          </w:tcPr>
          <w:p w:rsidR="005B37AC" w:rsidRDefault="005B37AC">
            <w:pPr>
              <w:pStyle w:val="ConsPlusNormal"/>
              <w:jc w:val="center"/>
            </w:pPr>
            <w:r>
              <w:t>2</w:t>
            </w:r>
          </w:p>
        </w:tc>
        <w:tc>
          <w:tcPr>
            <w:tcW w:w="3288" w:type="dxa"/>
          </w:tcPr>
          <w:p w:rsidR="005B37AC" w:rsidRDefault="005B37AC">
            <w:pPr>
              <w:pStyle w:val="ConsPlusNormal"/>
              <w:jc w:val="center"/>
            </w:pPr>
            <w:r>
              <w:t>3</w:t>
            </w:r>
          </w:p>
        </w:tc>
        <w:tc>
          <w:tcPr>
            <w:tcW w:w="1701" w:type="dxa"/>
          </w:tcPr>
          <w:p w:rsidR="005B37AC" w:rsidRDefault="005B37AC">
            <w:pPr>
              <w:pStyle w:val="ConsPlusNormal"/>
              <w:jc w:val="center"/>
            </w:pPr>
            <w:r>
              <w:t>4</w:t>
            </w:r>
          </w:p>
        </w:tc>
        <w:tc>
          <w:tcPr>
            <w:tcW w:w="2211" w:type="dxa"/>
          </w:tcPr>
          <w:p w:rsidR="005B37AC" w:rsidRDefault="005B37AC">
            <w:pPr>
              <w:pStyle w:val="ConsPlusNormal"/>
              <w:jc w:val="center"/>
            </w:pPr>
            <w:r>
              <w:t>5</w:t>
            </w:r>
          </w:p>
        </w:tc>
      </w:tr>
      <w:tr w:rsidR="005B37AC">
        <w:tblPrEx>
          <w:tblBorders>
            <w:insideH w:val="nil"/>
          </w:tblBorders>
        </w:tblPrEx>
        <w:tc>
          <w:tcPr>
            <w:tcW w:w="567" w:type="dxa"/>
            <w:tcBorders>
              <w:bottom w:val="nil"/>
            </w:tcBorders>
          </w:tcPr>
          <w:p w:rsidR="005B37AC" w:rsidRDefault="005B37AC">
            <w:pPr>
              <w:pStyle w:val="ConsPlusNormal"/>
            </w:pPr>
            <w:r>
              <w:t>1.</w:t>
            </w:r>
          </w:p>
        </w:tc>
        <w:tc>
          <w:tcPr>
            <w:tcW w:w="2668" w:type="dxa"/>
            <w:tcBorders>
              <w:bottom w:val="nil"/>
            </w:tcBorders>
          </w:tcPr>
          <w:p w:rsidR="005B37AC" w:rsidRDefault="005B37AC">
            <w:pPr>
              <w:pStyle w:val="ConsPlusNormal"/>
            </w:pPr>
            <w:r>
              <w:t>Предоставление информации о ходе реализации плана мероприятий ("дорожной карты")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(далее - автономный округ) на 2022 - 2025 годы в адрес Департамента экономического развития автономного округа</w:t>
            </w:r>
          </w:p>
        </w:tc>
        <w:tc>
          <w:tcPr>
            <w:tcW w:w="3288" w:type="dxa"/>
            <w:tcBorders>
              <w:bottom w:val="nil"/>
            </w:tcBorders>
          </w:tcPr>
          <w:p w:rsidR="005B37AC" w:rsidRDefault="005B37AC">
            <w:pPr>
              <w:pStyle w:val="ConsPlusNormal"/>
            </w:pPr>
            <w:r>
              <w:t>Департамент образования и науки автономного округа (далее - Депобразования и науки Югры), Департамент здравоохранения автономного округа (далее - Депздрав Югры), Департамент культуры автономного округа (далее - Депкультуры Югры), Департамент социального развития автономного округа (далее - Депсоцразвития Югры), Департамент физической культуры и спорта автономного округа (далее - Депспорт Югры), Департамент труда и занятости населения автономного округа (далее - Дептруда и занятости Югры), Департамент молодежной политики, гражданских инициатив и внешних связей автономного округа (далее - Департамент молодежной политики, гражданских инициатив и внешних связей Югры), Департамент по управлению государственным имуществом автономного округа (далее - Депимущества Югры), Департамент внутренней политики автономного округа (далее - Депполитики Югры), Центр инноваций социальной сферы Фонда поддержки предпринимательства Югры "Мой бизнес" (по согласованию), Фонд "Югорская региональная микрокредитная компания" (по согласованию)</w:t>
            </w:r>
          </w:p>
        </w:tc>
        <w:tc>
          <w:tcPr>
            <w:tcW w:w="1701" w:type="dxa"/>
            <w:tcBorders>
              <w:bottom w:val="nil"/>
            </w:tcBorders>
          </w:tcPr>
          <w:p w:rsidR="005B37AC" w:rsidRDefault="005B37AC">
            <w:pPr>
              <w:pStyle w:val="ConsPlusNormal"/>
            </w:pPr>
            <w:r>
              <w:t>до 25 января 2022 года, до 25 июля 2022 года, до 25 января 2023 года, до 25 июля 2023 года, до 25 января 2024 года, до 25 июля 2024 года, до 25 января 2025 года, до 25 июля 2025 года, до 25 января 2026 года</w:t>
            </w:r>
          </w:p>
        </w:tc>
        <w:tc>
          <w:tcPr>
            <w:tcW w:w="2211" w:type="dxa"/>
            <w:tcBorders>
              <w:bottom w:val="nil"/>
            </w:tcBorders>
          </w:tcPr>
          <w:p w:rsidR="005B37AC" w:rsidRDefault="005B37AC">
            <w:pPr>
              <w:pStyle w:val="ConsPlusNormal"/>
            </w:pPr>
            <w:r>
              <w:t>повышение эффективности принятия управленческих решений</w:t>
            </w:r>
          </w:p>
        </w:tc>
      </w:tr>
      <w:tr w:rsidR="005B37AC">
        <w:tblPrEx>
          <w:tblBorders>
            <w:insideH w:val="nil"/>
          </w:tblBorders>
        </w:tblPrEx>
        <w:tc>
          <w:tcPr>
            <w:tcW w:w="10435" w:type="dxa"/>
            <w:gridSpan w:val="5"/>
            <w:tcBorders>
              <w:top w:val="nil"/>
            </w:tcBorders>
          </w:tcPr>
          <w:p w:rsidR="005B37AC" w:rsidRDefault="005B37AC">
            <w:pPr>
              <w:pStyle w:val="ConsPlusNormal"/>
              <w:jc w:val="both"/>
            </w:pPr>
            <w:r>
              <w:t xml:space="preserve">(в ред. </w:t>
            </w:r>
            <w:hyperlink r:id="rId151">
              <w:r>
                <w:rPr>
                  <w:color w:val="0000FF"/>
                </w:rPr>
                <w:t>постановления</w:t>
              </w:r>
            </w:hyperlink>
            <w:r>
              <w:t xml:space="preserve"> Правительства ХМАО - Югры от 25.08.2023 N 422-п)</w:t>
            </w:r>
          </w:p>
        </w:tc>
      </w:tr>
      <w:tr w:rsidR="005B37AC">
        <w:tblPrEx>
          <w:tblBorders>
            <w:insideH w:val="nil"/>
          </w:tblBorders>
        </w:tblPrEx>
        <w:tc>
          <w:tcPr>
            <w:tcW w:w="567" w:type="dxa"/>
            <w:tcBorders>
              <w:bottom w:val="nil"/>
            </w:tcBorders>
          </w:tcPr>
          <w:p w:rsidR="005B37AC" w:rsidRDefault="005B37AC">
            <w:pPr>
              <w:pStyle w:val="ConsPlusNormal"/>
            </w:pPr>
            <w:r>
              <w:t>2.</w:t>
            </w:r>
          </w:p>
        </w:tc>
        <w:tc>
          <w:tcPr>
            <w:tcW w:w="2668" w:type="dxa"/>
            <w:tcBorders>
              <w:bottom w:val="nil"/>
            </w:tcBorders>
          </w:tcPr>
          <w:p w:rsidR="005B37AC" w:rsidRDefault="005B37AC">
            <w:pPr>
              <w:pStyle w:val="ConsPlusNormal"/>
            </w:pPr>
            <w:r>
              <w:t>Развитие механизмов персонифицированного финансирования (сертификаты) на оказание услуг социальной сферы для отдельных категорий граждан</w:t>
            </w:r>
          </w:p>
        </w:tc>
        <w:tc>
          <w:tcPr>
            <w:tcW w:w="3288" w:type="dxa"/>
            <w:tcBorders>
              <w:bottom w:val="nil"/>
            </w:tcBorders>
          </w:tcPr>
          <w:p w:rsidR="005B37AC" w:rsidRDefault="005B37AC">
            <w:pPr>
              <w:pStyle w:val="ConsPlusNormal"/>
            </w:pPr>
            <w:r>
              <w:t>Депсоцразвития Югры, Депобразования и науки Югры, Депспорт Югры</w:t>
            </w:r>
          </w:p>
        </w:tc>
        <w:tc>
          <w:tcPr>
            <w:tcW w:w="1701" w:type="dxa"/>
            <w:tcBorders>
              <w:bottom w:val="nil"/>
            </w:tcBorders>
          </w:tcPr>
          <w:p w:rsidR="005B37AC" w:rsidRDefault="005B37AC">
            <w:pPr>
              <w:pStyle w:val="ConsPlusNormal"/>
            </w:pPr>
            <w:r>
              <w:t>до 30 декабря 2022 года, до 30 декабря 2023 года, до 30 декабря 2024 года, до 30 декабря 2025 года</w:t>
            </w:r>
          </w:p>
        </w:tc>
        <w:tc>
          <w:tcPr>
            <w:tcW w:w="2211" w:type="dxa"/>
            <w:tcBorders>
              <w:bottom w:val="nil"/>
            </w:tcBorders>
          </w:tcPr>
          <w:p w:rsidR="005B37AC" w:rsidRDefault="005B37AC">
            <w:pPr>
              <w:pStyle w:val="ConsPlusNormal"/>
            </w:pPr>
            <w:r>
              <w:t>повышение доступности бюджетных средств для негосударственных поставщиков услуг социальной сферы, качества услуг социальной сферы и удовлетворенности потребителей</w:t>
            </w:r>
          </w:p>
        </w:tc>
      </w:tr>
      <w:tr w:rsidR="005B37AC">
        <w:tblPrEx>
          <w:tblBorders>
            <w:insideH w:val="nil"/>
          </w:tblBorders>
        </w:tblPrEx>
        <w:tc>
          <w:tcPr>
            <w:tcW w:w="10435" w:type="dxa"/>
            <w:gridSpan w:val="5"/>
            <w:tcBorders>
              <w:top w:val="nil"/>
            </w:tcBorders>
          </w:tcPr>
          <w:p w:rsidR="005B37AC" w:rsidRDefault="005B37AC">
            <w:pPr>
              <w:pStyle w:val="ConsPlusNormal"/>
              <w:jc w:val="both"/>
            </w:pPr>
            <w:r>
              <w:t xml:space="preserve">(в ред. </w:t>
            </w:r>
            <w:hyperlink r:id="rId152">
              <w:r>
                <w:rPr>
                  <w:color w:val="0000FF"/>
                </w:rPr>
                <w:t>постановления</w:t>
              </w:r>
            </w:hyperlink>
            <w:r>
              <w:t xml:space="preserve"> Правительства ХМАО - Югры от 25.08.2023 N 422-п)</w:t>
            </w:r>
          </w:p>
        </w:tc>
      </w:tr>
      <w:tr w:rsidR="005B37AC">
        <w:tblPrEx>
          <w:tblBorders>
            <w:insideH w:val="nil"/>
          </w:tblBorders>
        </w:tblPrEx>
        <w:tc>
          <w:tcPr>
            <w:tcW w:w="567" w:type="dxa"/>
            <w:tcBorders>
              <w:bottom w:val="nil"/>
            </w:tcBorders>
          </w:tcPr>
          <w:p w:rsidR="005B37AC" w:rsidRDefault="005B37AC">
            <w:pPr>
              <w:pStyle w:val="ConsPlusNormal"/>
            </w:pPr>
            <w:r>
              <w:t>3.</w:t>
            </w:r>
          </w:p>
        </w:tc>
        <w:tc>
          <w:tcPr>
            <w:tcW w:w="2668" w:type="dxa"/>
            <w:tcBorders>
              <w:bottom w:val="nil"/>
            </w:tcBorders>
          </w:tcPr>
          <w:p w:rsidR="005B37AC" w:rsidRDefault="005B37AC">
            <w:pPr>
              <w:pStyle w:val="ConsPlusNormal"/>
            </w:pPr>
            <w:r>
              <w:t>Содействие обучению сотрудников негосударственных организаций, в том числе социальных предприятий и социально ориентированных некоммерческих организаций управленческим методикам, а также методам осуществления деятельности (оказания услуг) в социальной сфере с применением дистанционных технологий</w:t>
            </w:r>
          </w:p>
        </w:tc>
        <w:tc>
          <w:tcPr>
            <w:tcW w:w="3288" w:type="dxa"/>
            <w:tcBorders>
              <w:bottom w:val="nil"/>
            </w:tcBorders>
          </w:tcPr>
          <w:p w:rsidR="005B37AC" w:rsidRDefault="005B37AC">
            <w:pPr>
              <w:pStyle w:val="ConsPlusNormal"/>
            </w:pPr>
            <w:r>
              <w:t>Депэкономики Югры, Департамент молодежной политики, гражданских инициатив и внешних связей Югры, Депсоцразвития Югры, Депобразования и науки Югры, Депспорт Югры, Центр инноваций социальной сферы Фонда поддержки предпринимательства Югры "Мой бизнес" (по согласованию), Фонд "Центр гражданских и социальных инициатив Югры" (по согласованию)</w:t>
            </w:r>
          </w:p>
        </w:tc>
        <w:tc>
          <w:tcPr>
            <w:tcW w:w="1701" w:type="dxa"/>
            <w:tcBorders>
              <w:bottom w:val="nil"/>
            </w:tcBorders>
          </w:tcPr>
          <w:p w:rsidR="005B37AC" w:rsidRDefault="005B37AC">
            <w:pPr>
              <w:pStyle w:val="ConsPlusNormal"/>
            </w:pPr>
            <w:r>
              <w:t>до 30 декабря 2022 года, до 30 декабря 2023 года, до 30 декабря 2024 года, до 30 декабря 2025 года</w:t>
            </w:r>
          </w:p>
        </w:tc>
        <w:tc>
          <w:tcPr>
            <w:tcW w:w="2211" w:type="dxa"/>
            <w:tcBorders>
              <w:bottom w:val="nil"/>
            </w:tcBorders>
          </w:tcPr>
          <w:p w:rsidR="005B37AC" w:rsidRDefault="005B37AC">
            <w:pPr>
              <w:pStyle w:val="ConsPlusNormal"/>
            </w:pPr>
            <w:r>
              <w:t>повышение профессионального уровня и компетенции представителей негосударственных организаций, в том числе социальных предприятий и социально ориентированных некоммерческих организаций; содействие расширению деятельности негосударственных поставщиков услуг социальной сферы</w:t>
            </w:r>
          </w:p>
        </w:tc>
      </w:tr>
      <w:tr w:rsidR="005B37AC">
        <w:tblPrEx>
          <w:tblBorders>
            <w:insideH w:val="nil"/>
          </w:tblBorders>
        </w:tblPrEx>
        <w:tc>
          <w:tcPr>
            <w:tcW w:w="10435" w:type="dxa"/>
            <w:gridSpan w:val="5"/>
            <w:tcBorders>
              <w:top w:val="nil"/>
            </w:tcBorders>
          </w:tcPr>
          <w:p w:rsidR="005B37AC" w:rsidRDefault="005B37AC">
            <w:pPr>
              <w:pStyle w:val="ConsPlusNormal"/>
              <w:jc w:val="both"/>
            </w:pPr>
            <w:r>
              <w:t xml:space="preserve">(в ред. </w:t>
            </w:r>
            <w:hyperlink r:id="rId153">
              <w:r>
                <w:rPr>
                  <w:color w:val="0000FF"/>
                </w:rPr>
                <w:t>постановления</w:t>
              </w:r>
            </w:hyperlink>
            <w:r>
              <w:t xml:space="preserve"> Правительства ХМАО - Югры от 25.08.2023 N 422-п)</w:t>
            </w:r>
          </w:p>
        </w:tc>
      </w:tr>
      <w:tr w:rsidR="005B37AC">
        <w:tc>
          <w:tcPr>
            <w:tcW w:w="567" w:type="dxa"/>
          </w:tcPr>
          <w:p w:rsidR="005B37AC" w:rsidRDefault="005B37AC">
            <w:pPr>
              <w:pStyle w:val="ConsPlusNormal"/>
            </w:pPr>
            <w:r>
              <w:t>4.</w:t>
            </w:r>
          </w:p>
        </w:tc>
        <w:tc>
          <w:tcPr>
            <w:tcW w:w="2668" w:type="dxa"/>
          </w:tcPr>
          <w:p w:rsidR="005B37AC" w:rsidRDefault="005B37AC">
            <w:pPr>
              <w:pStyle w:val="ConsPlusNormal"/>
            </w:pPr>
            <w:r>
              <w:t>Организация и проведение: форума социальных предпринимателей "Социальный конструктор"; слета социальных предпринимателей Уральского федерального округа "СоциоДрайв"</w:t>
            </w:r>
          </w:p>
        </w:tc>
        <w:tc>
          <w:tcPr>
            <w:tcW w:w="3288" w:type="dxa"/>
          </w:tcPr>
          <w:p w:rsidR="005B37AC" w:rsidRDefault="005B37AC">
            <w:pPr>
              <w:pStyle w:val="ConsPlusNormal"/>
            </w:pPr>
            <w:r>
              <w:t>Депэкономики Югры, Центр инноваций социальной сферы Фонда поддержки предпринимательства Югры "Мой бизнес" (по согласованию)</w:t>
            </w:r>
          </w:p>
        </w:tc>
        <w:tc>
          <w:tcPr>
            <w:tcW w:w="1701" w:type="dxa"/>
          </w:tcPr>
          <w:p w:rsidR="005B37AC" w:rsidRDefault="005B37AC">
            <w:pPr>
              <w:pStyle w:val="ConsPlusNormal"/>
            </w:pPr>
            <w:r>
              <w:t>до 30 декабря 2023 года, до 30 декабря 2025 года</w:t>
            </w:r>
          </w:p>
        </w:tc>
        <w:tc>
          <w:tcPr>
            <w:tcW w:w="2211" w:type="dxa"/>
          </w:tcPr>
          <w:p w:rsidR="005B37AC" w:rsidRDefault="005B37AC">
            <w:pPr>
              <w:pStyle w:val="ConsPlusNormal"/>
            </w:pPr>
            <w:r>
              <w:t>содействие реализации и тиражированию проектов социальных предпринимателей</w:t>
            </w:r>
          </w:p>
        </w:tc>
      </w:tr>
      <w:tr w:rsidR="005B37AC">
        <w:tc>
          <w:tcPr>
            <w:tcW w:w="567" w:type="dxa"/>
          </w:tcPr>
          <w:p w:rsidR="005B37AC" w:rsidRDefault="005B37AC">
            <w:pPr>
              <w:pStyle w:val="ConsPlusNormal"/>
            </w:pPr>
            <w:r>
              <w:t>5.</w:t>
            </w:r>
          </w:p>
        </w:tc>
        <w:tc>
          <w:tcPr>
            <w:tcW w:w="2668" w:type="dxa"/>
          </w:tcPr>
          <w:p w:rsidR="005B37AC" w:rsidRDefault="005B37AC">
            <w:pPr>
              <w:pStyle w:val="ConsPlusNormal"/>
            </w:pPr>
            <w:r>
              <w:t>Апробация механизмов организации оказания государственных (муниципальных) услуг в сфере физической культуры и спорта через государственный (муниципальный) социальный заказ на оказание государственных (муниципальных) услуг в социальной сфере</w:t>
            </w:r>
          </w:p>
        </w:tc>
        <w:tc>
          <w:tcPr>
            <w:tcW w:w="3288" w:type="dxa"/>
          </w:tcPr>
          <w:p w:rsidR="005B37AC" w:rsidRDefault="005B37AC">
            <w:pPr>
              <w:pStyle w:val="ConsPlusNormal"/>
            </w:pPr>
            <w:r>
              <w:t>Депспорт Югры</w:t>
            </w:r>
          </w:p>
        </w:tc>
        <w:tc>
          <w:tcPr>
            <w:tcW w:w="1701" w:type="dxa"/>
          </w:tcPr>
          <w:p w:rsidR="005B37AC" w:rsidRDefault="005B37AC">
            <w:pPr>
              <w:pStyle w:val="ConsPlusNormal"/>
            </w:pPr>
            <w:r>
              <w:t>до 30 декабря 2022 года, до 30 декабря 2023 года, до 30 декабря 2024 года</w:t>
            </w:r>
          </w:p>
        </w:tc>
        <w:tc>
          <w:tcPr>
            <w:tcW w:w="2211" w:type="dxa"/>
          </w:tcPr>
          <w:p w:rsidR="005B37AC" w:rsidRDefault="005B37AC">
            <w:pPr>
              <w:pStyle w:val="ConsPlusNormal"/>
            </w:pPr>
            <w:r>
              <w:t>расширение участия негосударственных организаций, в том числе социально ориентированных некоммерческих организаций и социальных предприятий, в оказании услуг сферы физической культуры и спорта</w:t>
            </w:r>
          </w:p>
        </w:tc>
      </w:tr>
      <w:tr w:rsidR="005B37AC">
        <w:tblPrEx>
          <w:tblBorders>
            <w:insideH w:val="nil"/>
          </w:tblBorders>
        </w:tblPrEx>
        <w:tc>
          <w:tcPr>
            <w:tcW w:w="567" w:type="dxa"/>
            <w:tcBorders>
              <w:bottom w:val="nil"/>
            </w:tcBorders>
          </w:tcPr>
          <w:p w:rsidR="005B37AC" w:rsidRDefault="005B37AC">
            <w:pPr>
              <w:pStyle w:val="ConsPlusNormal"/>
            </w:pPr>
            <w:r>
              <w:t>6.</w:t>
            </w:r>
          </w:p>
        </w:tc>
        <w:tc>
          <w:tcPr>
            <w:tcW w:w="2668" w:type="dxa"/>
            <w:tcBorders>
              <w:bottom w:val="nil"/>
            </w:tcBorders>
          </w:tcPr>
          <w:p w:rsidR="005B37AC" w:rsidRDefault="005B37AC">
            <w:pPr>
              <w:pStyle w:val="ConsPlusNormal"/>
            </w:pPr>
            <w:r>
              <w:t>Организация проведения региональных конференций по вопросам взаимодействия органов государственной власти с негосударственными организациями, осуществляющими деятельность в социальной сфере, и иным вопросам, связанным с поддержкой негосударственных организаций</w:t>
            </w:r>
          </w:p>
        </w:tc>
        <w:tc>
          <w:tcPr>
            <w:tcW w:w="3288" w:type="dxa"/>
            <w:tcBorders>
              <w:bottom w:val="nil"/>
            </w:tcBorders>
          </w:tcPr>
          <w:p w:rsidR="005B37AC" w:rsidRDefault="005B37AC">
            <w:pPr>
              <w:pStyle w:val="ConsPlusNormal"/>
            </w:pPr>
            <w:r>
              <w:t>Депэкономики Югры, Департамент молодежной политики, гражданских инициатив и внешних связей Югры, Депсоцразвития Югры, Депобразования и науки Югры, Депздрав Югры, Депкультуры Югры, Депспорт Югры, Дептруда и занятости Югры, Фонд "Центр гражданских и социальных инициатив Югры" (по согласованию), Центр инноваций социальной сферы Фонда поддержки предпринимательства Югры "Мой бизнес" (по согласованию)</w:t>
            </w:r>
          </w:p>
        </w:tc>
        <w:tc>
          <w:tcPr>
            <w:tcW w:w="1701" w:type="dxa"/>
            <w:tcBorders>
              <w:bottom w:val="nil"/>
            </w:tcBorders>
          </w:tcPr>
          <w:p w:rsidR="005B37AC" w:rsidRDefault="005B37AC">
            <w:pPr>
              <w:pStyle w:val="ConsPlusNormal"/>
            </w:pPr>
            <w:r>
              <w:t>до 1 ноября 2022 года, до 1 декабря 2024 года</w:t>
            </w:r>
          </w:p>
        </w:tc>
        <w:tc>
          <w:tcPr>
            <w:tcW w:w="2211" w:type="dxa"/>
            <w:tcBorders>
              <w:bottom w:val="nil"/>
            </w:tcBorders>
          </w:tcPr>
          <w:p w:rsidR="005B37AC" w:rsidRDefault="005B37AC">
            <w:pPr>
              <w:pStyle w:val="ConsPlusNormal"/>
            </w:pPr>
            <w:r>
              <w:t>повышение эффективности государственной и муниципальной политики в отношении деятельности негосударственных (немуниципальных) поставщиков на рынках услуг социальной сферы</w:t>
            </w:r>
          </w:p>
        </w:tc>
      </w:tr>
      <w:tr w:rsidR="005B37AC">
        <w:tblPrEx>
          <w:tblBorders>
            <w:insideH w:val="nil"/>
          </w:tblBorders>
        </w:tblPrEx>
        <w:tc>
          <w:tcPr>
            <w:tcW w:w="10435" w:type="dxa"/>
            <w:gridSpan w:val="5"/>
            <w:tcBorders>
              <w:top w:val="nil"/>
            </w:tcBorders>
          </w:tcPr>
          <w:p w:rsidR="005B37AC" w:rsidRDefault="005B37AC">
            <w:pPr>
              <w:pStyle w:val="ConsPlusNormal"/>
              <w:jc w:val="both"/>
            </w:pPr>
            <w:r>
              <w:t xml:space="preserve">(в ред. </w:t>
            </w:r>
            <w:hyperlink r:id="rId154">
              <w:r>
                <w:rPr>
                  <w:color w:val="0000FF"/>
                </w:rPr>
                <w:t>постановления</w:t>
              </w:r>
            </w:hyperlink>
            <w:r>
              <w:t xml:space="preserve"> Правительства ХМАО - Югры от 25.08.2023 N 422-п)</w:t>
            </w:r>
          </w:p>
        </w:tc>
      </w:tr>
      <w:tr w:rsidR="005B37AC">
        <w:tc>
          <w:tcPr>
            <w:tcW w:w="567" w:type="dxa"/>
          </w:tcPr>
          <w:p w:rsidR="005B37AC" w:rsidRDefault="005B37AC">
            <w:pPr>
              <w:pStyle w:val="ConsPlusNormal"/>
            </w:pPr>
            <w:r>
              <w:t>7.</w:t>
            </w:r>
          </w:p>
        </w:tc>
        <w:tc>
          <w:tcPr>
            <w:tcW w:w="2668" w:type="dxa"/>
          </w:tcPr>
          <w:p w:rsidR="005B37AC" w:rsidRDefault="005B37AC">
            <w:pPr>
              <w:pStyle w:val="ConsPlusNormal"/>
            </w:pPr>
            <w:r>
              <w:t>Продвижение услуг негосударственных поставщиков социальной сферы посредством принципа цифровой витрины портала малого и среднего предпринимательства автономного округа "Мой бизнес Югра"</w:t>
            </w:r>
          </w:p>
        </w:tc>
        <w:tc>
          <w:tcPr>
            <w:tcW w:w="3288" w:type="dxa"/>
          </w:tcPr>
          <w:p w:rsidR="005B37AC" w:rsidRDefault="005B37AC">
            <w:pPr>
              <w:pStyle w:val="ConsPlusNormal"/>
            </w:pPr>
            <w:r>
              <w:t>Депэкономики Югры, Центр инноваций социальной сферы Фонда поддержки предпринимательства Югры "Мой бизнес" (по согласованию)</w:t>
            </w:r>
          </w:p>
        </w:tc>
        <w:tc>
          <w:tcPr>
            <w:tcW w:w="1701" w:type="dxa"/>
          </w:tcPr>
          <w:p w:rsidR="005B37AC" w:rsidRDefault="005B37AC">
            <w:pPr>
              <w:pStyle w:val="ConsPlusNormal"/>
            </w:pPr>
            <w:r>
              <w:t>до 1 декабря 2022 года</w:t>
            </w:r>
          </w:p>
        </w:tc>
        <w:tc>
          <w:tcPr>
            <w:tcW w:w="2211" w:type="dxa"/>
          </w:tcPr>
          <w:p w:rsidR="005B37AC" w:rsidRDefault="005B37AC">
            <w:pPr>
              <w:pStyle w:val="ConsPlusNormal"/>
            </w:pPr>
            <w:r>
              <w:t>возможность участия потребителя услуг в выборе поставщика услуги, "прозрачность" сведений о негосударственных поставщиках услуг посредством открытого доступа к информации о его деятельности</w:t>
            </w:r>
          </w:p>
        </w:tc>
      </w:tr>
      <w:tr w:rsidR="005B37AC">
        <w:tc>
          <w:tcPr>
            <w:tcW w:w="567" w:type="dxa"/>
          </w:tcPr>
          <w:p w:rsidR="005B37AC" w:rsidRDefault="005B37AC">
            <w:pPr>
              <w:pStyle w:val="ConsPlusNormal"/>
            </w:pPr>
            <w:r>
              <w:t>8.</w:t>
            </w:r>
          </w:p>
        </w:tc>
        <w:tc>
          <w:tcPr>
            <w:tcW w:w="2668" w:type="dxa"/>
          </w:tcPr>
          <w:p w:rsidR="005B37AC" w:rsidRDefault="005B37AC">
            <w:pPr>
              <w:pStyle w:val="ConsPlusNormal"/>
            </w:pPr>
            <w:r>
              <w:t>Содействие в привлечении социально ориентированных некоммерческих организаций и социальных предприятий к осуществлению креативной деятельности</w:t>
            </w:r>
          </w:p>
        </w:tc>
        <w:tc>
          <w:tcPr>
            <w:tcW w:w="3288" w:type="dxa"/>
          </w:tcPr>
          <w:p w:rsidR="005B37AC" w:rsidRDefault="005B37AC">
            <w:pPr>
              <w:pStyle w:val="ConsPlusNormal"/>
            </w:pPr>
            <w:r>
              <w:t>Депкультуры Югры, Депобразования и молодежи Югры, Депздрав Югры, Депспорт Югры</w:t>
            </w:r>
          </w:p>
        </w:tc>
        <w:tc>
          <w:tcPr>
            <w:tcW w:w="1701" w:type="dxa"/>
          </w:tcPr>
          <w:p w:rsidR="005B37AC" w:rsidRDefault="005B37AC">
            <w:pPr>
              <w:pStyle w:val="ConsPlusNormal"/>
            </w:pPr>
            <w:r>
              <w:t>до 30 декабря 2022 года</w:t>
            </w:r>
          </w:p>
        </w:tc>
        <w:tc>
          <w:tcPr>
            <w:tcW w:w="2211" w:type="dxa"/>
          </w:tcPr>
          <w:p w:rsidR="005B37AC" w:rsidRDefault="005B37AC">
            <w:pPr>
              <w:pStyle w:val="ConsPlusNormal"/>
            </w:pPr>
            <w:r>
              <w:t>повышение удовлетворенности граждан качеством и разнообразием оказываемых услуг в социальной сфере</w:t>
            </w:r>
          </w:p>
        </w:tc>
      </w:tr>
      <w:tr w:rsidR="005B37AC">
        <w:tc>
          <w:tcPr>
            <w:tcW w:w="567" w:type="dxa"/>
          </w:tcPr>
          <w:p w:rsidR="005B37AC" w:rsidRDefault="005B37AC">
            <w:pPr>
              <w:pStyle w:val="ConsPlusNormal"/>
            </w:pPr>
            <w:r>
              <w:t>9.</w:t>
            </w:r>
          </w:p>
        </w:tc>
        <w:tc>
          <w:tcPr>
            <w:tcW w:w="2668" w:type="dxa"/>
          </w:tcPr>
          <w:p w:rsidR="005B37AC" w:rsidRDefault="005B37AC">
            <w:pPr>
              <w:pStyle w:val="ConsPlusNormal"/>
            </w:pPr>
            <w:r>
              <w:t>Развитие практики краудфандинга для финансирования социально значимых проектов негосударственных организаций, в том числе социально ориентированных некоммерческих организаций, и индивидуальных предпринимателей, оказывающих услуги в социальной сфере</w:t>
            </w:r>
          </w:p>
        </w:tc>
        <w:tc>
          <w:tcPr>
            <w:tcW w:w="3288" w:type="dxa"/>
          </w:tcPr>
          <w:p w:rsidR="005B37AC" w:rsidRDefault="005B37AC">
            <w:pPr>
              <w:pStyle w:val="ConsPlusNormal"/>
            </w:pPr>
            <w:r>
              <w:t>Депэкономики Югры, Департамент общественных и внешних связей Югры, Депсоцразвития Югры, Депкультуры Югры, Депспорт Югры, Центр инноваций социальной сферы Фонда поддержки предпринимательства Югры "Мой бизнес" (по согласованию), Фонд "Центр гражданских и социальных инициатив Югры" (по согласованию)</w:t>
            </w:r>
          </w:p>
        </w:tc>
        <w:tc>
          <w:tcPr>
            <w:tcW w:w="1701" w:type="dxa"/>
          </w:tcPr>
          <w:p w:rsidR="005B37AC" w:rsidRDefault="005B37AC">
            <w:pPr>
              <w:pStyle w:val="ConsPlusNormal"/>
            </w:pPr>
            <w:r>
              <w:t>до 30 декабря 2022 года</w:t>
            </w:r>
          </w:p>
        </w:tc>
        <w:tc>
          <w:tcPr>
            <w:tcW w:w="2211" w:type="dxa"/>
          </w:tcPr>
          <w:p w:rsidR="005B37AC" w:rsidRDefault="005B37AC">
            <w:pPr>
              <w:pStyle w:val="ConsPlusNormal"/>
            </w:pPr>
            <w:r>
              <w:t>создание условий для развития социального предпринимательства и социально ориентированных некоммерческих организаций - поставщиков услуг социальной сферы, удовлетворяющих современным запросам потребителей</w:t>
            </w:r>
          </w:p>
        </w:tc>
      </w:tr>
      <w:tr w:rsidR="005B37AC">
        <w:tc>
          <w:tcPr>
            <w:tcW w:w="567" w:type="dxa"/>
          </w:tcPr>
          <w:p w:rsidR="005B37AC" w:rsidRDefault="005B37AC">
            <w:pPr>
              <w:pStyle w:val="ConsPlusNormal"/>
            </w:pPr>
            <w:r>
              <w:t>10.</w:t>
            </w:r>
          </w:p>
        </w:tc>
        <w:tc>
          <w:tcPr>
            <w:tcW w:w="2668" w:type="dxa"/>
          </w:tcPr>
          <w:p w:rsidR="005B37AC" w:rsidRDefault="005B37AC">
            <w:pPr>
              <w:pStyle w:val="ConsPlusNormal"/>
            </w:pPr>
            <w:r>
              <w:t>Формирование системы персонифицированного финансирования в сфере физической культуры и спорта посредством реализации сертификата для отдельных категорий граждан</w:t>
            </w:r>
          </w:p>
        </w:tc>
        <w:tc>
          <w:tcPr>
            <w:tcW w:w="3288" w:type="dxa"/>
          </w:tcPr>
          <w:p w:rsidR="005B37AC" w:rsidRDefault="005B37AC">
            <w:pPr>
              <w:pStyle w:val="ConsPlusNormal"/>
            </w:pPr>
            <w:r>
              <w:t>Депспорт Югры</w:t>
            </w:r>
          </w:p>
        </w:tc>
        <w:tc>
          <w:tcPr>
            <w:tcW w:w="1701" w:type="dxa"/>
          </w:tcPr>
          <w:p w:rsidR="005B37AC" w:rsidRDefault="005B37AC">
            <w:pPr>
              <w:pStyle w:val="ConsPlusNormal"/>
            </w:pPr>
            <w:r>
              <w:t>до 30 декабря 2022 года</w:t>
            </w:r>
          </w:p>
        </w:tc>
        <w:tc>
          <w:tcPr>
            <w:tcW w:w="2211" w:type="dxa"/>
          </w:tcPr>
          <w:p w:rsidR="005B37AC" w:rsidRDefault="005B37AC">
            <w:pPr>
              <w:pStyle w:val="ConsPlusNormal"/>
            </w:pPr>
            <w:r>
              <w:t>расширение участия негосударственных организаций, в том числе социально ориентированных некоммерческих организаций и социальных предприятий, в оказании услуг сферы физической культуры и спорта</w:t>
            </w:r>
          </w:p>
        </w:tc>
      </w:tr>
      <w:tr w:rsidR="005B37AC">
        <w:tc>
          <w:tcPr>
            <w:tcW w:w="567" w:type="dxa"/>
          </w:tcPr>
          <w:p w:rsidR="005B37AC" w:rsidRDefault="005B37AC">
            <w:pPr>
              <w:pStyle w:val="ConsPlusNormal"/>
            </w:pPr>
            <w:r>
              <w:t>11.</w:t>
            </w:r>
          </w:p>
        </w:tc>
        <w:tc>
          <w:tcPr>
            <w:tcW w:w="2668" w:type="dxa"/>
          </w:tcPr>
          <w:p w:rsidR="005B37AC" w:rsidRDefault="005B37AC">
            <w:pPr>
              <w:pStyle w:val="ConsPlusNormal"/>
            </w:pPr>
            <w:r>
              <w:t>Апробация механизмов организации оказания государственных (муниципальных) услуг в сфере социального обслуживания населения через государственный (муниципальный) социальный заказ на оказание государственных (муниципальных) услуг в социальной сфере</w:t>
            </w:r>
          </w:p>
        </w:tc>
        <w:tc>
          <w:tcPr>
            <w:tcW w:w="3288" w:type="dxa"/>
          </w:tcPr>
          <w:p w:rsidR="005B37AC" w:rsidRDefault="005B37AC">
            <w:pPr>
              <w:pStyle w:val="ConsPlusNormal"/>
            </w:pPr>
            <w:r>
              <w:t>Депсоцразвития Югры</w:t>
            </w:r>
          </w:p>
        </w:tc>
        <w:tc>
          <w:tcPr>
            <w:tcW w:w="1701" w:type="dxa"/>
          </w:tcPr>
          <w:p w:rsidR="005B37AC" w:rsidRDefault="005B37AC">
            <w:pPr>
              <w:pStyle w:val="ConsPlusNormal"/>
            </w:pPr>
            <w:r>
              <w:t>до 30 декабря 2022 года, до 30 декабря 2023 года, до 30 декабря 2024 года</w:t>
            </w:r>
          </w:p>
        </w:tc>
        <w:tc>
          <w:tcPr>
            <w:tcW w:w="2211" w:type="dxa"/>
          </w:tcPr>
          <w:p w:rsidR="005B37AC" w:rsidRDefault="005B37AC">
            <w:pPr>
              <w:pStyle w:val="ConsPlusNormal"/>
            </w:pPr>
            <w:r>
              <w:t>расширение участия негосударственных организаций, в том числе социально ориентированных некоммерческих организаций и социальных предприятий, в оказании социальных услуг</w:t>
            </w:r>
          </w:p>
        </w:tc>
      </w:tr>
    </w:tbl>
    <w:p w:rsidR="005B37AC" w:rsidRDefault="005B37AC">
      <w:pPr>
        <w:pStyle w:val="ConsPlusNormal"/>
        <w:jc w:val="both"/>
      </w:pPr>
    </w:p>
    <w:p w:rsidR="005B37AC" w:rsidRDefault="005B37AC">
      <w:pPr>
        <w:pStyle w:val="ConsPlusNormal"/>
        <w:jc w:val="right"/>
        <w:outlineLvl w:val="1"/>
      </w:pPr>
      <w:r>
        <w:t>Таблица 2</w:t>
      </w:r>
    </w:p>
    <w:p w:rsidR="005B37AC" w:rsidRDefault="005B37AC">
      <w:pPr>
        <w:pStyle w:val="ConsPlusNormal"/>
        <w:jc w:val="both"/>
      </w:pPr>
    </w:p>
    <w:p w:rsidR="005B37AC" w:rsidRDefault="005B37AC">
      <w:pPr>
        <w:pStyle w:val="ConsPlusTitle"/>
        <w:jc w:val="center"/>
      </w:pPr>
      <w:r>
        <w:t>Целевые показатели Плана мероприятий ("дорожной карты")</w:t>
      </w:r>
    </w:p>
    <w:p w:rsidR="005B37AC" w:rsidRDefault="005B37AC">
      <w:pPr>
        <w:pStyle w:val="ConsPlusTitle"/>
        <w:jc w:val="center"/>
      </w:pPr>
      <w:r>
        <w:t>по поддержке доступа негосударственных организаций</w:t>
      </w:r>
    </w:p>
    <w:p w:rsidR="005B37AC" w:rsidRDefault="005B37AC">
      <w:pPr>
        <w:pStyle w:val="ConsPlusTitle"/>
        <w:jc w:val="center"/>
      </w:pPr>
      <w:r>
        <w:t>(коммерческих, некоммерческих) к предоставлению услуг</w:t>
      </w:r>
    </w:p>
    <w:p w:rsidR="005B37AC" w:rsidRDefault="005B37AC">
      <w:pPr>
        <w:pStyle w:val="ConsPlusTitle"/>
        <w:jc w:val="center"/>
      </w:pPr>
      <w:r>
        <w:t>в социальной сфере в Ханты-Мансийском автономном</w:t>
      </w:r>
    </w:p>
    <w:p w:rsidR="005B37AC" w:rsidRDefault="005B37AC">
      <w:pPr>
        <w:pStyle w:val="ConsPlusTitle"/>
        <w:jc w:val="center"/>
      </w:pPr>
      <w:r>
        <w:t>округе - Югре на 2022 - 2025 годы</w:t>
      </w:r>
    </w:p>
    <w:p w:rsidR="005B37AC" w:rsidRDefault="005B3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276"/>
        <w:gridCol w:w="708"/>
        <w:gridCol w:w="851"/>
        <w:gridCol w:w="709"/>
        <w:gridCol w:w="708"/>
        <w:gridCol w:w="1871"/>
      </w:tblGrid>
      <w:tr w:rsidR="005B37AC">
        <w:tc>
          <w:tcPr>
            <w:tcW w:w="567" w:type="dxa"/>
          </w:tcPr>
          <w:p w:rsidR="005B37AC" w:rsidRDefault="005B37AC">
            <w:pPr>
              <w:pStyle w:val="ConsPlusNormal"/>
              <w:jc w:val="center"/>
            </w:pPr>
            <w:r>
              <w:t>N п/п</w:t>
            </w:r>
          </w:p>
        </w:tc>
        <w:tc>
          <w:tcPr>
            <w:tcW w:w="3345" w:type="dxa"/>
          </w:tcPr>
          <w:p w:rsidR="005B37AC" w:rsidRDefault="005B37AC">
            <w:pPr>
              <w:pStyle w:val="ConsPlusNormal"/>
              <w:jc w:val="center"/>
            </w:pPr>
            <w:r>
              <w:t>Наименование целевого показателя</w:t>
            </w:r>
          </w:p>
        </w:tc>
        <w:tc>
          <w:tcPr>
            <w:tcW w:w="1276" w:type="dxa"/>
          </w:tcPr>
          <w:p w:rsidR="005B37AC" w:rsidRDefault="005B37AC">
            <w:pPr>
              <w:pStyle w:val="ConsPlusNormal"/>
              <w:jc w:val="center"/>
            </w:pPr>
            <w:r>
              <w:t>Единицы измерения</w:t>
            </w:r>
          </w:p>
        </w:tc>
        <w:tc>
          <w:tcPr>
            <w:tcW w:w="708" w:type="dxa"/>
          </w:tcPr>
          <w:p w:rsidR="005B37AC" w:rsidRDefault="005B37AC">
            <w:pPr>
              <w:pStyle w:val="ConsPlusNormal"/>
              <w:jc w:val="center"/>
            </w:pPr>
            <w:r>
              <w:t>2022 год</w:t>
            </w:r>
          </w:p>
        </w:tc>
        <w:tc>
          <w:tcPr>
            <w:tcW w:w="851" w:type="dxa"/>
          </w:tcPr>
          <w:p w:rsidR="005B37AC" w:rsidRDefault="005B37AC">
            <w:pPr>
              <w:pStyle w:val="ConsPlusNormal"/>
              <w:jc w:val="center"/>
            </w:pPr>
            <w:r>
              <w:t>2023 год</w:t>
            </w:r>
          </w:p>
        </w:tc>
        <w:tc>
          <w:tcPr>
            <w:tcW w:w="709" w:type="dxa"/>
          </w:tcPr>
          <w:p w:rsidR="005B37AC" w:rsidRDefault="005B37AC">
            <w:pPr>
              <w:pStyle w:val="ConsPlusNormal"/>
              <w:jc w:val="center"/>
            </w:pPr>
            <w:r>
              <w:t>2024 год</w:t>
            </w:r>
          </w:p>
        </w:tc>
        <w:tc>
          <w:tcPr>
            <w:tcW w:w="708" w:type="dxa"/>
          </w:tcPr>
          <w:p w:rsidR="005B37AC" w:rsidRDefault="005B37AC">
            <w:pPr>
              <w:pStyle w:val="ConsPlusNormal"/>
              <w:jc w:val="center"/>
            </w:pPr>
            <w:r>
              <w:t>2025 год</w:t>
            </w:r>
          </w:p>
        </w:tc>
        <w:tc>
          <w:tcPr>
            <w:tcW w:w="1871" w:type="dxa"/>
          </w:tcPr>
          <w:p w:rsidR="005B37AC" w:rsidRDefault="005B37AC">
            <w:pPr>
              <w:pStyle w:val="ConsPlusNormal"/>
              <w:jc w:val="center"/>
            </w:pPr>
            <w:r>
              <w:t>Исполнитель</w:t>
            </w:r>
          </w:p>
        </w:tc>
      </w:tr>
      <w:tr w:rsidR="005B37AC">
        <w:tc>
          <w:tcPr>
            <w:tcW w:w="567" w:type="dxa"/>
          </w:tcPr>
          <w:p w:rsidR="005B37AC" w:rsidRDefault="005B37AC">
            <w:pPr>
              <w:pStyle w:val="ConsPlusNormal"/>
              <w:jc w:val="center"/>
            </w:pPr>
            <w:r>
              <w:t>1</w:t>
            </w:r>
          </w:p>
        </w:tc>
        <w:tc>
          <w:tcPr>
            <w:tcW w:w="3345" w:type="dxa"/>
          </w:tcPr>
          <w:p w:rsidR="005B37AC" w:rsidRDefault="005B37AC">
            <w:pPr>
              <w:pStyle w:val="ConsPlusNormal"/>
              <w:jc w:val="center"/>
            </w:pPr>
            <w:r>
              <w:t>2</w:t>
            </w:r>
          </w:p>
        </w:tc>
        <w:tc>
          <w:tcPr>
            <w:tcW w:w="1276" w:type="dxa"/>
          </w:tcPr>
          <w:p w:rsidR="005B37AC" w:rsidRDefault="005B37AC">
            <w:pPr>
              <w:pStyle w:val="ConsPlusNormal"/>
              <w:jc w:val="center"/>
            </w:pPr>
            <w:r>
              <w:t>3</w:t>
            </w:r>
          </w:p>
        </w:tc>
        <w:tc>
          <w:tcPr>
            <w:tcW w:w="708" w:type="dxa"/>
          </w:tcPr>
          <w:p w:rsidR="005B37AC" w:rsidRDefault="005B37AC">
            <w:pPr>
              <w:pStyle w:val="ConsPlusNormal"/>
              <w:jc w:val="center"/>
            </w:pPr>
            <w:r>
              <w:t>4</w:t>
            </w:r>
          </w:p>
        </w:tc>
        <w:tc>
          <w:tcPr>
            <w:tcW w:w="851" w:type="dxa"/>
          </w:tcPr>
          <w:p w:rsidR="005B37AC" w:rsidRDefault="005B37AC">
            <w:pPr>
              <w:pStyle w:val="ConsPlusNormal"/>
              <w:jc w:val="center"/>
            </w:pPr>
            <w:r>
              <w:t>5</w:t>
            </w:r>
          </w:p>
        </w:tc>
        <w:tc>
          <w:tcPr>
            <w:tcW w:w="709" w:type="dxa"/>
          </w:tcPr>
          <w:p w:rsidR="005B37AC" w:rsidRDefault="005B37AC">
            <w:pPr>
              <w:pStyle w:val="ConsPlusNormal"/>
              <w:jc w:val="center"/>
            </w:pPr>
            <w:r>
              <w:t>6</w:t>
            </w:r>
          </w:p>
        </w:tc>
        <w:tc>
          <w:tcPr>
            <w:tcW w:w="708" w:type="dxa"/>
          </w:tcPr>
          <w:p w:rsidR="005B37AC" w:rsidRDefault="005B37AC">
            <w:pPr>
              <w:pStyle w:val="ConsPlusNormal"/>
              <w:jc w:val="center"/>
            </w:pPr>
            <w:r>
              <w:t>7</w:t>
            </w:r>
          </w:p>
        </w:tc>
        <w:tc>
          <w:tcPr>
            <w:tcW w:w="1871" w:type="dxa"/>
          </w:tcPr>
          <w:p w:rsidR="005B37AC" w:rsidRDefault="005B37AC">
            <w:pPr>
              <w:pStyle w:val="ConsPlusNormal"/>
              <w:jc w:val="center"/>
            </w:pPr>
            <w:r>
              <w:t>8</w:t>
            </w:r>
          </w:p>
        </w:tc>
      </w:tr>
      <w:tr w:rsidR="005B37AC">
        <w:tblPrEx>
          <w:tblBorders>
            <w:insideH w:val="nil"/>
          </w:tblBorders>
        </w:tblPrEx>
        <w:tc>
          <w:tcPr>
            <w:tcW w:w="567" w:type="dxa"/>
            <w:tcBorders>
              <w:bottom w:val="nil"/>
            </w:tcBorders>
          </w:tcPr>
          <w:p w:rsidR="005B37AC" w:rsidRDefault="005B37AC">
            <w:pPr>
              <w:pStyle w:val="ConsPlusNormal"/>
            </w:pPr>
            <w:r>
              <w:t>1.</w:t>
            </w:r>
          </w:p>
        </w:tc>
        <w:tc>
          <w:tcPr>
            <w:tcW w:w="3345" w:type="dxa"/>
            <w:tcBorders>
              <w:bottom w:val="nil"/>
            </w:tcBorders>
          </w:tcPr>
          <w:p w:rsidR="005B37AC" w:rsidRDefault="005B37AC">
            <w:pPr>
              <w:pStyle w:val="ConsPlusNormal"/>
            </w:pPr>
            <w:r>
              <w:t>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в общем объеме средств бюджета автономного округа, выделяемых на предоставление услуг в социальной сфере</w:t>
            </w:r>
          </w:p>
        </w:tc>
        <w:tc>
          <w:tcPr>
            <w:tcW w:w="1276" w:type="dxa"/>
            <w:tcBorders>
              <w:bottom w:val="nil"/>
            </w:tcBorders>
          </w:tcPr>
          <w:p w:rsidR="005B37AC" w:rsidRDefault="005B37AC">
            <w:pPr>
              <w:pStyle w:val="ConsPlusNormal"/>
            </w:pPr>
            <w:r>
              <w:t>процентов</w:t>
            </w:r>
          </w:p>
        </w:tc>
        <w:tc>
          <w:tcPr>
            <w:tcW w:w="708" w:type="dxa"/>
            <w:tcBorders>
              <w:bottom w:val="nil"/>
            </w:tcBorders>
          </w:tcPr>
          <w:p w:rsidR="005B37AC" w:rsidRDefault="005B37AC">
            <w:pPr>
              <w:pStyle w:val="ConsPlusNormal"/>
            </w:pPr>
            <w:r>
              <w:t>15,6</w:t>
            </w:r>
          </w:p>
        </w:tc>
        <w:tc>
          <w:tcPr>
            <w:tcW w:w="851" w:type="dxa"/>
            <w:tcBorders>
              <w:bottom w:val="nil"/>
            </w:tcBorders>
          </w:tcPr>
          <w:p w:rsidR="005B37AC" w:rsidRDefault="005B37AC">
            <w:pPr>
              <w:pStyle w:val="ConsPlusNormal"/>
            </w:pPr>
            <w:r>
              <w:t>15,9</w:t>
            </w:r>
          </w:p>
        </w:tc>
        <w:tc>
          <w:tcPr>
            <w:tcW w:w="709" w:type="dxa"/>
            <w:tcBorders>
              <w:bottom w:val="nil"/>
            </w:tcBorders>
          </w:tcPr>
          <w:p w:rsidR="005B37AC" w:rsidRDefault="005B37AC">
            <w:pPr>
              <w:pStyle w:val="ConsPlusNormal"/>
            </w:pPr>
            <w:r>
              <w:t>16,2</w:t>
            </w:r>
          </w:p>
        </w:tc>
        <w:tc>
          <w:tcPr>
            <w:tcW w:w="708" w:type="dxa"/>
            <w:tcBorders>
              <w:bottom w:val="nil"/>
            </w:tcBorders>
          </w:tcPr>
          <w:p w:rsidR="005B37AC" w:rsidRDefault="005B37AC">
            <w:pPr>
              <w:pStyle w:val="ConsPlusNormal"/>
            </w:pPr>
            <w:r>
              <w:t>16,5</w:t>
            </w:r>
          </w:p>
        </w:tc>
        <w:tc>
          <w:tcPr>
            <w:tcW w:w="1871" w:type="dxa"/>
            <w:tcBorders>
              <w:bottom w:val="nil"/>
            </w:tcBorders>
          </w:tcPr>
          <w:p w:rsidR="005B37AC" w:rsidRDefault="005B37AC">
            <w:pPr>
              <w:pStyle w:val="ConsPlusNormal"/>
            </w:pPr>
            <w:r>
              <w:t>Депэкономики Югры, Депсоцразвития Югры, Депобразования и науки Югры, Депкультуры Югры, Депздрав Югры, Депспорт Югры</w:t>
            </w:r>
          </w:p>
        </w:tc>
      </w:tr>
      <w:tr w:rsidR="005B37AC">
        <w:tblPrEx>
          <w:tblBorders>
            <w:insideH w:val="nil"/>
          </w:tblBorders>
        </w:tblPrEx>
        <w:tc>
          <w:tcPr>
            <w:tcW w:w="10035" w:type="dxa"/>
            <w:gridSpan w:val="8"/>
            <w:tcBorders>
              <w:top w:val="nil"/>
            </w:tcBorders>
          </w:tcPr>
          <w:p w:rsidR="005B37AC" w:rsidRDefault="005B37AC">
            <w:pPr>
              <w:pStyle w:val="ConsPlusNormal"/>
              <w:jc w:val="both"/>
            </w:pPr>
            <w:r>
              <w:t xml:space="preserve">(в ред. </w:t>
            </w:r>
            <w:hyperlink r:id="rId155">
              <w:r>
                <w:rPr>
                  <w:color w:val="0000FF"/>
                </w:rPr>
                <w:t>постановления</w:t>
              </w:r>
            </w:hyperlink>
            <w:r>
              <w:t xml:space="preserve"> Правительства ХМАО - Югры от 25.08.2023 N 422-п)</w:t>
            </w:r>
          </w:p>
        </w:tc>
      </w:tr>
      <w:tr w:rsidR="005B37AC">
        <w:tblPrEx>
          <w:tblBorders>
            <w:insideH w:val="nil"/>
          </w:tblBorders>
        </w:tblPrEx>
        <w:tc>
          <w:tcPr>
            <w:tcW w:w="567" w:type="dxa"/>
            <w:tcBorders>
              <w:bottom w:val="nil"/>
            </w:tcBorders>
          </w:tcPr>
          <w:p w:rsidR="005B37AC" w:rsidRDefault="005B37AC">
            <w:pPr>
              <w:pStyle w:val="ConsPlusNormal"/>
            </w:pPr>
            <w:r>
              <w:t>2.</w:t>
            </w:r>
          </w:p>
        </w:tc>
        <w:tc>
          <w:tcPr>
            <w:tcW w:w="3345" w:type="dxa"/>
            <w:tcBorders>
              <w:bottom w:val="nil"/>
            </w:tcBorders>
          </w:tcPr>
          <w:p w:rsidR="005B37AC" w:rsidRDefault="005B37AC">
            <w:pPr>
              <w:pStyle w:val="ConsPlusNormal"/>
            </w:pPr>
            <w:r>
              <w:t>Объем информационной поддержки проектов социально ориентированных некоммерческих организаций, получивших государственную поддержку за счет средств бюджета автономного округа на оказание социально значимых услуг и реализацию социально значимых программ</w:t>
            </w:r>
          </w:p>
        </w:tc>
        <w:tc>
          <w:tcPr>
            <w:tcW w:w="1276" w:type="dxa"/>
            <w:tcBorders>
              <w:bottom w:val="nil"/>
            </w:tcBorders>
          </w:tcPr>
          <w:p w:rsidR="005B37AC" w:rsidRDefault="005B37AC">
            <w:pPr>
              <w:pStyle w:val="ConsPlusNormal"/>
            </w:pPr>
            <w:r>
              <w:t>единиц</w:t>
            </w:r>
          </w:p>
        </w:tc>
        <w:tc>
          <w:tcPr>
            <w:tcW w:w="708" w:type="dxa"/>
            <w:tcBorders>
              <w:bottom w:val="nil"/>
            </w:tcBorders>
          </w:tcPr>
          <w:p w:rsidR="005B37AC" w:rsidRDefault="005B37AC">
            <w:pPr>
              <w:pStyle w:val="ConsPlusNormal"/>
            </w:pPr>
            <w:r>
              <w:t>100</w:t>
            </w:r>
          </w:p>
        </w:tc>
        <w:tc>
          <w:tcPr>
            <w:tcW w:w="851" w:type="dxa"/>
            <w:tcBorders>
              <w:bottom w:val="nil"/>
            </w:tcBorders>
          </w:tcPr>
          <w:p w:rsidR="005B37AC" w:rsidRDefault="005B37AC">
            <w:pPr>
              <w:pStyle w:val="ConsPlusNormal"/>
            </w:pPr>
            <w:r>
              <w:t>100</w:t>
            </w:r>
          </w:p>
        </w:tc>
        <w:tc>
          <w:tcPr>
            <w:tcW w:w="709" w:type="dxa"/>
            <w:tcBorders>
              <w:bottom w:val="nil"/>
            </w:tcBorders>
          </w:tcPr>
          <w:p w:rsidR="005B37AC" w:rsidRDefault="005B37AC">
            <w:pPr>
              <w:pStyle w:val="ConsPlusNormal"/>
            </w:pPr>
            <w:r>
              <w:t>100</w:t>
            </w:r>
          </w:p>
        </w:tc>
        <w:tc>
          <w:tcPr>
            <w:tcW w:w="708" w:type="dxa"/>
            <w:tcBorders>
              <w:bottom w:val="nil"/>
            </w:tcBorders>
          </w:tcPr>
          <w:p w:rsidR="005B37AC" w:rsidRDefault="005B37AC">
            <w:pPr>
              <w:pStyle w:val="ConsPlusNormal"/>
            </w:pPr>
            <w:r>
              <w:t>100</w:t>
            </w:r>
          </w:p>
        </w:tc>
        <w:tc>
          <w:tcPr>
            <w:tcW w:w="1871" w:type="dxa"/>
            <w:tcBorders>
              <w:bottom w:val="nil"/>
            </w:tcBorders>
          </w:tcPr>
          <w:p w:rsidR="005B37AC" w:rsidRDefault="005B37AC">
            <w:pPr>
              <w:pStyle w:val="ConsPlusNormal"/>
            </w:pPr>
            <w:r>
              <w:t>Департамент молодежной политики, гражданских инициатив и внешних связей Югры, Депполитики Югры</w:t>
            </w:r>
          </w:p>
        </w:tc>
      </w:tr>
      <w:tr w:rsidR="005B37AC">
        <w:tblPrEx>
          <w:tblBorders>
            <w:insideH w:val="nil"/>
          </w:tblBorders>
        </w:tblPrEx>
        <w:tc>
          <w:tcPr>
            <w:tcW w:w="10035" w:type="dxa"/>
            <w:gridSpan w:val="8"/>
            <w:tcBorders>
              <w:top w:val="nil"/>
            </w:tcBorders>
          </w:tcPr>
          <w:p w:rsidR="005B37AC" w:rsidRDefault="005B37AC">
            <w:pPr>
              <w:pStyle w:val="ConsPlusNormal"/>
              <w:jc w:val="both"/>
            </w:pPr>
            <w:r>
              <w:t xml:space="preserve">(в ред. </w:t>
            </w:r>
            <w:hyperlink r:id="rId156">
              <w:r>
                <w:rPr>
                  <w:color w:val="0000FF"/>
                </w:rPr>
                <w:t>постановления</w:t>
              </w:r>
            </w:hyperlink>
            <w:r>
              <w:t xml:space="preserve"> Правительства ХМАО - Югры от 25.08.2023 N 422-п)</w:t>
            </w:r>
          </w:p>
        </w:tc>
      </w:tr>
      <w:tr w:rsidR="005B37AC">
        <w:tc>
          <w:tcPr>
            <w:tcW w:w="567" w:type="dxa"/>
          </w:tcPr>
          <w:p w:rsidR="005B37AC" w:rsidRDefault="005B37AC">
            <w:pPr>
              <w:pStyle w:val="ConsPlusNormal"/>
            </w:pPr>
            <w:r>
              <w:t>3.</w:t>
            </w:r>
          </w:p>
        </w:tc>
        <w:tc>
          <w:tcPr>
            <w:tcW w:w="3345" w:type="dxa"/>
          </w:tcPr>
          <w:p w:rsidR="005B37AC" w:rsidRDefault="005B37AC">
            <w:pPr>
              <w:pStyle w:val="ConsPlusNormal"/>
            </w:pPr>
            <w:r>
              <w:t>Субсидии, предоставленные из бюджета автономного округа социально ориентированным некоммерческим организациям, в сферах:</w:t>
            </w:r>
          </w:p>
        </w:tc>
        <w:tc>
          <w:tcPr>
            <w:tcW w:w="1276" w:type="dxa"/>
          </w:tcPr>
          <w:p w:rsidR="005B37AC" w:rsidRDefault="005B37AC">
            <w:pPr>
              <w:pStyle w:val="ConsPlusNormal"/>
            </w:pPr>
          </w:p>
        </w:tc>
        <w:tc>
          <w:tcPr>
            <w:tcW w:w="708" w:type="dxa"/>
          </w:tcPr>
          <w:p w:rsidR="005B37AC" w:rsidRDefault="005B37AC">
            <w:pPr>
              <w:pStyle w:val="ConsPlusNormal"/>
            </w:pPr>
          </w:p>
        </w:tc>
        <w:tc>
          <w:tcPr>
            <w:tcW w:w="851" w:type="dxa"/>
          </w:tcPr>
          <w:p w:rsidR="005B37AC" w:rsidRDefault="005B37AC">
            <w:pPr>
              <w:pStyle w:val="ConsPlusNormal"/>
            </w:pPr>
          </w:p>
        </w:tc>
        <w:tc>
          <w:tcPr>
            <w:tcW w:w="709" w:type="dxa"/>
          </w:tcPr>
          <w:p w:rsidR="005B37AC" w:rsidRDefault="005B37AC">
            <w:pPr>
              <w:pStyle w:val="ConsPlusNormal"/>
            </w:pPr>
          </w:p>
        </w:tc>
        <w:tc>
          <w:tcPr>
            <w:tcW w:w="708" w:type="dxa"/>
          </w:tcPr>
          <w:p w:rsidR="005B37AC" w:rsidRDefault="005B37AC">
            <w:pPr>
              <w:pStyle w:val="ConsPlusNormal"/>
            </w:pPr>
          </w:p>
        </w:tc>
        <w:tc>
          <w:tcPr>
            <w:tcW w:w="1871" w:type="dxa"/>
          </w:tcPr>
          <w:p w:rsidR="005B37AC" w:rsidRDefault="005B37AC">
            <w:pPr>
              <w:pStyle w:val="ConsPlusNormal"/>
            </w:pPr>
          </w:p>
        </w:tc>
      </w:tr>
      <w:tr w:rsidR="005B37AC">
        <w:tc>
          <w:tcPr>
            <w:tcW w:w="567" w:type="dxa"/>
          </w:tcPr>
          <w:p w:rsidR="005B37AC" w:rsidRDefault="005B37AC">
            <w:pPr>
              <w:pStyle w:val="ConsPlusNormal"/>
            </w:pPr>
            <w:r>
              <w:t>3.1.</w:t>
            </w:r>
          </w:p>
        </w:tc>
        <w:tc>
          <w:tcPr>
            <w:tcW w:w="3345" w:type="dxa"/>
          </w:tcPr>
          <w:p w:rsidR="005B37AC" w:rsidRDefault="005B37AC">
            <w:pPr>
              <w:pStyle w:val="ConsPlusNormal"/>
            </w:pPr>
            <w:r>
              <w:t>развития гражданского общества</w:t>
            </w:r>
          </w:p>
        </w:tc>
        <w:tc>
          <w:tcPr>
            <w:tcW w:w="1276" w:type="dxa"/>
          </w:tcPr>
          <w:p w:rsidR="005B37AC" w:rsidRDefault="005B37AC">
            <w:pPr>
              <w:pStyle w:val="ConsPlusNormal"/>
            </w:pPr>
            <w:r>
              <w:t>млн рублей</w:t>
            </w:r>
          </w:p>
        </w:tc>
        <w:tc>
          <w:tcPr>
            <w:tcW w:w="708" w:type="dxa"/>
          </w:tcPr>
          <w:p w:rsidR="005B37AC" w:rsidRDefault="005B37AC">
            <w:pPr>
              <w:pStyle w:val="ConsPlusNormal"/>
            </w:pPr>
            <w:r>
              <w:t>195,0</w:t>
            </w:r>
          </w:p>
        </w:tc>
        <w:tc>
          <w:tcPr>
            <w:tcW w:w="851" w:type="dxa"/>
          </w:tcPr>
          <w:p w:rsidR="005B37AC" w:rsidRDefault="005B37AC">
            <w:pPr>
              <w:pStyle w:val="ConsPlusNormal"/>
            </w:pPr>
            <w:r>
              <w:t>195,0</w:t>
            </w:r>
          </w:p>
        </w:tc>
        <w:tc>
          <w:tcPr>
            <w:tcW w:w="709" w:type="dxa"/>
          </w:tcPr>
          <w:p w:rsidR="005B37AC" w:rsidRDefault="005B37AC">
            <w:pPr>
              <w:pStyle w:val="ConsPlusNormal"/>
            </w:pPr>
            <w:r>
              <w:t>195,0</w:t>
            </w:r>
          </w:p>
        </w:tc>
        <w:tc>
          <w:tcPr>
            <w:tcW w:w="708" w:type="dxa"/>
          </w:tcPr>
          <w:p w:rsidR="005B37AC" w:rsidRDefault="005B37AC">
            <w:pPr>
              <w:pStyle w:val="ConsPlusNormal"/>
            </w:pPr>
            <w:r>
              <w:t>195,0</w:t>
            </w:r>
          </w:p>
        </w:tc>
        <w:tc>
          <w:tcPr>
            <w:tcW w:w="1871" w:type="dxa"/>
          </w:tcPr>
          <w:p w:rsidR="005B37AC" w:rsidRDefault="005B37AC">
            <w:pPr>
              <w:pStyle w:val="ConsPlusNormal"/>
            </w:pPr>
            <w:r>
              <w:t>Департамент молодежной политики, гражданских инициатив и внешних связей Югры</w:t>
            </w:r>
          </w:p>
        </w:tc>
      </w:tr>
      <w:tr w:rsidR="005B37AC">
        <w:tc>
          <w:tcPr>
            <w:tcW w:w="567" w:type="dxa"/>
            <w:vMerge w:val="restart"/>
          </w:tcPr>
          <w:p w:rsidR="005B37AC" w:rsidRDefault="005B37AC">
            <w:pPr>
              <w:pStyle w:val="ConsPlusNormal"/>
            </w:pPr>
            <w:r>
              <w:t>3.2.</w:t>
            </w:r>
          </w:p>
        </w:tc>
        <w:tc>
          <w:tcPr>
            <w:tcW w:w="3345" w:type="dxa"/>
            <w:vMerge w:val="restart"/>
          </w:tcPr>
          <w:p w:rsidR="005B37AC" w:rsidRDefault="005B37AC">
            <w:pPr>
              <w:pStyle w:val="ConsPlusNormal"/>
            </w:pPr>
            <w:r>
              <w:t>межнациональных отношений, профилактики экстремизма</w:t>
            </w:r>
          </w:p>
        </w:tc>
        <w:tc>
          <w:tcPr>
            <w:tcW w:w="1276" w:type="dxa"/>
            <w:vMerge w:val="restart"/>
          </w:tcPr>
          <w:p w:rsidR="005B37AC" w:rsidRDefault="005B37AC">
            <w:pPr>
              <w:pStyle w:val="ConsPlusNormal"/>
            </w:pPr>
            <w:r>
              <w:t>млн рублей</w:t>
            </w:r>
          </w:p>
        </w:tc>
        <w:tc>
          <w:tcPr>
            <w:tcW w:w="708" w:type="dxa"/>
          </w:tcPr>
          <w:p w:rsidR="005B37AC" w:rsidRDefault="005B37AC">
            <w:pPr>
              <w:pStyle w:val="ConsPlusNormal"/>
            </w:pPr>
            <w:r>
              <w:t>0,3</w:t>
            </w:r>
          </w:p>
        </w:tc>
        <w:tc>
          <w:tcPr>
            <w:tcW w:w="851" w:type="dxa"/>
          </w:tcPr>
          <w:p w:rsidR="005B37AC" w:rsidRDefault="005B37AC">
            <w:pPr>
              <w:pStyle w:val="ConsPlusNormal"/>
            </w:pPr>
            <w:r>
              <w:t>0,0</w:t>
            </w:r>
          </w:p>
        </w:tc>
        <w:tc>
          <w:tcPr>
            <w:tcW w:w="709" w:type="dxa"/>
          </w:tcPr>
          <w:p w:rsidR="005B37AC" w:rsidRDefault="005B37AC">
            <w:pPr>
              <w:pStyle w:val="ConsPlusNormal"/>
            </w:pPr>
            <w:r>
              <w:t>0,0</w:t>
            </w:r>
          </w:p>
        </w:tc>
        <w:tc>
          <w:tcPr>
            <w:tcW w:w="708" w:type="dxa"/>
          </w:tcPr>
          <w:p w:rsidR="005B37AC" w:rsidRDefault="005B37AC">
            <w:pPr>
              <w:pStyle w:val="ConsPlusNormal"/>
            </w:pPr>
            <w:r>
              <w:t>0,0</w:t>
            </w:r>
          </w:p>
        </w:tc>
        <w:tc>
          <w:tcPr>
            <w:tcW w:w="1871" w:type="dxa"/>
          </w:tcPr>
          <w:p w:rsidR="005B37AC" w:rsidRDefault="005B37AC">
            <w:pPr>
              <w:pStyle w:val="ConsPlusNormal"/>
            </w:pPr>
            <w:r>
              <w:t>Депполитики Югры</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708" w:type="dxa"/>
          </w:tcPr>
          <w:p w:rsidR="005B37AC" w:rsidRDefault="005B37AC">
            <w:pPr>
              <w:pStyle w:val="ConsPlusNormal"/>
            </w:pPr>
            <w:r>
              <w:t>0,0</w:t>
            </w:r>
          </w:p>
        </w:tc>
        <w:tc>
          <w:tcPr>
            <w:tcW w:w="851" w:type="dxa"/>
          </w:tcPr>
          <w:p w:rsidR="005B37AC" w:rsidRDefault="005B37AC">
            <w:pPr>
              <w:pStyle w:val="ConsPlusNormal"/>
            </w:pPr>
            <w:r>
              <w:t>0,3</w:t>
            </w:r>
          </w:p>
        </w:tc>
        <w:tc>
          <w:tcPr>
            <w:tcW w:w="709" w:type="dxa"/>
          </w:tcPr>
          <w:p w:rsidR="005B37AC" w:rsidRDefault="005B37AC">
            <w:pPr>
              <w:pStyle w:val="ConsPlusNormal"/>
            </w:pPr>
            <w:r>
              <w:t>0,3</w:t>
            </w:r>
          </w:p>
        </w:tc>
        <w:tc>
          <w:tcPr>
            <w:tcW w:w="708" w:type="dxa"/>
          </w:tcPr>
          <w:p w:rsidR="005B37AC" w:rsidRDefault="005B37AC">
            <w:pPr>
              <w:pStyle w:val="ConsPlusNormal"/>
            </w:pPr>
            <w:r>
              <w:t>0,3</w:t>
            </w:r>
          </w:p>
        </w:tc>
        <w:tc>
          <w:tcPr>
            <w:tcW w:w="1871" w:type="dxa"/>
          </w:tcPr>
          <w:p w:rsidR="005B37AC" w:rsidRDefault="005B37AC">
            <w:pPr>
              <w:pStyle w:val="ConsPlusNormal"/>
            </w:pPr>
            <w:r>
              <w:t>Департамент молодежной политики, гражданских инициатив и внешних связей Югры</w:t>
            </w:r>
          </w:p>
        </w:tc>
      </w:tr>
      <w:tr w:rsidR="005B37AC">
        <w:tc>
          <w:tcPr>
            <w:tcW w:w="567" w:type="dxa"/>
            <w:vMerge w:val="restart"/>
            <w:tcBorders>
              <w:bottom w:val="nil"/>
            </w:tcBorders>
          </w:tcPr>
          <w:p w:rsidR="005B37AC" w:rsidRDefault="005B37AC">
            <w:pPr>
              <w:pStyle w:val="ConsPlusNormal"/>
            </w:pPr>
            <w:r>
              <w:t>3.3.</w:t>
            </w:r>
          </w:p>
        </w:tc>
        <w:tc>
          <w:tcPr>
            <w:tcW w:w="3345" w:type="dxa"/>
            <w:vMerge w:val="restart"/>
            <w:tcBorders>
              <w:bottom w:val="nil"/>
            </w:tcBorders>
          </w:tcPr>
          <w:p w:rsidR="005B37AC" w:rsidRDefault="005B37AC">
            <w:pPr>
              <w:pStyle w:val="ConsPlusNormal"/>
            </w:pPr>
            <w:r>
              <w:t>развития российского казачества</w:t>
            </w:r>
          </w:p>
        </w:tc>
        <w:tc>
          <w:tcPr>
            <w:tcW w:w="1276" w:type="dxa"/>
            <w:vMerge w:val="restart"/>
            <w:tcBorders>
              <w:bottom w:val="nil"/>
            </w:tcBorders>
          </w:tcPr>
          <w:p w:rsidR="005B37AC" w:rsidRDefault="005B37AC">
            <w:pPr>
              <w:pStyle w:val="ConsPlusNormal"/>
            </w:pPr>
            <w:r>
              <w:t>млн рублей</w:t>
            </w:r>
          </w:p>
        </w:tc>
        <w:tc>
          <w:tcPr>
            <w:tcW w:w="708" w:type="dxa"/>
          </w:tcPr>
          <w:p w:rsidR="005B37AC" w:rsidRDefault="005B37AC">
            <w:pPr>
              <w:pStyle w:val="ConsPlusNormal"/>
            </w:pPr>
            <w:r>
              <w:t>1,1</w:t>
            </w:r>
          </w:p>
        </w:tc>
        <w:tc>
          <w:tcPr>
            <w:tcW w:w="851" w:type="dxa"/>
          </w:tcPr>
          <w:p w:rsidR="005B37AC" w:rsidRDefault="005B37AC">
            <w:pPr>
              <w:pStyle w:val="ConsPlusNormal"/>
            </w:pPr>
            <w:r>
              <w:t>0,0</w:t>
            </w:r>
          </w:p>
        </w:tc>
        <w:tc>
          <w:tcPr>
            <w:tcW w:w="709" w:type="dxa"/>
          </w:tcPr>
          <w:p w:rsidR="005B37AC" w:rsidRDefault="005B37AC">
            <w:pPr>
              <w:pStyle w:val="ConsPlusNormal"/>
            </w:pPr>
            <w:r>
              <w:t>0,0</w:t>
            </w:r>
          </w:p>
        </w:tc>
        <w:tc>
          <w:tcPr>
            <w:tcW w:w="708" w:type="dxa"/>
          </w:tcPr>
          <w:p w:rsidR="005B37AC" w:rsidRDefault="005B37AC">
            <w:pPr>
              <w:pStyle w:val="ConsPlusNormal"/>
            </w:pPr>
            <w:r>
              <w:t>0,0</w:t>
            </w:r>
          </w:p>
        </w:tc>
        <w:tc>
          <w:tcPr>
            <w:tcW w:w="1871" w:type="dxa"/>
          </w:tcPr>
          <w:p w:rsidR="005B37AC" w:rsidRDefault="005B37AC">
            <w:pPr>
              <w:pStyle w:val="ConsPlusNormal"/>
            </w:pPr>
            <w:r>
              <w:t>Депполитики Югры</w:t>
            </w:r>
          </w:p>
        </w:tc>
      </w:tr>
      <w:tr w:rsidR="005B37AC">
        <w:tblPrEx>
          <w:tblBorders>
            <w:insideH w:val="nil"/>
          </w:tblBorders>
        </w:tblPrEx>
        <w:tc>
          <w:tcPr>
            <w:tcW w:w="0" w:type="auto"/>
            <w:vMerge/>
            <w:tcBorders>
              <w:bottom w:val="nil"/>
            </w:tcBorders>
          </w:tcPr>
          <w:p w:rsidR="005B37AC" w:rsidRDefault="005B37AC">
            <w:pPr>
              <w:pStyle w:val="ConsPlusNormal"/>
            </w:pPr>
          </w:p>
        </w:tc>
        <w:tc>
          <w:tcPr>
            <w:tcW w:w="0" w:type="auto"/>
            <w:vMerge/>
            <w:tcBorders>
              <w:bottom w:val="nil"/>
            </w:tcBorders>
          </w:tcPr>
          <w:p w:rsidR="005B37AC" w:rsidRDefault="005B37AC">
            <w:pPr>
              <w:pStyle w:val="ConsPlusNormal"/>
            </w:pPr>
          </w:p>
        </w:tc>
        <w:tc>
          <w:tcPr>
            <w:tcW w:w="0" w:type="auto"/>
            <w:vMerge/>
            <w:tcBorders>
              <w:bottom w:val="nil"/>
            </w:tcBorders>
          </w:tcPr>
          <w:p w:rsidR="005B37AC" w:rsidRDefault="005B37AC">
            <w:pPr>
              <w:pStyle w:val="ConsPlusNormal"/>
            </w:pPr>
          </w:p>
        </w:tc>
        <w:tc>
          <w:tcPr>
            <w:tcW w:w="708" w:type="dxa"/>
            <w:tcBorders>
              <w:bottom w:val="nil"/>
            </w:tcBorders>
          </w:tcPr>
          <w:p w:rsidR="005B37AC" w:rsidRDefault="005B37AC">
            <w:pPr>
              <w:pStyle w:val="ConsPlusNormal"/>
            </w:pPr>
            <w:r>
              <w:t>0,0</w:t>
            </w:r>
          </w:p>
        </w:tc>
        <w:tc>
          <w:tcPr>
            <w:tcW w:w="851" w:type="dxa"/>
            <w:tcBorders>
              <w:bottom w:val="nil"/>
            </w:tcBorders>
          </w:tcPr>
          <w:p w:rsidR="005B37AC" w:rsidRDefault="005B37AC">
            <w:pPr>
              <w:pStyle w:val="ConsPlusNormal"/>
            </w:pPr>
            <w:r>
              <w:t>1,1</w:t>
            </w:r>
          </w:p>
        </w:tc>
        <w:tc>
          <w:tcPr>
            <w:tcW w:w="709" w:type="dxa"/>
            <w:tcBorders>
              <w:bottom w:val="nil"/>
            </w:tcBorders>
          </w:tcPr>
          <w:p w:rsidR="005B37AC" w:rsidRDefault="005B37AC">
            <w:pPr>
              <w:pStyle w:val="ConsPlusNormal"/>
            </w:pPr>
            <w:r>
              <w:t>1,1</w:t>
            </w:r>
          </w:p>
        </w:tc>
        <w:tc>
          <w:tcPr>
            <w:tcW w:w="708" w:type="dxa"/>
            <w:tcBorders>
              <w:bottom w:val="nil"/>
            </w:tcBorders>
          </w:tcPr>
          <w:p w:rsidR="005B37AC" w:rsidRDefault="005B37AC">
            <w:pPr>
              <w:pStyle w:val="ConsPlusNormal"/>
            </w:pPr>
            <w:r>
              <w:t>1,1</w:t>
            </w:r>
          </w:p>
        </w:tc>
        <w:tc>
          <w:tcPr>
            <w:tcW w:w="1871" w:type="dxa"/>
            <w:tcBorders>
              <w:bottom w:val="nil"/>
            </w:tcBorders>
          </w:tcPr>
          <w:p w:rsidR="005B37AC" w:rsidRDefault="005B37AC">
            <w:pPr>
              <w:pStyle w:val="ConsPlusNormal"/>
            </w:pPr>
            <w:r>
              <w:t>Департамент молодежной политики, гражданских инициатив и внешних связей Югры</w:t>
            </w:r>
          </w:p>
        </w:tc>
      </w:tr>
      <w:tr w:rsidR="005B37AC">
        <w:tblPrEx>
          <w:tblBorders>
            <w:insideH w:val="nil"/>
          </w:tblBorders>
        </w:tblPrEx>
        <w:tc>
          <w:tcPr>
            <w:tcW w:w="10035" w:type="dxa"/>
            <w:gridSpan w:val="8"/>
            <w:tcBorders>
              <w:top w:val="nil"/>
            </w:tcBorders>
          </w:tcPr>
          <w:p w:rsidR="005B37AC" w:rsidRDefault="005B37AC">
            <w:pPr>
              <w:pStyle w:val="ConsPlusNormal"/>
              <w:jc w:val="both"/>
            </w:pPr>
            <w:r>
              <w:t xml:space="preserve">(п. 3 в ред. </w:t>
            </w:r>
            <w:hyperlink r:id="rId157">
              <w:r>
                <w:rPr>
                  <w:color w:val="0000FF"/>
                </w:rPr>
                <w:t>постановления</w:t>
              </w:r>
            </w:hyperlink>
            <w:r>
              <w:t xml:space="preserve"> Правительства ХМАО - Югры от 25.08.2023 N 422-п)</w:t>
            </w:r>
          </w:p>
        </w:tc>
      </w:tr>
      <w:tr w:rsidR="005B37AC">
        <w:tblPrEx>
          <w:tblBorders>
            <w:insideH w:val="nil"/>
          </w:tblBorders>
        </w:tblPrEx>
        <w:tc>
          <w:tcPr>
            <w:tcW w:w="567" w:type="dxa"/>
            <w:tcBorders>
              <w:bottom w:val="nil"/>
            </w:tcBorders>
          </w:tcPr>
          <w:p w:rsidR="005B37AC" w:rsidRDefault="005B37AC">
            <w:pPr>
              <w:pStyle w:val="ConsPlusNormal"/>
            </w:pPr>
            <w:r>
              <w:t>4.</w:t>
            </w:r>
          </w:p>
        </w:tc>
        <w:tc>
          <w:tcPr>
            <w:tcW w:w="3345" w:type="dxa"/>
            <w:tcBorders>
              <w:bottom w:val="nil"/>
            </w:tcBorders>
          </w:tcPr>
          <w:p w:rsidR="005B37AC" w:rsidRDefault="005B37AC">
            <w:pPr>
              <w:pStyle w:val="ConsPlusNormal"/>
            </w:pPr>
            <w:r>
              <w:t>Доля негосударственных организаций (коммерческих, некоммерческих), реализующих дополнительные общеобразовательные программы, получивших поддержку из средств регионального и муниципальных бюджетов, в общей численности организаций, реализующих дополнительные общеобразовательные программы</w:t>
            </w:r>
          </w:p>
        </w:tc>
        <w:tc>
          <w:tcPr>
            <w:tcW w:w="1276" w:type="dxa"/>
            <w:tcBorders>
              <w:bottom w:val="nil"/>
            </w:tcBorders>
          </w:tcPr>
          <w:p w:rsidR="005B37AC" w:rsidRDefault="005B37AC">
            <w:pPr>
              <w:pStyle w:val="ConsPlusNormal"/>
            </w:pPr>
            <w:r>
              <w:t>процентов</w:t>
            </w:r>
          </w:p>
        </w:tc>
        <w:tc>
          <w:tcPr>
            <w:tcW w:w="708" w:type="dxa"/>
            <w:tcBorders>
              <w:bottom w:val="nil"/>
            </w:tcBorders>
          </w:tcPr>
          <w:p w:rsidR="005B37AC" w:rsidRDefault="005B37AC">
            <w:pPr>
              <w:pStyle w:val="ConsPlusNormal"/>
            </w:pPr>
            <w:r>
              <w:t>15</w:t>
            </w:r>
          </w:p>
        </w:tc>
        <w:tc>
          <w:tcPr>
            <w:tcW w:w="851" w:type="dxa"/>
            <w:tcBorders>
              <w:bottom w:val="nil"/>
            </w:tcBorders>
          </w:tcPr>
          <w:p w:rsidR="005B37AC" w:rsidRDefault="005B37AC">
            <w:pPr>
              <w:pStyle w:val="ConsPlusNormal"/>
            </w:pPr>
            <w:r>
              <w:t>16</w:t>
            </w:r>
          </w:p>
        </w:tc>
        <w:tc>
          <w:tcPr>
            <w:tcW w:w="709" w:type="dxa"/>
            <w:tcBorders>
              <w:bottom w:val="nil"/>
            </w:tcBorders>
          </w:tcPr>
          <w:p w:rsidR="005B37AC" w:rsidRDefault="005B37AC">
            <w:pPr>
              <w:pStyle w:val="ConsPlusNormal"/>
            </w:pPr>
            <w:r>
              <w:t>17</w:t>
            </w:r>
          </w:p>
        </w:tc>
        <w:tc>
          <w:tcPr>
            <w:tcW w:w="708" w:type="dxa"/>
            <w:tcBorders>
              <w:bottom w:val="nil"/>
            </w:tcBorders>
          </w:tcPr>
          <w:p w:rsidR="005B37AC" w:rsidRDefault="005B37AC">
            <w:pPr>
              <w:pStyle w:val="ConsPlusNormal"/>
            </w:pPr>
            <w:r>
              <w:t>18</w:t>
            </w:r>
          </w:p>
        </w:tc>
        <w:tc>
          <w:tcPr>
            <w:tcW w:w="1871" w:type="dxa"/>
            <w:tcBorders>
              <w:bottom w:val="nil"/>
            </w:tcBorders>
          </w:tcPr>
          <w:p w:rsidR="005B37AC" w:rsidRDefault="005B37AC">
            <w:pPr>
              <w:pStyle w:val="ConsPlusNormal"/>
            </w:pPr>
            <w:r>
              <w:t>Депобразования и науки Югры, органы местного самоуправления (по согласованию)</w:t>
            </w:r>
          </w:p>
        </w:tc>
      </w:tr>
      <w:tr w:rsidR="005B37AC">
        <w:tblPrEx>
          <w:tblBorders>
            <w:insideH w:val="nil"/>
          </w:tblBorders>
        </w:tblPrEx>
        <w:tc>
          <w:tcPr>
            <w:tcW w:w="10035" w:type="dxa"/>
            <w:gridSpan w:val="8"/>
            <w:tcBorders>
              <w:top w:val="nil"/>
            </w:tcBorders>
          </w:tcPr>
          <w:p w:rsidR="005B37AC" w:rsidRDefault="005B37AC">
            <w:pPr>
              <w:pStyle w:val="ConsPlusNormal"/>
              <w:jc w:val="both"/>
            </w:pPr>
            <w:r>
              <w:t xml:space="preserve">(в ред. </w:t>
            </w:r>
            <w:hyperlink r:id="rId158">
              <w:r>
                <w:rPr>
                  <w:color w:val="0000FF"/>
                </w:rPr>
                <w:t>постановления</w:t>
              </w:r>
            </w:hyperlink>
            <w:r>
              <w:t xml:space="preserve"> Правительства ХМАО - Югры от 25.08.2023 N 422-п)</w:t>
            </w:r>
          </w:p>
        </w:tc>
      </w:tr>
      <w:tr w:rsidR="005B37AC">
        <w:tblPrEx>
          <w:tblBorders>
            <w:insideH w:val="nil"/>
          </w:tblBorders>
        </w:tblPrEx>
        <w:tc>
          <w:tcPr>
            <w:tcW w:w="567" w:type="dxa"/>
            <w:tcBorders>
              <w:bottom w:val="nil"/>
            </w:tcBorders>
          </w:tcPr>
          <w:p w:rsidR="005B37AC" w:rsidRDefault="005B37AC">
            <w:pPr>
              <w:pStyle w:val="ConsPlusNormal"/>
            </w:pPr>
            <w:r>
              <w:t>5.</w:t>
            </w:r>
          </w:p>
        </w:tc>
        <w:tc>
          <w:tcPr>
            <w:tcW w:w="3345" w:type="dxa"/>
            <w:tcBorders>
              <w:bottom w:val="nil"/>
            </w:tcBorders>
          </w:tcPr>
          <w:p w:rsidR="005B37AC" w:rsidRDefault="005B37AC">
            <w:pPr>
              <w:pStyle w:val="ConsPlusNormal"/>
            </w:pPr>
            <w:r>
              <w:t>Доля численности детей, посещающих частные организации, осуществляющие образовательную деятельность по реализации образовательных программ дошкольного образования, в общей численности детей, посещающих дошкольные образовательные организации</w:t>
            </w:r>
          </w:p>
        </w:tc>
        <w:tc>
          <w:tcPr>
            <w:tcW w:w="1276" w:type="dxa"/>
            <w:tcBorders>
              <w:bottom w:val="nil"/>
            </w:tcBorders>
          </w:tcPr>
          <w:p w:rsidR="005B37AC" w:rsidRDefault="005B37AC">
            <w:pPr>
              <w:pStyle w:val="ConsPlusNormal"/>
            </w:pPr>
            <w:r>
              <w:t>процентов</w:t>
            </w:r>
          </w:p>
        </w:tc>
        <w:tc>
          <w:tcPr>
            <w:tcW w:w="708" w:type="dxa"/>
            <w:tcBorders>
              <w:bottom w:val="nil"/>
            </w:tcBorders>
          </w:tcPr>
          <w:p w:rsidR="005B37AC" w:rsidRDefault="005B37AC">
            <w:pPr>
              <w:pStyle w:val="ConsPlusNormal"/>
            </w:pPr>
            <w:r>
              <w:t>2,6</w:t>
            </w:r>
          </w:p>
        </w:tc>
        <w:tc>
          <w:tcPr>
            <w:tcW w:w="851" w:type="dxa"/>
            <w:tcBorders>
              <w:bottom w:val="nil"/>
            </w:tcBorders>
          </w:tcPr>
          <w:p w:rsidR="005B37AC" w:rsidRDefault="005B37AC">
            <w:pPr>
              <w:pStyle w:val="ConsPlusNormal"/>
            </w:pPr>
            <w:r>
              <w:t>2,6</w:t>
            </w:r>
          </w:p>
        </w:tc>
        <w:tc>
          <w:tcPr>
            <w:tcW w:w="709" w:type="dxa"/>
            <w:tcBorders>
              <w:bottom w:val="nil"/>
            </w:tcBorders>
          </w:tcPr>
          <w:p w:rsidR="005B37AC" w:rsidRDefault="005B37AC">
            <w:pPr>
              <w:pStyle w:val="ConsPlusNormal"/>
            </w:pPr>
            <w:r>
              <w:t>2,6</w:t>
            </w:r>
          </w:p>
        </w:tc>
        <w:tc>
          <w:tcPr>
            <w:tcW w:w="708" w:type="dxa"/>
            <w:tcBorders>
              <w:bottom w:val="nil"/>
            </w:tcBorders>
          </w:tcPr>
          <w:p w:rsidR="005B37AC" w:rsidRDefault="005B37AC">
            <w:pPr>
              <w:pStyle w:val="ConsPlusNormal"/>
            </w:pPr>
            <w:r>
              <w:t>2,6</w:t>
            </w:r>
          </w:p>
        </w:tc>
        <w:tc>
          <w:tcPr>
            <w:tcW w:w="1871" w:type="dxa"/>
            <w:tcBorders>
              <w:bottom w:val="nil"/>
            </w:tcBorders>
          </w:tcPr>
          <w:p w:rsidR="005B37AC" w:rsidRDefault="005B37AC">
            <w:pPr>
              <w:pStyle w:val="ConsPlusNormal"/>
            </w:pPr>
            <w:r>
              <w:t>Депобразования и науки Югры</w:t>
            </w:r>
          </w:p>
        </w:tc>
      </w:tr>
      <w:tr w:rsidR="005B37AC">
        <w:tblPrEx>
          <w:tblBorders>
            <w:insideH w:val="nil"/>
          </w:tblBorders>
        </w:tblPrEx>
        <w:tc>
          <w:tcPr>
            <w:tcW w:w="10035" w:type="dxa"/>
            <w:gridSpan w:val="8"/>
            <w:tcBorders>
              <w:top w:val="nil"/>
            </w:tcBorders>
          </w:tcPr>
          <w:p w:rsidR="005B37AC" w:rsidRDefault="005B37AC">
            <w:pPr>
              <w:pStyle w:val="ConsPlusNormal"/>
              <w:jc w:val="both"/>
            </w:pPr>
            <w:r>
              <w:t xml:space="preserve">(в ред. </w:t>
            </w:r>
            <w:hyperlink r:id="rId159">
              <w:r>
                <w:rPr>
                  <w:color w:val="0000FF"/>
                </w:rPr>
                <w:t>постановления</w:t>
              </w:r>
            </w:hyperlink>
            <w:r>
              <w:t xml:space="preserve"> Правительства ХМАО - Югры от 25.08.2023 N 422-п)</w:t>
            </w:r>
          </w:p>
        </w:tc>
      </w:tr>
      <w:tr w:rsidR="005B37AC">
        <w:tc>
          <w:tcPr>
            <w:tcW w:w="567" w:type="dxa"/>
          </w:tcPr>
          <w:p w:rsidR="005B37AC" w:rsidRDefault="005B37AC">
            <w:pPr>
              <w:pStyle w:val="ConsPlusNormal"/>
            </w:pPr>
            <w:r>
              <w:t>6.</w:t>
            </w:r>
          </w:p>
        </w:tc>
        <w:tc>
          <w:tcPr>
            <w:tcW w:w="3345" w:type="dxa"/>
          </w:tcPr>
          <w:p w:rsidR="005B37AC" w:rsidRDefault="005B37AC">
            <w:pPr>
              <w:pStyle w:val="ConsPlusNormal"/>
            </w:pPr>
            <w:r>
              <w:t>Темп роста количества социально ориентированных некоммерческих организаций</w:t>
            </w:r>
          </w:p>
        </w:tc>
        <w:tc>
          <w:tcPr>
            <w:tcW w:w="1276" w:type="dxa"/>
          </w:tcPr>
          <w:p w:rsidR="005B37AC" w:rsidRDefault="005B37AC">
            <w:pPr>
              <w:pStyle w:val="ConsPlusNormal"/>
            </w:pPr>
            <w:r>
              <w:t>процентов к предыдущему году</w:t>
            </w:r>
          </w:p>
        </w:tc>
        <w:tc>
          <w:tcPr>
            <w:tcW w:w="708" w:type="dxa"/>
          </w:tcPr>
          <w:p w:rsidR="005B37AC" w:rsidRDefault="005B37AC">
            <w:pPr>
              <w:pStyle w:val="ConsPlusNormal"/>
            </w:pPr>
            <w:r>
              <w:t>5,0</w:t>
            </w:r>
          </w:p>
        </w:tc>
        <w:tc>
          <w:tcPr>
            <w:tcW w:w="851" w:type="dxa"/>
          </w:tcPr>
          <w:p w:rsidR="005B37AC" w:rsidRDefault="005B37AC">
            <w:pPr>
              <w:pStyle w:val="ConsPlusNormal"/>
            </w:pPr>
            <w:r>
              <w:t>7,0</w:t>
            </w:r>
          </w:p>
        </w:tc>
        <w:tc>
          <w:tcPr>
            <w:tcW w:w="709" w:type="dxa"/>
          </w:tcPr>
          <w:p w:rsidR="005B37AC" w:rsidRDefault="005B37AC">
            <w:pPr>
              <w:pStyle w:val="ConsPlusNormal"/>
            </w:pPr>
            <w:r>
              <w:t>8,0</w:t>
            </w:r>
          </w:p>
        </w:tc>
        <w:tc>
          <w:tcPr>
            <w:tcW w:w="708" w:type="dxa"/>
          </w:tcPr>
          <w:p w:rsidR="005B37AC" w:rsidRDefault="005B37AC">
            <w:pPr>
              <w:pStyle w:val="ConsPlusNormal"/>
            </w:pPr>
            <w:r>
              <w:t>9,0</w:t>
            </w:r>
          </w:p>
        </w:tc>
        <w:tc>
          <w:tcPr>
            <w:tcW w:w="1871" w:type="dxa"/>
          </w:tcPr>
          <w:p w:rsidR="005B37AC" w:rsidRDefault="005B37AC">
            <w:pPr>
              <w:pStyle w:val="ConsPlusNormal"/>
            </w:pPr>
            <w:r>
              <w:t>Депэкономики Югры</w:t>
            </w:r>
          </w:p>
        </w:tc>
      </w:tr>
      <w:tr w:rsidR="005B37AC">
        <w:tc>
          <w:tcPr>
            <w:tcW w:w="567" w:type="dxa"/>
          </w:tcPr>
          <w:p w:rsidR="005B37AC" w:rsidRDefault="005B37AC">
            <w:pPr>
              <w:pStyle w:val="ConsPlusNormal"/>
            </w:pPr>
            <w:r>
              <w:t>7.</w:t>
            </w:r>
          </w:p>
        </w:tc>
        <w:tc>
          <w:tcPr>
            <w:tcW w:w="3345" w:type="dxa"/>
          </w:tcPr>
          <w:p w:rsidR="005B37AC" w:rsidRDefault="005B37AC">
            <w:pPr>
              <w:pStyle w:val="ConsPlusNormal"/>
            </w:pPr>
            <w:r>
              <w:t>Доля муниципальных районов и городских округов, на территории которых осуществляют деятельность организации инфраструктуры поддержки некоммерческих организаций и/или социальных предпринимателей</w:t>
            </w:r>
          </w:p>
        </w:tc>
        <w:tc>
          <w:tcPr>
            <w:tcW w:w="1276" w:type="dxa"/>
          </w:tcPr>
          <w:p w:rsidR="005B37AC" w:rsidRDefault="005B37AC">
            <w:pPr>
              <w:pStyle w:val="ConsPlusNormal"/>
            </w:pPr>
            <w:r>
              <w:t>процентов</w:t>
            </w:r>
          </w:p>
        </w:tc>
        <w:tc>
          <w:tcPr>
            <w:tcW w:w="708" w:type="dxa"/>
          </w:tcPr>
          <w:p w:rsidR="005B37AC" w:rsidRDefault="005B37AC">
            <w:pPr>
              <w:pStyle w:val="ConsPlusNormal"/>
            </w:pPr>
            <w:r>
              <w:t>75,0</w:t>
            </w:r>
          </w:p>
        </w:tc>
        <w:tc>
          <w:tcPr>
            <w:tcW w:w="851" w:type="dxa"/>
          </w:tcPr>
          <w:p w:rsidR="005B37AC" w:rsidRDefault="005B37AC">
            <w:pPr>
              <w:pStyle w:val="ConsPlusNormal"/>
            </w:pPr>
            <w:r>
              <w:t>80,0</w:t>
            </w:r>
          </w:p>
        </w:tc>
        <w:tc>
          <w:tcPr>
            <w:tcW w:w="709" w:type="dxa"/>
          </w:tcPr>
          <w:p w:rsidR="005B37AC" w:rsidRDefault="005B37AC">
            <w:pPr>
              <w:pStyle w:val="ConsPlusNormal"/>
            </w:pPr>
            <w:r>
              <w:t>90,0</w:t>
            </w:r>
          </w:p>
        </w:tc>
        <w:tc>
          <w:tcPr>
            <w:tcW w:w="708" w:type="dxa"/>
          </w:tcPr>
          <w:p w:rsidR="005B37AC" w:rsidRDefault="005B37AC">
            <w:pPr>
              <w:pStyle w:val="ConsPlusNormal"/>
            </w:pPr>
            <w:r>
              <w:t>100,0</w:t>
            </w:r>
          </w:p>
        </w:tc>
        <w:tc>
          <w:tcPr>
            <w:tcW w:w="1871" w:type="dxa"/>
          </w:tcPr>
          <w:p w:rsidR="005B37AC" w:rsidRDefault="005B37AC">
            <w:pPr>
              <w:pStyle w:val="ConsPlusNormal"/>
            </w:pPr>
            <w:r>
              <w:t>Депэкономики Югры, муниципальные образования автономного округа (по согласованию)</w:t>
            </w:r>
          </w:p>
        </w:tc>
      </w:tr>
      <w:tr w:rsidR="005B37AC">
        <w:tc>
          <w:tcPr>
            <w:tcW w:w="567" w:type="dxa"/>
          </w:tcPr>
          <w:p w:rsidR="005B37AC" w:rsidRDefault="005B37AC">
            <w:pPr>
              <w:pStyle w:val="ConsPlusNormal"/>
            </w:pPr>
            <w:r>
              <w:t>8.</w:t>
            </w:r>
          </w:p>
        </w:tc>
        <w:tc>
          <w:tcPr>
            <w:tcW w:w="3345" w:type="dxa"/>
          </w:tcPr>
          <w:p w:rsidR="005B37AC" w:rsidRDefault="005B37AC">
            <w:pPr>
              <w:pStyle w:val="ConsPlusNormal"/>
            </w:pPr>
            <w:r>
              <w:t>Количество действующих микрозаймов, предоставленных социально ориентированным некоммерческим организациям</w:t>
            </w:r>
          </w:p>
        </w:tc>
        <w:tc>
          <w:tcPr>
            <w:tcW w:w="1276" w:type="dxa"/>
          </w:tcPr>
          <w:p w:rsidR="005B37AC" w:rsidRDefault="005B37AC">
            <w:pPr>
              <w:pStyle w:val="ConsPlusNormal"/>
            </w:pPr>
            <w:r>
              <w:t>единиц</w:t>
            </w:r>
          </w:p>
        </w:tc>
        <w:tc>
          <w:tcPr>
            <w:tcW w:w="708" w:type="dxa"/>
          </w:tcPr>
          <w:p w:rsidR="005B37AC" w:rsidRDefault="005B37AC">
            <w:pPr>
              <w:pStyle w:val="ConsPlusNormal"/>
            </w:pPr>
            <w:r>
              <w:t>9</w:t>
            </w:r>
          </w:p>
        </w:tc>
        <w:tc>
          <w:tcPr>
            <w:tcW w:w="851" w:type="dxa"/>
          </w:tcPr>
          <w:p w:rsidR="005B37AC" w:rsidRDefault="005B37AC">
            <w:pPr>
              <w:pStyle w:val="ConsPlusNormal"/>
            </w:pPr>
            <w:r>
              <w:t>9</w:t>
            </w:r>
          </w:p>
        </w:tc>
        <w:tc>
          <w:tcPr>
            <w:tcW w:w="709" w:type="dxa"/>
          </w:tcPr>
          <w:p w:rsidR="005B37AC" w:rsidRDefault="005B37AC">
            <w:pPr>
              <w:pStyle w:val="ConsPlusNormal"/>
            </w:pPr>
            <w:r>
              <w:t>10</w:t>
            </w:r>
          </w:p>
        </w:tc>
        <w:tc>
          <w:tcPr>
            <w:tcW w:w="708" w:type="dxa"/>
          </w:tcPr>
          <w:p w:rsidR="005B37AC" w:rsidRDefault="005B37AC">
            <w:pPr>
              <w:pStyle w:val="ConsPlusNormal"/>
            </w:pPr>
            <w:r>
              <w:t>11</w:t>
            </w:r>
          </w:p>
        </w:tc>
        <w:tc>
          <w:tcPr>
            <w:tcW w:w="1871" w:type="dxa"/>
          </w:tcPr>
          <w:p w:rsidR="005B37AC" w:rsidRDefault="005B37AC">
            <w:pPr>
              <w:pStyle w:val="ConsPlusNormal"/>
            </w:pPr>
            <w:r>
              <w:t>Депэкономики Югры</w:t>
            </w:r>
          </w:p>
        </w:tc>
      </w:tr>
      <w:tr w:rsidR="005B37AC">
        <w:tc>
          <w:tcPr>
            <w:tcW w:w="567" w:type="dxa"/>
          </w:tcPr>
          <w:p w:rsidR="005B37AC" w:rsidRDefault="005B37AC">
            <w:pPr>
              <w:pStyle w:val="ConsPlusNormal"/>
            </w:pPr>
            <w:r>
              <w:t>9.</w:t>
            </w:r>
          </w:p>
        </w:tc>
        <w:tc>
          <w:tcPr>
            <w:tcW w:w="3345" w:type="dxa"/>
          </w:tcPr>
          <w:p w:rsidR="005B37AC" w:rsidRDefault="005B37AC">
            <w:pPr>
              <w:pStyle w:val="ConsPlusNormal"/>
            </w:pPr>
            <w:r>
              <w:t>Доля негосударственных (немуниципальных) медицинских организаций,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w:t>
            </w:r>
          </w:p>
        </w:tc>
        <w:tc>
          <w:tcPr>
            <w:tcW w:w="1276" w:type="dxa"/>
          </w:tcPr>
          <w:p w:rsidR="005B37AC" w:rsidRDefault="005B37AC">
            <w:pPr>
              <w:pStyle w:val="ConsPlusNormal"/>
            </w:pPr>
            <w:r>
              <w:t>процентов</w:t>
            </w:r>
          </w:p>
        </w:tc>
        <w:tc>
          <w:tcPr>
            <w:tcW w:w="708" w:type="dxa"/>
          </w:tcPr>
          <w:p w:rsidR="005B37AC" w:rsidRDefault="005B37AC">
            <w:pPr>
              <w:pStyle w:val="ConsPlusNormal"/>
            </w:pPr>
            <w:r>
              <w:t>41,1</w:t>
            </w:r>
          </w:p>
        </w:tc>
        <w:tc>
          <w:tcPr>
            <w:tcW w:w="851" w:type="dxa"/>
          </w:tcPr>
          <w:p w:rsidR="005B37AC" w:rsidRDefault="005B37AC">
            <w:pPr>
              <w:pStyle w:val="ConsPlusNormal"/>
            </w:pPr>
            <w:r>
              <w:t>41,2</w:t>
            </w:r>
          </w:p>
        </w:tc>
        <w:tc>
          <w:tcPr>
            <w:tcW w:w="709" w:type="dxa"/>
          </w:tcPr>
          <w:p w:rsidR="005B37AC" w:rsidRDefault="005B37AC">
            <w:pPr>
              <w:pStyle w:val="ConsPlusNormal"/>
            </w:pPr>
            <w:r>
              <w:t>41,3</w:t>
            </w:r>
          </w:p>
        </w:tc>
        <w:tc>
          <w:tcPr>
            <w:tcW w:w="708" w:type="dxa"/>
          </w:tcPr>
          <w:p w:rsidR="005B37AC" w:rsidRDefault="005B37AC">
            <w:pPr>
              <w:pStyle w:val="ConsPlusNormal"/>
            </w:pPr>
            <w:r>
              <w:t>41,4</w:t>
            </w:r>
          </w:p>
        </w:tc>
        <w:tc>
          <w:tcPr>
            <w:tcW w:w="1871" w:type="dxa"/>
          </w:tcPr>
          <w:p w:rsidR="005B37AC" w:rsidRDefault="005B37AC">
            <w:pPr>
              <w:pStyle w:val="ConsPlusNormal"/>
            </w:pPr>
            <w:r>
              <w:t>Депздрав Югры</w:t>
            </w:r>
          </w:p>
        </w:tc>
      </w:tr>
      <w:tr w:rsidR="005B37AC">
        <w:tc>
          <w:tcPr>
            <w:tcW w:w="567" w:type="dxa"/>
          </w:tcPr>
          <w:p w:rsidR="005B37AC" w:rsidRDefault="005B37AC">
            <w:pPr>
              <w:pStyle w:val="ConsPlusNormal"/>
            </w:pPr>
            <w:r>
              <w:t>10.</w:t>
            </w:r>
          </w:p>
        </w:tc>
        <w:tc>
          <w:tcPr>
            <w:tcW w:w="3345" w:type="dxa"/>
          </w:tcPr>
          <w:p w:rsidR="005B37AC" w:rsidRDefault="005B37AC">
            <w:pPr>
              <w:pStyle w:val="ConsPlusNormal"/>
            </w:pPr>
            <w: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w:t>
            </w:r>
          </w:p>
        </w:tc>
        <w:tc>
          <w:tcPr>
            <w:tcW w:w="1276" w:type="dxa"/>
          </w:tcPr>
          <w:p w:rsidR="005B37AC" w:rsidRDefault="005B37AC">
            <w:pPr>
              <w:pStyle w:val="ConsPlusNormal"/>
            </w:pPr>
            <w:r>
              <w:t>процентов</w:t>
            </w:r>
          </w:p>
        </w:tc>
        <w:tc>
          <w:tcPr>
            <w:tcW w:w="708" w:type="dxa"/>
          </w:tcPr>
          <w:p w:rsidR="005B37AC" w:rsidRDefault="005B37AC">
            <w:pPr>
              <w:pStyle w:val="ConsPlusNormal"/>
            </w:pPr>
            <w:r>
              <w:t>79,6</w:t>
            </w:r>
          </w:p>
        </w:tc>
        <w:tc>
          <w:tcPr>
            <w:tcW w:w="851" w:type="dxa"/>
          </w:tcPr>
          <w:p w:rsidR="005B37AC" w:rsidRDefault="005B37AC">
            <w:pPr>
              <w:pStyle w:val="ConsPlusNormal"/>
            </w:pPr>
            <w:r>
              <w:t>79,7</w:t>
            </w:r>
          </w:p>
        </w:tc>
        <w:tc>
          <w:tcPr>
            <w:tcW w:w="709" w:type="dxa"/>
          </w:tcPr>
          <w:p w:rsidR="005B37AC" w:rsidRDefault="005B37AC">
            <w:pPr>
              <w:pStyle w:val="ConsPlusNormal"/>
            </w:pPr>
            <w:r>
              <w:t>79,8</w:t>
            </w:r>
          </w:p>
        </w:tc>
        <w:tc>
          <w:tcPr>
            <w:tcW w:w="708" w:type="dxa"/>
          </w:tcPr>
          <w:p w:rsidR="005B37AC" w:rsidRDefault="005B37AC">
            <w:pPr>
              <w:pStyle w:val="ConsPlusNormal"/>
            </w:pPr>
            <w:r>
              <w:t>80,0</w:t>
            </w:r>
          </w:p>
        </w:tc>
        <w:tc>
          <w:tcPr>
            <w:tcW w:w="1871" w:type="dxa"/>
          </w:tcPr>
          <w:p w:rsidR="005B37AC" w:rsidRDefault="005B37AC">
            <w:pPr>
              <w:pStyle w:val="ConsPlusNormal"/>
            </w:pPr>
            <w:r>
              <w:t>Депсоцразвития Югры</w:t>
            </w:r>
          </w:p>
        </w:tc>
      </w:tr>
      <w:tr w:rsidR="005B37AC">
        <w:tc>
          <w:tcPr>
            <w:tcW w:w="567" w:type="dxa"/>
          </w:tcPr>
          <w:p w:rsidR="005B37AC" w:rsidRDefault="005B37AC">
            <w:pPr>
              <w:pStyle w:val="ConsPlusNormal"/>
            </w:pPr>
            <w:r>
              <w:t>11.</w:t>
            </w:r>
          </w:p>
        </w:tc>
        <w:tc>
          <w:tcPr>
            <w:tcW w:w="3345" w:type="dxa"/>
          </w:tcPr>
          <w:p w:rsidR="005B37AC" w:rsidRDefault="005B37AC">
            <w:pPr>
              <w:pStyle w:val="ConsPlusNormal"/>
            </w:pPr>
            <w:r>
              <w:t>Удельный вес негосударственных организаций и индивидуальных предпринимателей, включенных в реестр поставщиков услуг в сфере физической культуры и спорта автономного округа, в общем количестве организаций и индивидуальных предпринимателей, осуществляющих деятельность в сфере физической культуры и спорта, в соответствии с данными годовой статистической формы 1-ФК</w:t>
            </w:r>
          </w:p>
        </w:tc>
        <w:tc>
          <w:tcPr>
            <w:tcW w:w="1276" w:type="dxa"/>
          </w:tcPr>
          <w:p w:rsidR="005B37AC" w:rsidRDefault="005B37AC">
            <w:pPr>
              <w:pStyle w:val="ConsPlusNormal"/>
            </w:pPr>
            <w:r>
              <w:t>процентов</w:t>
            </w:r>
          </w:p>
        </w:tc>
        <w:tc>
          <w:tcPr>
            <w:tcW w:w="708" w:type="dxa"/>
          </w:tcPr>
          <w:p w:rsidR="005B37AC" w:rsidRDefault="005B37AC">
            <w:pPr>
              <w:pStyle w:val="ConsPlusNormal"/>
            </w:pPr>
            <w:r>
              <w:t>30,0</w:t>
            </w:r>
          </w:p>
        </w:tc>
        <w:tc>
          <w:tcPr>
            <w:tcW w:w="851" w:type="dxa"/>
          </w:tcPr>
          <w:p w:rsidR="005B37AC" w:rsidRDefault="005B37AC">
            <w:pPr>
              <w:pStyle w:val="ConsPlusNormal"/>
            </w:pPr>
            <w:r>
              <w:t>34,0</w:t>
            </w:r>
          </w:p>
        </w:tc>
        <w:tc>
          <w:tcPr>
            <w:tcW w:w="709" w:type="dxa"/>
          </w:tcPr>
          <w:p w:rsidR="005B37AC" w:rsidRDefault="005B37AC">
            <w:pPr>
              <w:pStyle w:val="ConsPlusNormal"/>
            </w:pPr>
            <w:r>
              <w:t>39,0</w:t>
            </w:r>
          </w:p>
        </w:tc>
        <w:tc>
          <w:tcPr>
            <w:tcW w:w="708" w:type="dxa"/>
          </w:tcPr>
          <w:p w:rsidR="005B37AC" w:rsidRDefault="005B37AC">
            <w:pPr>
              <w:pStyle w:val="ConsPlusNormal"/>
            </w:pPr>
            <w:r>
              <w:t>45,0</w:t>
            </w:r>
          </w:p>
        </w:tc>
        <w:tc>
          <w:tcPr>
            <w:tcW w:w="1871" w:type="dxa"/>
          </w:tcPr>
          <w:p w:rsidR="005B37AC" w:rsidRDefault="005B37AC">
            <w:pPr>
              <w:pStyle w:val="ConsPlusNormal"/>
            </w:pPr>
            <w:r>
              <w:t>Депспорт Югры</w:t>
            </w:r>
          </w:p>
        </w:tc>
      </w:tr>
      <w:tr w:rsidR="005B37AC">
        <w:tc>
          <w:tcPr>
            <w:tcW w:w="567" w:type="dxa"/>
          </w:tcPr>
          <w:p w:rsidR="005B37AC" w:rsidRDefault="005B37AC">
            <w:pPr>
              <w:pStyle w:val="ConsPlusNormal"/>
            </w:pPr>
            <w:r>
              <w:t>12.</w:t>
            </w:r>
          </w:p>
        </w:tc>
        <w:tc>
          <w:tcPr>
            <w:tcW w:w="3345" w:type="dxa"/>
          </w:tcPr>
          <w:p w:rsidR="005B37AC" w:rsidRDefault="005B37AC">
            <w:pPr>
              <w:pStyle w:val="ConsPlusNormal"/>
            </w:pPr>
            <w:r>
              <w:t>Доля субъектов малого и среднего предпринимательства, имеющих статус социального предприятия, от общего количества субъектов малого и среднего предпринимательства в автономном округе</w:t>
            </w:r>
          </w:p>
        </w:tc>
        <w:tc>
          <w:tcPr>
            <w:tcW w:w="1276" w:type="dxa"/>
          </w:tcPr>
          <w:p w:rsidR="005B37AC" w:rsidRDefault="005B37AC">
            <w:pPr>
              <w:pStyle w:val="ConsPlusNormal"/>
            </w:pPr>
            <w:r>
              <w:t>процентов</w:t>
            </w:r>
          </w:p>
        </w:tc>
        <w:tc>
          <w:tcPr>
            <w:tcW w:w="708" w:type="dxa"/>
          </w:tcPr>
          <w:p w:rsidR="005B37AC" w:rsidRDefault="005B37AC">
            <w:pPr>
              <w:pStyle w:val="ConsPlusNormal"/>
            </w:pPr>
            <w:r>
              <w:t>1,00</w:t>
            </w:r>
          </w:p>
        </w:tc>
        <w:tc>
          <w:tcPr>
            <w:tcW w:w="851" w:type="dxa"/>
          </w:tcPr>
          <w:p w:rsidR="005B37AC" w:rsidRDefault="005B37AC">
            <w:pPr>
              <w:pStyle w:val="ConsPlusNormal"/>
            </w:pPr>
            <w:r>
              <w:t>1,25</w:t>
            </w:r>
          </w:p>
        </w:tc>
        <w:tc>
          <w:tcPr>
            <w:tcW w:w="709" w:type="dxa"/>
          </w:tcPr>
          <w:p w:rsidR="005B37AC" w:rsidRDefault="005B37AC">
            <w:pPr>
              <w:pStyle w:val="ConsPlusNormal"/>
            </w:pPr>
            <w:r>
              <w:t>1,50</w:t>
            </w:r>
          </w:p>
        </w:tc>
        <w:tc>
          <w:tcPr>
            <w:tcW w:w="708" w:type="dxa"/>
          </w:tcPr>
          <w:p w:rsidR="005B37AC" w:rsidRDefault="005B37AC">
            <w:pPr>
              <w:pStyle w:val="ConsPlusNormal"/>
            </w:pPr>
            <w:r>
              <w:t>1,75</w:t>
            </w:r>
          </w:p>
        </w:tc>
        <w:tc>
          <w:tcPr>
            <w:tcW w:w="1871" w:type="dxa"/>
          </w:tcPr>
          <w:p w:rsidR="005B37AC" w:rsidRDefault="005B37AC">
            <w:pPr>
              <w:pStyle w:val="ConsPlusNormal"/>
            </w:pPr>
            <w:r>
              <w:t>Депэкономики Югры</w:t>
            </w:r>
          </w:p>
        </w:tc>
      </w:tr>
      <w:tr w:rsidR="005B37AC">
        <w:tblPrEx>
          <w:tblBorders>
            <w:insideH w:val="nil"/>
          </w:tblBorders>
        </w:tblPrEx>
        <w:tc>
          <w:tcPr>
            <w:tcW w:w="567" w:type="dxa"/>
            <w:tcBorders>
              <w:bottom w:val="nil"/>
            </w:tcBorders>
          </w:tcPr>
          <w:p w:rsidR="005B37AC" w:rsidRDefault="005B37AC">
            <w:pPr>
              <w:pStyle w:val="ConsPlusNormal"/>
            </w:pPr>
            <w:r>
              <w:t>13.</w:t>
            </w:r>
          </w:p>
        </w:tc>
        <w:tc>
          <w:tcPr>
            <w:tcW w:w="3345" w:type="dxa"/>
            <w:tcBorders>
              <w:bottom w:val="nil"/>
            </w:tcBorders>
          </w:tcPr>
          <w:p w:rsidR="005B37AC" w:rsidRDefault="005B37AC">
            <w:pPr>
              <w:pStyle w:val="ConsPlusNormal"/>
            </w:pPr>
            <w:r>
              <w:t>Доля некоммерческих организаций, участвующих в реализации национальных проектов в социальной сфере</w:t>
            </w:r>
          </w:p>
        </w:tc>
        <w:tc>
          <w:tcPr>
            <w:tcW w:w="1276" w:type="dxa"/>
            <w:tcBorders>
              <w:bottom w:val="nil"/>
            </w:tcBorders>
          </w:tcPr>
          <w:p w:rsidR="005B37AC" w:rsidRDefault="005B37AC">
            <w:pPr>
              <w:pStyle w:val="ConsPlusNormal"/>
            </w:pPr>
            <w:r>
              <w:t>процентов</w:t>
            </w:r>
          </w:p>
        </w:tc>
        <w:tc>
          <w:tcPr>
            <w:tcW w:w="708" w:type="dxa"/>
            <w:tcBorders>
              <w:bottom w:val="nil"/>
            </w:tcBorders>
          </w:tcPr>
          <w:p w:rsidR="005B37AC" w:rsidRDefault="005B37AC">
            <w:pPr>
              <w:pStyle w:val="ConsPlusNormal"/>
            </w:pPr>
            <w:r>
              <w:t>23,5</w:t>
            </w:r>
          </w:p>
        </w:tc>
        <w:tc>
          <w:tcPr>
            <w:tcW w:w="851" w:type="dxa"/>
            <w:tcBorders>
              <w:bottom w:val="nil"/>
            </w:tcBorders>
          </w:tcPr>
          <w:p w:rsidR="005B37AC" w:rsidRDefault="005B37AC">
            <w:pPr>
              <w:pStyle w:val="ConsPlusNormal"/>
            </w:pPr>
            <w:r>
              <w:t>25,9</w:t>
            </w:r>
          </w:p>
        </w:tc>
        <w:tc>
          <w:tcPr>
            <w:tcW w:w="709" w:type="dxa"/>
            <w:tcBorders>
              <w:bottom w:val="nil"/>
            </w:tcBorders>
          </w:tcPr>
          <w:p w:rsidR="005B37AC" w:rsidRDefault="005B37AC">
            <w:pPr>
              <w:pStyle w:val="ConsPlusNormal"/>
            </w:pPr>
            <w:r>
              <w:t>28,0</w:t>
            </w:r>
          </w:p>
        </w:tc>
        <w:tc>
          <w:tcPr>
            <w:tcW w:w="708" w:type="dxa"/>
            <w:tcBorders>
              <w:bottom w:val="nil"/>
            </w:tcBorders>
          </w:tcPr>
          <w:p w:rsidR="005B37AC" w:rsidRDefault="005B37AC">
            <w:pPr>
              <w:pStyle w:val="ConsPlusNormal"/>
            </w:pPr>
            <w:r>
              <w:t>30,0</w:t>
            </w:r>
          </w:p>
        </w:tc>
        <w:tc>
          <w:tcPr>
            <w:tcW w:w="1871" w:type="dxa"/>
            <w:tcBorders>
              <w:bottom w:val="nil"/>
            </w:tcBorders>
          </w:tcPr>
          <w:p w:rsidR="005B37AC" w:rsidRDefault="005B37AC">
            <w:pPr>
              <w:pStyle w:val="ConsPlusNormal"/>
            </w:pPr>
            <w:r>
              <w:t>Депэкономики Югры, Департамент молодежной политики, гражданских инициатив и внешних связей Югры, Депсоцразвития Югры, Депкультуры Югры, Депздрав Югры, Депспорт Югры</w:t>
            </w:r>
          </w:p>
        </w:tc>
      </w:tr>
      <w:tr w:rsidR="005B37AC">
        <w:tblPrEx>
          <w:tblBorders>
            <w:insideH w:val="nil"/>
          </w:tblBorders>
        </w:tblPrEx>
        <w:tc>
          <w:tcPr>
            <w:tcW w:w="10035" w:type="dxa"/>
            <w:gridSpan w:val="8"/>
            <w:tcBorders>
              <w:top w:val="nil"/>
            </w:tcBorders>
          </w:tcPr>
          <w:p w:rsidR="005B37AC" w:rsidRDefault="005B37AC">
            <w:pPr>
              <w:pStyle w:val="ConsPlusNormal"/>
              <w:jc w:val="both"/>
            </w:pPr>
            <w:r>
              <w:t xml:space="preserve">(в ред. </w:t>
            </w:r>
            <w:hyperlink r:id="rId160">
              <w:r>
                <w:rPr>
                  <w:color w:val="0000FF"/>
                </w:rPr>
                <w:t>постановления</w:t>
              </w:r>
            </w:hyperlink>
            <w:r>
              <w:t xml:space="preserve"> Правительства ХМАО - Югры от 25.08.2023 N 422-п)</w:t>
            </w:r>
          </w:p>
        </w:tc>
      </w:tr>
      <w:tr w:rsidR="005B37AC">
        <w:tc>
          <w:tcPr>
            <w:tcW w:w="567" w:type="dxa"/>
          </w:tcPr>
          <w:p w:rsidR="005B37AC" w:rsidRDefault="005B37AC">
            <w:pPr>
              <w:pStyle w:val="ConsPlusNormal"/>
            </w:pPr>
            <w:r>
              <w:t>14.</w:t>
            </w:r>
          </w:p>
        </w:tc>
        <w:tc>
          <w:tcPr>
            <w:tcW w:w="3345" w:type="dxa"/>
          </w:tcPr>
          <w:p w:rsidR="005B37AC" w:rsidRDefault="005B37AC">
            <w:pPr>
              <w:pStyle w:val="ConsPlusNormal"/>
            </w:pPr>
            <w:r>
              <w:t>Доля субъектов малого и среднего предпринимательства, имеющих статус социального предприятия, участвующих в реализации национальных проектов в социальной сфере</w:t>
            </w:r>
          </w:p>
        </w:tc>
        <w:tc>
          <w:tcPr>
            <w:tcW w:w="1276" w:type="dxa"/>
          </w:tcPr>
          <w:p w:rsidR="005B37AC" w:rsidRDefault="005B37AC">
            <w:pPr>
              <w:pStyle w:val="ConsPlusNormal"/>
            </w:pPr>
            <w:r>
              <w:t>процентов</w:t>
            </w:r>
          </w:p>
        </w:tc>
        <w:tc>
          <w:tcPr>
            <w:tcW w:w="708" w:type="dxa"/>
          </w:tcPr>
          <w:p w:rsidR="005B37AC" w:rsidRDefault="005B37AC">
            <w:pPr>
              <w:pStyle w:val="ConsPlusNormal"/>
            </w:pPr>
            <w:r>
              <w:t>54,0</w:t>
            </w:r>
          </w:p>
        </w:tc>
        <w:tc>
          <w:tcPr>
            <w:tcW w:w="851" w:type="dxa"/>
          </w:tcPr>
          <w:p w:rsidR="005B37AC" w:rsidRDefault="005B37AC">
            <w:pPr>
              <w:pStyle w:val="ConsPlusNormal"/>
            </w:pPr>
            <w:r>
              <w:t>59,0</w:t>
            </w:r>
          </w:p>
        </w:tc>
        <w:tc>
          <w:tcPr>
            <w:tcW w:w="709" w:type="dxa"/>
          </w:tcPr>
          <w:p w:rsidR="005B37AC" w:rsidRDefault="005B37AC">
            <w:pPr>
              <w:pStyle w:val="ConsPlusNormal"/>
            </w:pPr>
            <w:r>
              <w:t>64,0</w:t>
            </w:r>
          </w:p>
        </w:tc>
        <w:tc>
          <w:tcPr>
            <w:tcW w:w="708" w:type="dxa"/>
          </w:tcPr>
          <w:p w:rsidR="005B37AC" w:rsidRDefault="005B37AC">
            <w:pPr>
              <w:pStyle w:val="ConsPlusNormal"/>
            </w:pPr>
            <w:r>
              <w:t>69,0</w:t>
            </w:r>
          </w:p>
        </w:tc>
        <w:tc>
          <w:tcPr>
            <w:tcW w:w="1871" w:type="dxa"/>
          </w:tcPr>
          <w:p w:rsidR="005B37AC" w:rsidRDefault="005B37AC">
            <w:pPr>
              <w:pStyle w:val="ConsPlusNormal"/>
            </w:pPr>
            <w:r>
              <w:t>Депэкономики Югры, Депсоцразвития Югры, Депкультуры Югры, Депздрав Югры, Депспорт Югры</w:t>
            </w:r>
          </w:p>
        </w:tc>
      </w:tr>
    </w:tbl>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7</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bookmarkStart w:id="12" w:name="P865"/>
      <w:bookmarkEnd w:id="12"/>
      <w:r>
        <w:t>ПЛАН</w:t>
      </w:r>
    </w:p>
    <w:p w:rsidR="005B37AC" w:rsidRDefault="005B37AC">
      <w:pPr>
        <w:pStyle w:val="ConsPlusTitle"/>
        <w:jc w:val="center"/>
      </w:pPr>
      <w:r>
        <w:t>МЕРОПРИЯТИЙ ("ДОРОЖНАЯ КАРТА") ПО РАЗВИТИЮ КРЕАТИВНЫХ</w:t>
      </w:r>
    </w:p>
    <w:p w:rsidR="005B37AC" w:rsidRDefault="005B37AC">
      <w:pPr>
        <w:pStyle w:val="ConsPlusTitle"/>
        <w:jc w:val="center"/>
      </w:pPr>
      <w:r>
        <w:t>ИНДУСТРИЙ В ХАНТЫ-МАНСИЙСКОМ АВТОНОМНОМ ОКРУГЕ - ЮГРЕ</w:t>
      </w:r>
    </w:p>
    <w:p w:rsidR="005B37AC" w:rsidRDefault="005B37AC">
      <w:pPr>
        <w:pStyle w:val="ConsPlusTitle"/>
        <w:jc w:val="center"/>
      </w:pPr>
      <w:r>
        <w:t>ДО 2025 ГОДА</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5418"/>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w:t>
            </w:r>
            <w:hyperlink r:id="rId161">
              <w:r>
                <w:rPr>
                  <w:color w:val="0000FF"/>
                </w:rPr>
                <w:t>постановления</w:t>
              </w:r>
            </w:hyperlink>
            <w:r>
              <w:rPr>
                <w:color w:val="392C69"/>
              </w:rPr>
              <w:t xml:space="preserve"> Правительства ХМАО - Югры от 22.12.2023 N 652-п)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2665"/>
        <w:gridCol w:w="1759"/>
        <w:gridCol w:w="2948"/>
      </w:tblGrid>
      <w:tr w:rsidR="005B37AC">
        <w:tc>
          <w:tcPr>
            <w:tcW w:w="624" w:type="dxa"/>
          </w:tcPr>
          <w:p w:rsidR="005B37AC" w:rsidRDefault="005B37AC">
            <w:pPr>
              <w:pStyle w:val="ConsPlusNormal"/>
              <w:jc w:val="center"/>
            </w:pPr>
            <w:r>
              <w:t>N п/п</w:t>
            </w:r>
          </w:p>
        </w:tc>
        <w:tc>
          <w:tcPr>
            <w:tcW w:w="2381" w:type="dxa"/>
          </w:tcPr>
          <w:p w:rsidR="005B37AC" w:rsidRDefault="005B37AC">
            <w:pPr>
              <w:pStyle w:val="ConsPlusNormal"/>
              <w:jc w:val="center"/>
            </w:pPr>
            <w:r>
              <w:t>Наименование мероприятия</w:t>
            </w:r>
          </w:p>
        </w:tc>
        <w:tc>
          <w:tcPr>
            <w:tcW w:w="2665" w:type="dxa"/>
          </w:tcPr>
          <w:p w:rsidR="005B37AC" w:rsidRDefault="005B37AC">
            <w:pPr>
              <w:pStyle w:val="ConsPlusNormal"/>
              <w:jc w:val="center"/>
            </w:pPr>
            <w:r>
              <w:t>Ответственные исполнители</w:t>
            </w:r>
          </w:p>
        </w:tc>
        <w:tc>
          <w:tcPr>
            <w:tcW w:w="1759" w:type="dxa"/>
          </w:tcPr>
          <w:p w:rsidR="005B37AC" w:rsidRDefault="005B37AC">
            <w:pPr>
              <w:pStyle w:val="ConsPlusNormal"/>
              <w:jc w:val="center"/>
            </w:pPr>
            <w:r>
              <w:t>Срок исполнения</w:t>
            </w:r>
          </w:p>
        </w:tc>
        <w:tc>
          <w:tcPr>
            <w:tcW w:w="2948" w:type="dxa"/>
          </w:tcPr>
          <w:p w:rsidR="005B37AC" w:rsidRDefault="005B37AC">
            <w:pPr>
              <w:pStyle w:val="ConsPlusNormal"/>
              <w:jc w:val="center"/>
            </w:pPr>
            <w:r>
              <w:t>Результат</w:t>
            </w:r>
          </w:p>
        </w:tc>
      </w:tr>
      <w:tr w:rsidR="005B37AC">
        <w:tc>
          <w:tcPr>
            <w:tcW w:w="624" w:type="dxa"/>
          </w:tcPr>
          <w:p w:rsidR="005B37AC" w:rsidRDefault="005B37AC">
            <w:pPr>
              <w:pStyle w:val="ConsPlusNormal"/>
              <w:jc w:val="center"/>
            </w:pPr>
            <w:r>
              <w:t>1</w:t>
            </w:r>
          </w:p>
        </w:tc>
        <w:tc>
          <w:tcPr>
            <w:tcW w:w="2381" w:type="dxa"/>
          </w:tcPr>
          <w:p w:rsidR="005B37AC" w:rsidRDefault="005B37AC">
            <w:pPr>
              <w:pStyle w:val="ConsPlusNormal"/>
              <w:jc w:val="center"/>
            </w:pPr>
            <w:r>
              <w:t>2</w:t>
            </w:r>
          </w:p>
        </w:tc>
        <w:tc>
          <w:tcPr>
            <w:tcW w:w="2665" w:type="dxa"/>
          </w:tcPr>
          <w:p w:rsidR="005B37AC" w:rsidRDefault="005B37AC">
            <w:pPr>
              <w:pStyle w:val="ConsPlusNormal"/>
              <w:jc w:val="center"/>
            </w:pPr>
            <w:r>
              <w:t>3</w:t>
            </w:r>
          </w:p>
        </w:tc>
        <w:tc>
          <w:tcPr>
            <w:tcW w:w="1759" w:type="dxa"/>
          </w:tcPr>
          <w:p w:rsidR="005B37AC" w:rsidRDefault="005B37AC">
            <w:pPr>
              <w:pStyle w:val="ConsPlusNormal"/>
              <w:jc w:val="center"/>
            </w:pPr>
            <w:r>
              <w:t>4</w:t>
            </w:r>
          </w:p>
        </w:tc>
        <w:tc>
          <w:tcPr>
            <w:tcW w:w="2948" w:type="dxa"/>
          </w:tcPr>
          <w:p w:rsidR="005B37AC" w:rsidRDefault="005B37AC">
            <w:pPr>
              <w:pStyle w:val="ConsPlusNormal"/>
              <w:jc w:val="center"/>
            </w:pPr>
            <w:r>
              <w:t>5</w:t>
            </w:r>
          </w:p>
        </w:tc>
      </w:tr>
      <w:tr w:rsidR="005B37AC">
        <w:tc>
          <w:tcPr>
            <w:tcW w:w="624" w:type="dxa"/>
          </w:tcPr>
          <w:p w:rsidR="005B37AC" w:rsidRDefault="005B37AC">
            <w:pPr>
              <w:pStyle w:val="ConsPlusNormal"/>
            </w:pPr>
            <w:r>
              <w:t>1.</w:t>
            </w:r>
          </w:p>
        </w:tc>
        <w:tc>
          <w:tcPr>
            <w:tcW w:w="2381" w:type="dxa"/>
          </w:tcPr>
          <w:p w:rsidR="005B37AC" w:rsidRDefault="005B37AC">
            <w:pPr>
              <w:pStyle w:val="ConsPlusNormal"/>
            </w:pPr>
            <w:r>
              <w:t>Развитие компетенций и человеческого капитала</w:t>
            </w:r>
          </w:p>
        </w:tc>
        <w:tc>
          <w:tcPr>
            <w:tcW w:w="2665" w:type="dxa"/>
          </w:tcPr>
          <w:p w:rsidR="005B37AC" w:rsidRDefault="005B37AC">
            <w:pPr>
              <w:pStyle w:val="ConsPlusNormal"/>
            </w:pPr>
            <w:r>
              <w:t>Департамент культуры Ханты-Мансийского автономного округа - Югры (далее - Депкультуры Югры, автономный округ), Департамент образования и науки автономного округа, Департамент экономического развития автономного округа (далее - Депэкономики Югры), Фонд поддержки предпринимательства Югры "Мой Бизнес" (далее - Фонд "Мой Бизнес") (по согласованию)</w:t>
            </w:r>
          </w:p>
        </w:tc>
        <w:tc>
          <w:tcPr>
            <w:tcW w:w="1759" w:type="dxa"/>
          </w:tcPr>
          <w:p w:rsidR="005B37AC" w:rsidRDefault="005B37AC">
            <w:pPr>
              <w:pStyle w:val="ConsPlusNormal"/>
            </w:pPr>
            <w:r>
              <w:t>до 31 декабря 2025 года</w:t>
            </w:r>
          </w:p>
        </w:tc>
        <w:tc>
          <w:tcPr>
            <w:tcW w:w="2948" w:type="dxa"/>
          </w:tcPr>
          <w:p w:rsidR="005B37AC" w:rsidRDefault="005B37AC">
            <w:pPr>
              <w:pStyle w:val="ConsPlusNormal"/>
            </w:pPr>
            <w:r>
              <w:t>созданы школы креативных индустрий, пилотная площадка "Подготовка кадров для креативных индустрий в системе профессионального образования на основе моделей колледжа креативных индустрий"; проведены мероприятия в сфере креативных индустрий, в том числе направленные на повышение компетенций в сфере креативных индустрий и защиту прав интеллектуальной собственности</w:t>
            </w:r>
          </w:p>
        </w:tc>
      </w:tr>
      <w:tr w:rsidR="005B37AC">
        <w:tc>
          <w:tcPr>
            <w:tcW w:w="624" w:type="dxa"/>
          </w:tcPr>
          <w:p w:rsidR="005B37AC" w:rsidRDefault="005B37AC">
            <w:pPr>
              <w:pStyle w:val="ConsPlusNormal"/>
            </w:pPr>
            <w:r>
              <w:t>2.</w:t>
            </w:r>
          </w:p>
        </w:tc>
        <w:tc>
          <w:tcPr>
            <w:tcW w:w="2381" w:type="dxa"/>
          </w:tcPr>
          <w:p w:rsidR="005B37AC" w:rsidRDefault="005B37AC">
            <w:pPr>
              <w:pStyle w:val="ConsPlusNormal"/>
            </w:pPr>
            <w:r>
              <w:t>Формирование кластерной, производственной инфраструктуры</w:t>
            </w:r>
          </w:p>
        </w:tc>
        <w:tc>
          <w:tcPr>
            <w:tcW w:w="2665" w:type="dxa"/>
          </w:tcPr>
          <w:p w:rsidR="005B37AC" w:rsidRDefault="005B37AC">
            <w:pPr>
              <w:pStyle w:val="ConsPlusNormal"/>
            </w:pPr>
            <w:r>
              <w:t>Депэкономики Югры,</w:t>
            </w:r>
          </w:p>
          <w:p w:rsidR="005B37AC" w:rsidRDefault="005B37AC">
            <w:pPr>
              <w:pStyle w:val="ConsPlusNormal"/>
            </w:pPr>
            <w:r>
              <w:t>Департамент по управлению государственным имуществом автономного округа, Фонд "Мой Бизнес" (по согласованию), органы местного самоуправления муниципальных образований автономного округа (по согласованию)</w:t>
            </w:r>
          </w:p>
        </w:tc>
        <w:tc>
          <w:tcPr>
            <w:tcW w:w="1759" w:type="dxa"/>
          </w:tcPr>
          <w:p w:rsidR="005B37AC" w:rsidRDefault="005B37AC">
            <w:pPr>
              <w:pStyle w:val="ConsPlusNormal"/>
            </w:pPr>
            <w:r>
              <w:t>до 31 декабря 2025 года</w:t>
            </w:r>
          </w:p>
        </w:tc>
        <w:tc>
          <w:tcPr>
            <w:tcW w:w="2948" w:type="dxa"/>
          </w:tcPr>
          <w:p w:rsidR="005B37AC" w:rsidRDefault="005B37AC">
            <w:pPr>
              <w:pStyle w:val="ConsPlusNormal"/>
            </w:pPr>
            <w:r>
              <w:t>созданы арт-резиденции, кластеры и (или) иная креативная инфраструктура; сформирован перечень помещений для льготного использования, в том числе субъектами креативного предпринимательства; разработан механизм частичного субсидирования затрат на приобретение инструментального программного обеспечения для создания креативных продуктов</w:t>
            </w:r>
          </w:p>
        </w:tc>
      </w:tr>
      <w:tr w:rsidR="005B37AC">
        <w:tc>
          <w:tcPr>
            <w:tcW w:w="624" w:type="dxa"/>
          </w:tcPr>
          <w:p w:rsidR="005B37AC" w:rsidRDefault="005B37AC">
            <w:pPr>
              <w:pStyle w:val="ConsPlusNormal"/>
            </w:pPr>
            <w:r>
              <w:t>3.</w:t>
            </w:r>
          </w:p>
        </w:tc>
        <w:tc>
          <w:tcPr>
            <w:tcW w:w="2381" w:type="dxa"/>
          </w:tcPr>
          <w:p w:rsidR="005B37AC" w:rsidRDefault="005B37AC">
            <w:pPr>
              <w:pStyle w:val="ConsPlusNormal"/>
            </w:pPr>
            <w:r>
              <w:t>Содействие в управлении правами интеллектуальной собственности</w:t>
            </w:r>
          </w:p>
        </w:tc>
        <w:tc>
          <w:tcPr>
            <w:tcW w:w="2665" w:type="dxa"/>
          </w:tcPr>
          <w:p w:rsidR="005B37AC" w:rsidRDefault="005B37AC">
            <w:pPr>
              <w:pStyle w:val="ConsPlusNormal"/>
            </w:pPr>
            <w:r>
              <w:t>автономное учреждение автономного округа "Технопарк высоких технологий" (далее - Технопарк) (по согласованию), Депэкономики Югры, Фонд "Мой Бизнес" (по согласованию)</w:t>
            </w:r>
          </w:p>
        </w:tc>
        <w:tc>
          <w:tcPr>
            <w:tcW w:w="1759" w:type="dxa"/>
          </w:tcPr>
          <w:p w:rsidR="005B37AC" w:rsidRDefault="005B37AC">
            <w:pPr>
              <w:pStyle w:val="ConsPlusNormal"/>
            </w:pPr>
            <w:r>
              <w:t>до 31 декабря 2025 года</w:t>
            </w:r>
          </w:p>
        </w:tc>
        <w:tc>
          <w:tcPr>
            <w:tcW w:w="2948" w:type="dxa"/>
          </w:tcPr>
          <w:p w:rsidR="005B37AC" w:rsidRDefault="005B37AC">
            <w:pPr>
              <w:pStyle w:val="ConsPlusNormal"/>
            </w:pPr>
            <w:r>
              <w:t>оказана консультационная поддержка по вопросам интеллектуальной собственности; обеспечено ведение реестра субъектов креативных индустрий</w:t>
            </w:r>
          </w:p>
        </w:tc>
      </w:tr>
      <w:tr w:rsidR="005B37AC">
        <w:tc>
          <w:tcPr>
            <w:tcW w:w="624" w:type="dxa"/>
          </w:tcPr>
          <w:p w:rsidR="005B37AC" w:rsidRDefault="005B37AC">
            <w:pPr>
              <w:pStyle w:val="ConsPlusNormal"/>
            </w:pPr>
            <w:r>
              <w:t>4.</w:t>
            </w:r>
          </w:p>
        </w:tc>
        <w:tc>
          <w:tcPr>
            <w:tcW w:w="2381" w:type="dxa"/>
          </w:tcPr>
          <w:p w:rsidR="005B37AC" w:rsidRDefault="005B37AC">
            <w:pPr>
              <w:pStyle w:val="ConsPlusNormal"/>
            </w:pPr>
            <w:r>
              <w:t>Формирование инфраструктуры доступа к финансированию для субъектов креативного предпринимательства</w:t>
            </w:r>
          </w:p>
        </w:tc>
        <w:tc>
          <w:tcPr>
            <w:tcW w:w="2665" w:type="dxa"/>
          </w:tcPr>
          <w:p w:rsidR="005B37AC" w:rsidRDefault="005B37AC">
            <w:pPr>
              <w:pStyle w:val="ConsPlusNormal"/>
            </w:pPr>
            <w:r>
              <w:t>Депэкономики Югры, Департамент молодежной политики, гражданских инициатив и внешних связей автономного округа, Фонд "Центр гражданских и социальных инициатив Югры" (по согласованию), Технопарк (по согласованию), Фонд "Мой Бизнес" (по согласованию)</w:t>
            </w:r>
          </w:p>
        </w:tc>
        <w:tc>
          <w:tcPr>
            <w:tcW w:w="1759" w:type="dxa"/>
          </w:tcPr>
          <w:p w:rsidR="005B37AC" w:rsidRDefault="005B37AC">
            <w:pPr>
              <w:pStyle w:val="ConsPlusNormal"/>
            </w:pPr>
            <w:r>
              <w:t>до 31 декабря 2025 года</w:t>
            </w:r>
          </w:p>
        </w:tc>
        <w:tc>
          <w:tcPr>
            <w:tcW w:w="2948" w:type="dxa"/>
          </w:tcPr>
          <w:p w:rsidR="005B37AC" w:rsidRDefault="005B37AC">
            <w:pPr>
              <w:pStyle w:val="ConsPlusNormal"/>
            </w:pPr>
            <w:r>
              <w:t>реализованы грантовые конкурсы по поддержке творческих, научно-технических проектов, программа рибейтов</w:t>
            </w:r>
          </w:p>
        </w:tc>
      </w:tr>
      <w:tr w:rsidR="005B37AC">
        <w:tc>
          <w:tcPr>
            <w:tcW w:w="624" w:type="dxa"/>
          </w:tcPr>
          <w:p w:rsidR="005B37AC" w:rsidRDefault="005B37AC">
            <w:pPr>
              <w:pStyle w:val="ConsPlusNormal"/>
            </w:pPr>
            <w:r>
              <w:t>5.</w:t>
            </w:r>
          </w:p>
        </w:tc>
        <w:tc>
          <w:tcPr>
            <w:tcW w:w="2381" w:type="dxa"/>
          </w:tcPr>
          <w:p w:rsidR="005B37AC" w:rsidRDefault="005B37AC">
            <w:pPr>
              <w:pStyle w:val="ConsPlusNormal"/>
            </w:pPr>
            <w:r>
              <w:t>Формирование комплекса мер поддержки для стимулирования самозанятых, фрилансеров, индивидуальных предпринимателей, работающих в сфере креативных индустрий, создание юридических лиц, позволяющих привлекать инвестиции и создавать рабочие места</w:t>
            </w:r>
          </w:p>
        </w:tc>
        <w:tc>
          <w:tcPr>
            <w:tcW w:w="2665" w:type="dxa"/>
          </w:tcPr>
          <w:p w:rsidR="005B37AC" w:rsidRDefault="005B37AC">
            <w:pPr>
              <w:pStyle w:val="ConsPlusNormal"/>
            </w:pPr>
            <w:r>
              <w:t>Депэкономики Югры, Фонд "Мой Бизнес" (по согласованию)</w:t>
            </w:r>
          </w:p>
        </w:tc>
        <w:tc>
          <w:tcPr>
            <w:tcW w:w="1759" w:type="dxa"/>
          </w:tcPr>
          <w:p w:rsidR="005B37AC" w:rsidRDefault="005B37AC">
            <w:pPr>
              <w:pStyle w:val="ConsPlusNormal"/>
            </w:pPr>
            <w:r>
              <w:t>до 31 декабря 2025 года</w:t>
            </w:r>
          </w:p>
        </w:tc>
        <w:tc>
          <w:tcPr>
            <w:tcW w:w="2948" w:type="dxa"/>
          </w:tcPr>
          <w:p w:rsidR="005B37AC" w:rsidRDefault="005B37AC">
            <w:pPr>
              <w:pStyle w:val="ConsPlusNormal"/>
            </w:pPr>
            <w:r>
              <w:t>разработаны меры, направленные на стимулирование создания юридических лиц в сфере креативных индустрий</w:t>
            </w:r>
          </w:p>
        </w:tc>
      </w:tr>
      <w:tr w:rsidR="005B37AC">
        <w:tc>
          <w:tcPr>
            <w:tcW w:w="624" w:type="dxa"/>
          </w:tcPr>
          <w:p w:rsidR="005B37AC" w:rsidRDefault="005B37AC">
            <w:pPr>
              <w:pStyle w:val="ConsPlusNormal"/>
            </w:pPr>
            <w:r>
              <w:t>6.</w:t>
            </w:r>
          </w:p>
        </w:tc>
        <w:tc>
          <w:tcPr>
            <w:tcW w:w="2381" w:type="dxa"/>
          </w:tcPr>
          <w:p w:rsidR="005B37AC" w:rsidRDefault="005B37AC">
            <w:pPr>
              <w:pStyle w:val="ConsPlusNormal"/>
            </w:pPr>
            <w:r>
              <w:t>Поддержка использования культурного наследия и геобрендинга</w:t>
            </w:r>
          </w:p>
        </w:tc>
        <w:tc>
          <w:tcPr>
            <w:tcW w:w="2665" w:type="dxa"/>
          </w:tcPr>
          <w:p w:rsidR="005B37AC" w:rsidRDefault="005B37AC">
            <w:pPr>
              <w:pStyle w:val="ConsPlusNormal"/>
            </w:pPr>
            <w:r>
              <w:t>Депкультуры Югры, Депэкономики Югры, Фонд "Мой Бизнес" (по согласованию)</w:t>
            </w:r>
          </w:p>
        </w:tc>
        <w:tc>
          <w:tcPr>
            <w:tcW w:w="1759" w:type="dxa"/>
          </w:tcPr>
          <w:p w:rsidR="005B37AC" w:rsidRDefault="005B37AC">
            <w:pPr>
              <w:pStyle w:val="ConsPlusNormal"/>
            </w:pPr>
            <w:r>
              <w:t>до 31 декабря 2025 года</w:t>
            </w:r>
          </w:p>
        </w:tc>
        <w:tc>
          <w:tcPr>
            <w:tcW w:w="2948" w:type="dxa"/>
          </w:tcPr>
          <w:p w:rsidR="005B37AC" w:rsidRDefault="005B37AC">
            <w:pPr>
              <w:pStyle w:val="ConsPlusNormal"/>
            </w:pPr>
            <w:r>
              <w:t>созданы цифровые копии музейных предметов и коллекций,</w:t>
            </w:r>
          </w:p>
          <w:p w:rsidR="005B37AC" w:rsidRDefault="005B37AC">
            <w:pPr>
              <w:pStyle w:val="ConsPlusNormal"/>
            </w:pPr>
            <w:r>
              <w:t>оцифрованы издания, обладающие признаками книжных памятников; проведены мероприятия, направленные на стимулирование производства товаров и услуг, включая ремесленнические, с использованием символики культурного наследия коренных малочисленных народов Севера в различных сферах</w:t>
            </w:r>
          </w:p>
        </w:tc>
      </w:tr>
      <w:tr w:rsidR="005B37AC">
        <w:tc>
          <w:tcPr>
            <w:tcW w:w="624" w:type="dxa"/>
          </w:tcPr>
          <w:p w:rsidR="005B37AC" w:rsidRDefault="005B37AC">
            <w:pPr>
              <w:pStyle w:val="ConsPlusNormal"/>
            </w:pPr>
            <w:r>
              <w:t>7.</w:t>
            </w:r>
          </w:p>
        </w:tc>
        <w:tc>
          <w:tcPr>
            <w:tcW w:w="2381" w:type="dxa"/>
          </w:tcPr>
          <w:p w:rsidR="005B37AC" w:rsidRDefault="005B37AC">
            <w:pPr>
              <w:pStyle w:val="ConsPlusNormal"/>
            </w:pPr>
            <w:r>
              <w:t>Межрегиональная кооперация и экспорт</w:t>
            </w:r>
          </w:p>
        </w:tc>
        <w:tc>
          <w:tcPr>
            <w:tcW w:w="2665" w:type="dxa"/>
          </w:tcPr>
          <w:p w:rsidR="005B37AC" w:rsidRDefault="005B37AC">
            <w:pPr>
              <w:pStyle w:val="ConsPlusNormal"/>
            </w:pPr>
            <w:r>
              <w:t>Депэкономики Югры, Фонд "Мой Бизнес" (по согласованию)</w:t>
            </w:r>
          </w:p>
        </w:tc>
        <w:tc>
          <w:tcPr>
            <w:tcW w:w="1759" w:type="dxa"/>
          </w:tcPr>
          <w:p w:rsidR="005B37AC" w:rsidRDefault="005B37AC">
            <w:pPr>
              <w:pStyle w:val="ConsPlusNormal"/>
            </w:pPr>
            <w:r>
              <w:t>до 31 декабря 2025 года</w:t>
            </w:r>
          </w:p>
        </w:tc>
        <w:tc>
          <w:tcPr>
            <w:tcW w:w="2948" w:type="dxa"/>
          </w:tcPr>
          <w:p w:rsidR="005B37AC" w:rsidRDefault="005B37AC">
            <w:pPr>
              <w:pStyle w:val="ConsPlusNormal"/>
            </w:pPr>
            <w:r>
              <w:t>обеспечена экспортная поддержка субъектов креативных индустрий и продвижение их продукции на отечественные, международные рынки</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8</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bookmarkStart w:id="13" w:name="P930"/>
      <w:bookmarkEnd w:id="13"/>
      <w:r>
        <w:t>ПЛАН</w:t>
      </w:r>
    </w:p>
    <w:p w:rsidR="005B37AC" w:rsidRDefault="005B37AC">
      <w:pPr>
        <w:pStyle w:val="ConsPlusTitle"/>
        <w:jc w:val="center"/>
      </w:pPr>
      <w:r>
        <w:t>МЕРОПРИЯТИЙ ПО СНИЖЕНИЮ РИСКОВ НАРУШЕНИЯ АНТИМОНОПОЛЬНОГО</w:t>
      </w:r>
    </w:p>
    <w:p w:rsidR="005B37AC" w:rsidRDefault="005B37AC">
      <w:pPr>
        <w:pStyle w:val="ConsPlusTitle"/>
        <w:jc w:val="center"/>
      </w:pPr>
      <w:r>
        <w:t>ЗАКОНОДАТЕЛЬСТВА В ХАНТЫ-МАНСИЙСКОМ АВТОНОМНОМ ОКРУГЕ - ЮГРЕ</w:t>
      </w:r>
    </w:p>
    <w:p w:rsidR="005B37AC" w:rsidRDefault="005B37AC">
      <w:pPr>
        <w:pStyle w:val="ConsPlusTitle"/>
        <w:jc w:val="center"/>
      </w:pPr>
      <w:r>
        <w:t>НА 2024 ГОД</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w:t>
            </w:r>
            <w:hyperlink r:id="rId162">
              <w:r>
                <w:rPr>
                  <w:color w:val="0000FF"/>
                </w:rPr>
                <w:t>постановления</w:t>
              </w:r>
            </w:hyperlink>
            <w:r>
              <w:rPr>
                <w:color w:val="392C69"/>
              </w:rPr>
              <w:t xml:space="preserve"> Правительства ХМАО - Югры от 22.12.2023 N 652-п)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1871"/>
        <w:gridCol w:w="2833"/>
      </w:tblGrid>
      <w:tr w:rsidR="005B37AC">
        <w:tc>
          <w:tcPr>
            <w:tcW w:w="624" w:type="dxa"/>
          </w:tcPr>
          <w:p w:rsidR="005B37AC" w:rsidRDefault="005B37AC">
            <w:pPr>
              <w:pStyle w:val="ConsPlusNormal"/>
              <w:jc w:val="center"/>
            </w:pPr>
            <w:r>
              <w:t>N п/п</w:t>
            </w:r>
          </w:p>
        </w:tc>
        <w:tc>
          <w:tcPr>
            <w:tcW w:w="3742" w:type="dxa"/>
          </w:tcPr>
          <w:p w:rsidR="005B37AC" w:rsidRDefault="005B37AC">
            <w:pPr>
              <w:pStyle w:val="ConsPlusNormal"/>
              <w:jc w:val="center"/>
            </w:pPr>
            <w:r>
              <w:t>Наименование мероприятий</w:t>
            </w:r>
          </w:p>
        </w:tc>
        <w:tc>
          <w:tcPr>
            <w:tcW w:w="1871" w:type="dxa"/>
          </w:tcPr>
          <w:p w:rsidR="005B37AC" w:rsidRDefault="005B37AC">
            <w:pPr>
              <w:pStyle w:val="ConsPlusNormal"/>
              <w:jc w:val="center"/>
            </w:pPr>
            <w:r>
              <w:t>Срок исполнения</w:t>
            </w:r>
          </w:p>
        </w:tc>
        <w:tc>
          <w:tcPr>
            <w:tcW w:w="2833" w:type="dxa"/>
          </w:tcPr>
          <w:p w:rsidR="005B37AC" w:rsidRDefault="005B37AC">
            <w:pPr>
              <w:pStyle w:val="ConsPlusNormal"/>
              <w:jc w:val="center"/>
            </w:pPr>
            <w:r>
              <w:t>Ответственный исполнитель</w:t>
            </w:r>
          </w:p>
        </w:tc>
      </w:tr>
      <w:tr w:rsidR="005B37AC">
        <w:tc>
          <w:tcPr>
            <w:tcW w:w="624" w:type="dxa"/>
          </w:tcPr>
          <w:p w:rsidR="005B37AC" w:rsidRDefault="005B37AC">
            <w:pPr>
              <w:pStyle w:val="ConsPlusNormal"/>
              <w:jc w:val="center"/>
            </w:pPr>
            <w:r>
              <w:t>1</w:t>
            </w:r>
          </w:p>
        </w:tc>
        <w:tc>
          <w:tcPr>
            <w:tcW w:w="3742" w:type="dxa"/>
          </w:tcPr>
          <w:p w:rsidR="005B37AC" w:rsidRDefault="005B37AC">
            <w:pPr>
              <w:pStyle w:val="ConsPlusNormal"/>
              <w:jc w:val="center"/>
            </w:pPr>
            <w:r>
              <w:t>2</w:t>
            </w:r>
          </w:p>
        </w:tc>
        <w:tc>
          <w:tcPr>
            <w:tcW w:w="1871" w:type="dxa"/>
          </w:tcPr>
          <w:p w:rsidR="005B37AC" w:rsidRDefault="005B37AC">
            <w:pPr>
              <w:pStyle w:val="ConsPlusNormal"/>
              <w:jc w:val="center"/>
            </w:pPr>
            <w:r>
              <w:t>3</w:t>
            </w:r>
          </w:p>
        </w:tc>
        <w:tc>
          <w:tcPr>
            <w:tcW w:w="2833" w:type="dxa"/>
          </w:tcPr>
          <w:p w:rsidR="005B37AC" w:rsidRDefault="005B37AC">
            <w:pPr>
              <w:pStyle w:val="ConsPlusNormal"/>
              <w:jc w:val="center"/>
            </w:pPr>
            <w:r>
              <w:t>4</w:t>
            </w:r>
          </w:p>
        </w:tc>
      </w:tr>
      <w:tr w:rsidR="005B37AC">
        <w:tc>
          <w:tcPr>
            <w:tcW w:w="624" w:type="dxa"/>
          </w:tcPr>
          <w:p w:rsidR="005B37AC" w:rsidRDefault="005B37AC">
            <w:pPr>
              <w:pStyle w:val="ConsPlusNormal"/>
            </w:pPr>
            <w:r>
              <w:t>1.</w:t>
            </w:r>
          </w:p>
        </w:tc>
        <w:tc>
          <w:tcPr>
            <w:tcW w:w="3742" w:type="dxa"/>
          </w:tcPr>
          <w:p w:rsidR="005B37AC" w:rsidRDefault="005B37AC">
            <w:pPr>
              <w:pStyle w:val="ConsPlusNormal"/>
            </w:pPr>
            <w:r>
              <w:t>Проведение семинара-совещания с должностными лицами исполнительных органов Ханты-Мансийского автономного округа - Югры (далее - исполнительные органы, автономный округ) и органов местного самоуправления муниципальных образований автономного округа (далее - ОМСУ) по итогам анализа выявленных нарушений антимонопольного законодательства и оценки эффективности функционирования в автономном округе антимонопольного комплаенса (обсуждение выявленных нарушений антимонопольного законодательства при проведении экспертизы проектов нормативных правовых актов и анализе нормативных правовых актов)</w:t>
            </w:r>
          </w:p>
        </w:tc>
        <w:tc>
          <w:tcPr>
            <w:tcW w:w="1871" w:type="dxa"/>
          </w:tcPr>
          <w:p w:rsidR="005B37AC" w:rsidRDefault="005B37AC">
            <w:pPr>
              <w:pStyle w:val="ConsPlusNormal"/>
            </w:pPr>
            <w:r>
              <w:t>до 31 июля 2024 года</w:t>
            </w:r>
          </w:p>
        </w:tc>
        <w:tc>
          <w:tcPr>
            <w:tcW w:w="2833" w:type="dxa"/>
          </w:tcPr>
          <w:p w:rsidR="005B37AC" w:rsidRDefault="005B37AC">
            <w:pPr>
              <w:pStyle w:val="ConsPlusNormal"/>
            </w:pPr>
            <w:r>
              <w:t>Департамент экономического развития автономного округа (далее - Депэкономики Югры), исполнительные органы, ОМСУ (по согласованию), Управление Федеральной антимонопольной службы по автономному округу (по согласованию)</w:t>
            </w:r>
          </w:p>
        </w:tc>
      </w:tr>
      <w:tr w:rsidR="005B37AC">
        <w:tc>
          <w:tcPr>
            <w:tcW w:w="624" w:type="dxa"/>
          </w:tcPr>
          <w:p w:rsidR="005B37AC" w:rsidRDefault="005B37AC">
            <w:pPr>
              <w:pStyle w:val="ConsPlusNormal"/>
            </w:pPr>
            <w:r>
              <w:t>2.</w:t>
            </w:r>
          </w:p>
        </w:tc>
        <w:tc>
          <w:tcPr>
            <w:tcW w:w="3742" w:type="dxa"/>
          </w:tcPr>
          <w:p w:rsidR="005B37AC" w:rsidRDefault="005B37AC">
            <w:pPr>
              <w:pStyle w:val="ConsPlusNormal"/>
            </w:pPr>
            <w:r>
              <w:t>Подготовка обзора выявленных нарушений антимонопольного законодательства, а также положений, способствующих возникновению возможных рисков таких нарушений, выявленных при проведении экспертизы проектов нормативных правовых актов автономного округа и проектов нормативных правовых актов ОМСУ, а также при анализе нормативных правовых актов автономного округа и нормативных правовых актов ОМСУ в 2023 году</w:t>
            </w:r>
          </w:p>
        </w:tc>
        <w:tc>
          <w:tcPr>
            <w:tcW w:w="1871" w:type="dxa"/>
          </w:tcPr>
          <w:p w:rsidR="005B37AC" w:rsidRDefault="005B37AC">
            <w:pPr>
              <w:pStyle w:val="ConsPlusNormal"/>
            </w:pPr>
            <w:r>
              <w:t>до 31 июля 2024 года</w:t>
            </w:r>
          </w:p>
        </w:tc>
        <w:tc>
          <w:tcPr>
            <w:tcW w:w="2833" w:type="dxa"/>
          </w:tcPr>
          <w:p w:rsidR="005B37AC" w:rsidRDefault="005B37AC">
            <w:pPr>
              <w:pStyle w:val="ConsPlusNormal"/>
            </w:pPr>
            <w:r>
              <w:t>Депэкономики Югры</w:t>
            </w:r>
          </w:p>
        </w:tc>
      </w:tr>
      <w:tr w:rsidR="005B37AC">
        <w:tc>
          <w:tcPr>
            <w:tcW w:w="624" w:type="dxa"/>
          </w:tcPr>
          <w:p w:rsidR="005B37AC" w:rsidRDefault="005B37AC">
            <w:pPr>
              <w:pStyle w:val="ConsPlusNormal"/>
            </w:pPr>
            <w:r>
              <w:t>3.</w:t>
            </w:r>
          </w:p>
        </w:tc>
        <w:tc>
          <w:tcPr>
            <w:tcW w:w="3742" w:type="dxa"/>
          </w:tcPr>
          <w:p w:rsidR="005B37AC" w:rsidRDefault="005B37AC">
            <w:pPr>
              <w:pStyle w:val="ConsPlusNormal"/>
            </w:pPr>
            <w:r>
              <w:t>Проведение ежегодного конкурса "Лучшие проекты (практики) по функционированию системы антимонопольного комплаенса"</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Депэкономики Югры</w:t>
            </w:r>
          </w:p>
        </w:tc>
      </w:tr>
      <w:tr w:rsidR="005B37AC">
        <w:tc>
          <w:tcPr>
            <w:tcW w:w="624" w:type="dxa"/>
          </w:tcPr>
          <w:p w:rsidR="005B37AC" w:rsidRDefault="005B37AC">
            <w:pPr>
              <w:pStyle w:val="ConsPlusNormal"/>
            </w:pPr>
            <w:r>
              <w:t>4.</w:t>
            </w:r>
          </w:p>
        </w:tc>
        <w:tc>
          <w:tcPr>
            <w:tcW w:w="3742" w:type="dxa"/>
          </w:tcPr>
          <w:p w:rsidR="005B37AC" w:rsidRDefault="005B37AC">
            <w:pPr>
              <w:pStyle w:val="ConsPlusNormal"/>
            </w:pPr>
            <w:r>
              <w:t>Проведение акции "Изучая право - развиваем конкуренцию!"</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Депэкономики Югры</w:t>
            </w:r>
          </w:p>
        </w:tc>
      </w:tr>
      <w:tr w:rsidR="005B37AC">
        <w:tc>
          <w:tcPr>
            <w:tcW w:w="624" w:type="dxa"/>
          </w:tcPr>
          <w:p w:rsidR="005B37AC" w:rsidRDefault="005B37AC">
            <w:pPr>
              <w:pStyle w:val="ConsPlusNormal"/>
            </w:pPr>
            <w:r>
              <w:t>5.</w:t>
            </w:r>
          </w:p>
        </w:tc>
        <w:tc>
          <w:tcPr>
            <w:tcW w:w="3742" w:type="dxa"/>
          </w:tcPr>
          <w:p w:rsidR="005B37AC" w:rsidRDefault="005B37AC">
            <w:pPr>
              <w:pStyle w:val="ConsPlusNormal"/>
            </w:pPr>
            <w:r>
              <w:t>Осуществление проверки проектов нормативных правовых актов исполнительных органов, проектов нормативных правовых актов ОМСУ на соответствие требованиям антимонопольного законодательства (при их разработке)</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исполнительные органы (разработчики проектов нормативных правовых актов), ОМСУ (разработчики проектов нормативных правовых актов) (по согласованию)</w:t>
            </w:r>
          </w:p>
        </w:tc>
      </w:tr>
      <w:tr w:rsidR="005B37AC">
        <w:tc>
          <w:tcPr>
            <w:tcW w:w="624" w:type="dxa"/>
          </w:tcPr>
          <w:p w:rsidR="005B37AC" w:rsidRDefault="005B37AC">
            <w:pPr>
              <w:pStyle w:val="ConsPlusNormal"/>
            </w:pPr>
            <w:r>
              <w:t>6.</w:t>
            </w:r>
          </w:p>
        </w:tc>
        <w:tc>
          <w:tcPr>
            <w:tcW w:w="3742" w:type="dxa"/>
          </w:tcPr>
          <w:p w:rsidR="005B37AC" w:rsidRDefault="005B37AC">
            <w:pPr>
              <w:pStyle w:val="ConsPlusNormal"/>
            </w:pPr>
            <w:r>
              <w:t>Проведение общественной экспертизы и публичного обсуждения проектов нормативных правовых актов ОМСУ на предмет наличия возможных рисков нарушения антимонопольного законодательства на Портале для публичного обсуждения проектов и действующих нормативных актов органов власти автономного округа http://regulation.admhmao.ru в разделе "Комплаенс"</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ОМСУ (по согласованию)</w:t>
            </w:r>
          </w:p>
        </w:tc>
      </w:tr>
      <w:tr w:rsidR="005B37AC">
        <w:tc>
          <w:tcPr>
            <w:tcW w:w="624" w:type="dxa"/>
          </w:tcPr>
          <w:p w:rsidR="005B37AC" w:rsidRDefault="005B37AC">
            <w:pPr>
              <w:pStyle w:val="ConsPlusNormal"/>
            </w:pPr>
            <w:r>
              <w:t>7.</w:t>
            </w:r>
          </w:p>
        </w:tc>
        <w:tc>
          <w:tcPr>
            <w:tcW w:w="3742" w:type="dxa"/>
          </w:tcPr>
          <w:p w:rsidR="005B37AC" w:rsidRDefault="005B37AC">
            <w:pPr>
              <w:pStyle w:val="ConsPlusNormal"/>
            </w:pPr>
            <w:r>
              <w:t>Информирование исполнительных органов и ОМСУ о выявленных контрольными (надзорными) органами, в том числе Федеральной антимонопольной службой, случаях нарушения антимонопольного законодательства, а также об имеющейся практике применения норм антимонопольного законодательства</w:t>
            </w:r>
          </w:p>
        </w:tc>
        <w:tc>
          <w:tcPr>
            <w:tcW w:w="1871" w:type="dxa"/>
          </w:tcPr>
          <w:p w:rsidR="005B37AC" w:rsidRDefault="005B37AC">
            <w:pPr>
              <w:pStyle w:val="ConsPlusNormal"/>
            </w:pPr>
            <w:r>
              <w:t>в течение 5 рабочих дней с даты получения Депэкономики Югры соответствующей информации</w:t>
            </w:r>
          </w:p>
        </w:tc>
        <w:tc>
          <w:tcPr>
            <w:tcW w:w="2833" w:type="dxa"/>
          </w:tcPr>
          <w:p w:rsidR="005B37AC" w:rsidRDefault="005B37AC">
            <w:pPr>
              <w:pStyle w:val="ConsPlusNormal"/>
            </w:pPr>
            <w:r>
              <w:t>Депэкономики Югры</w:t>
            </w:r>
          </w:p>
        </w:tc>
      </w:tr>
      <w:tr w:rsidR="005B37AC">
        <w:tc>
          <w:tcPr>
            <w:tcW w:w="624" w:type="dxa"/>
          </w:tcPr>
          <w:p w:rsidR="005B37AC" w:rsidRDefault="005B37AC">
            <w:pPr>
              <w:pStyle w:val="ConsPlusNormal"/>
            </w:pPr>
            <w:r>
              <w:t>8.</w:t>
            </w:r>
          </w:p>
        </w:tc>
        <w:tc>
          <w:tcPr>
            <w:tcW w:w="3742" w:type="dxa"/>
          </w:tcPr>
          <w:p w:rsidR="005B37AC" w:rsidRDefault="005B37AC">
            <w:pPr>
              <w:pStyle w:val="ConsPlusNormal"/>
            </w:pPr>
            <w:r>
              <w:t>Информирование Депэкономики Югры о нарушениях антимонопольного законодательства, выявленных контрольными (надзорными) органами, в том числе Федеральной антимонопольной службой</w:t>
            </w:r>
          </w:p>
        </w:tc>
        <w:tc>
          <w:tcPr>
            <w:tcW w:w="1871" w:type="dxa"/>
          </w:tcPr>
          <w:p w:rsidR="005B37AC" w:rsidRDefault="005B37AC">
            <w:pPr>
              <w:pStyle w:val="ConsPlusNormal"/>
            </w:pPr>
            <w:r>
              <w:t>в течение 5 рабочих дней с даты получения соответствующего акта (указания) от контрольного (надзорного) органа, выявившего нарушение</w:t>
            </w:r>
          </w:p>
        </w:tc>
        <w:tc>
          <w:tcPr>
            <w:tcW w:w="2833" w:type="dxa"/>
          </w:tcPr>
          <w:p w:rsidR="005B37AC" w:rsidRDefault="005B37AC">
            <w:pPr>
              <w:pStyle w:val="ConsPlusNormal"/>
            </w:pPr>
            <w:r>
              <w:t>исполнительные органы, ОМСУ (по согласованию)</w:t>
            </w:r>
          </w:p>
        </w:tc>
      </w:tr>
      <w:tr w:rsidR="005B37AC">
        <w:tc>
          <w:tcPr>
            <w:tcW w:w="624" w:type="dxa"/>
          </w:tcPr>
          <w:p w:rsidR="005B37AC" w:rsidRDefault="005B37AC">
            <w:pPr>
              <w:pStyle w:val="ConsPlusNormal"/>
            </w:pPr>
            <w:r>
              <w:t>9.</w:t>
            </w:r>
          </w:p>
        </w:tc>
        <w:tc>
          <w:tcPr>
            <w:tcW w:w="3742" w:type="dxa"/>
          </w:tcPr>
          <w:p w:rsidR="005B37AC" w:rsidRDefault="005B37AC">
            <w:pPr>
              <w:pStyle w:val="ConsPlusNormal"/>
            </w:pPr>
            <w:r>
              <w:t>Внесение изменений в нормативные правовые акты, разработанные исполнительными органами или ОМСУ, при выявлении (поступлении) актов (указаний) контрольных (надзорных) органов об устранении положений нормативного правового акта исполнительного органа или нормативного правового акта ОМСУ, нарушающих антимонопольное законодательство, либо подготовка мотивированных возражений об отсутствии необходимости внесения изменений в нормативный правовой акт</w:t>
            </w:r>
          </w:p>
        </w:tc>
        <w:tc>
          <w:tcPr>
            <w:tcW w:w="1871" w:type="dxa"/>
          </w:tcPr>
          <w:p w:rsidR="005B37AC" w:rsidRDefault="005B37AC">
            <w:pPr>
              <w:pStyle w:val="ConsPlusNormal"/>
            </w:pPr>
            <w:r>
              <w:t>в течение 20 рабочих дней с даты выявления или получения акта (указания) контрольных (надзорных) органов, заключения Депэкономики Югры</w:t>
            </w:r>
          </w:p>
        </w:tc>
        <w:tc>
          <w:tcPr>
            <w:tcW w:w="2833" w:type="dxa"/>
          </w:tcPr>
          <w:p w:rsidR="005B37AC" w:rsidRDefault="005B37AC">
            <w:pPr>
              <w:pStyle w:val="ConsPlusNormal"/>
            </w:pPr>
            <w:r>
              <w:t>исполнительные органы (разработчики нормативных правовых актов), ОМСУ (разработчики нормативных правовых актов) (по согласованию)</w:t>
            </w:r>
          </w:p>
        </w:tc>
      </w:tr>
      <w:tr w:rsidR="005B37AC">
        <w:tc>
          <w:tcPr>
            <w:tcW w:w="624" w:type="dxa"/>
          </w:tcPr>
          <w:p w:rsidR="005B37AC" w:rsidRDefault="005B37AC">
            <w:pPr>
              <w:pStyle w:val="ConsPlusNormal"/>
            </w:pPr>
            <w:r>
              <w:t>10.</w:t>
            </w:r>
          </w:p>
        </w:tc>
        <w:tc>
          <w:tcPr>
            <w:tcW w:w="3742" w:type="dxa"/>
          </w:tcPr>
          <w:p w:rsidR="005B37AC" w:rsidRDefault="005B37AC">
            <w:pPr>
              <w:pStyle w:val="ConsPlusNormal"/>
            </w:pPr>
            <w:r>
              <w:t>Проведение "круглых столов", рабочих встреч с должностными лицами исполнительных органов или ОМСУ (разработчиками проектов или действующих нормативных правовых актов) при несогласии исполнительных органов или ОМСУ с результатами экспертизы (анализа) нормативного правового акта или его проекта на предмет наличия положений, содержащих возможные риски нарушения антимонопольного законодательства</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Депэкономики Югры, исполнительные органы (разработчики проектов нормативных правовых актов), ОМСУ (разработчики проектов нормативных правовых актов) (по согласованию)</w:t>
            </w:r>
          </w:p>
        </w:tc>
      </w:tr>
      <w:tr w:rsidR="005B37AC">
        <w:tc>
          <w:tcPr>
            <w:tcW w:w="624" w:type="dxa"/>
          </w:tcPr>
          <w:p w:rsidR="005B37AC" w:rsidRDefault="005B37AC">
            <w:pPr>
              <w:pStyle w:val="ConsPlusNormal"/>
            </w:pPr>
            <w:r>
              <w:t>11.</w:t>
            </w:r>
          </w:p>
        </w:tc>
        <w:tc>
          <w:tcPr>
            <w:tcW w:w="3742" w:type="dxa"/>
          </w:tcPr>
          <w:p w:rsidR="005B37AC" w:rsidRDefault="005B37AC">
            <w:pPr>
              <w:pStyle w:val="ConsPlusNormal"/>
            </w:pPr>
            <w:r>
              <w:t>Организация обучения должностных лиц исполнительных органов и ОМСУ по направлениям "Антимонопольный комплаенс", "Управление государственными и муниципальными закупками" и "Проведение имущественных торгов"</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Департамент государственной гражданской службы, кадровой политики и профилактики коррупции автономного округа, ОМСУ (по согласованию)</w:t>
            </w:r>
          </w:p>
        </w:tc>
      </w:tr>
      <w:tr w:rsidR="005B37AC">
        <w:tc>
          <w:tcPr>
            <w:tcW w:w="624" w:type="dxa"/>
          </w:tcPr>
          <w:p w:rsidR="005B37AC" w:rsidRDefault="005B37AC">
            <w:pPr>
              <w:pStyle w:val="ConsPlusNormal"/>
            </w:pPr>
            <w:r>
              <w:t>12.</w:t>
            </w:r>
          </w:p>
        </w:tc>
        <w:tc>
          <w:tcPr>
            <w:tcW w:w="3742" w:type="dxa"/>
          </w:tcPr>
          <w:p w:rsidR="005B37AC" w:rsidRDefault="005B37AC">
            <w:pPr>
              <w:pStyle w:val="ConsPlusNormal"/>
            </w:pPr>
            <w:r>
              <w:t xml:space="preserve">Оказание методической помощи, в том числе проведение обучающих мероприятий для должностных лиц исполнительных органов и ОМСУ, при реализации Федерального </w:t>
            </w:r>
            <w:hyperlink r:id="rId16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Департамент государственного заказа автономного округа</w:t>
            </w:r>
          </w:p>
        </w:tc>
      </w:tr>
      <w:tr w:rsidR="005B37AC">
        <w:tc>
          <w:tcPr>
            <w:tcW w:w="624" w:type="dxa"/>
          </w:tcPr>
          <w:p w:rsidR="005B37AC" w:rsidRDefault="005B37AC">
            <w:pPr>
              <w:pStyle w:val="ConsPlusNormal"/>
            </w:pPr>
            <w:r>
              <w:t>13.</w:t>
            </w:r>
          </w:p>
        </w:tc>
        <w:tc>
          <w:tcPr>
            <w:tcW w:w="3742" w:type="dxa"/>
          </w:tcPr>
          <w:p w:rsidR="005B37AC" w:rsidRDefault="005B37AC">
            <w:pPr>
              <w:pStyle w:val="ConsPlusNormal"/>
            </w:pPr>
            <w:r>
              <w:t>Информирование Депэкономики Югры об исполнении мер по минимизации и устранению выявленных рисков нарушений антимонопольного законодательства (далее - комплаенс-риски), предусмотренных "дорожными картами" по снижению комплаенс-рисков</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исполнительные органы, ОМСУ (по согласованию)</w:t>
            </w:r>
          </w:p>
        </w:tc>
      </w:tr>
      <w:tr w:rsidR="005B37AC">
        <w:tc>
          <w:tcPr>
            <w:tcW w:w="624" w:type="dxa"/>
          </w:tcPr>
          <w:p w:rsidR="005B37AC" w:rsidRDefault="005B37AC">
            <w:pPr>
              <w:pStyle w:val="ConsPlusNormal"/>
            </w:pPr>
            <w:r>
              <w:t>14.</w:t>
            </w:r>
          </w:p>
        </w:tc>
        <w:tc>
          <w:tcPr>
            <w:tcW w:w="3742" w:type="dxa"/>
          </w:tcPr>
          <w:p w:rsidR="005B37AC" w:rsidRDefault="005B37AC">
            <w:pPr>
              <w:pStyle w:val="ConsPlusNormal"/>
            </w:pPr>
            <w:r>
              <w:t>Информационное взаимодействие с Союзом "Торгово-промышленная палата Ханты-Мансийского автономного округа - Югры" в части развития и популяризации института медиации в автономном округе</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Депэкономики Югры, Союз "Торгово-промышленная палата Ханты-Мансийского автономного округа - Югры" (по согласованию)</w:t>
            </w:r>
          </w:p>
        </w:tc>
      </w:tr>
      <w:tr w:rsidR="005B37AC">
        <w:tc>
          <w:tcPr>
            <w:tcW w:w="624" w:type="dxa"/>
          </w:tcPr>
          <w:p w:rsidR="005B37AC" w:rsidRDefault="005B37AC">
            <w:pPr>
              <w:pStyle w:val="ConsPlusNormal"/>
            </w:pPr>
            <w:r>
              <w:t>15.</w:t>
            </w:r>
          </w:p>
        </w:tc>
        <w:tc>
          <w:tcPr>
            <w:tcW w:w="3742" w:type="dxa"/>
          </w:tcPr>
          <w:p w:rsidR="005B37AC" w:rsidRDefault="005B37AC">
            <w:pPr>
              <w:pStyle w:val="ConsPlusNormal"/>
            </w:pPr>
            <w:r>
              <w:t>Рассмотрение доклада на Совете по развитию малого и среднего предпринимательства в автономном округе о функционировании института медиации в автономном округе с предложениями по его развитию</w:t>
            </w:r>
          </w:p>
        </w:tc>
        <w:tc>
          <w:tcPr>
            <w:tcW w:w="1871" w:type="dxa"/>
          </w:tcPr>
          <w:p w:rsidR="005B37AC" w:rsidRDefault="005B37AC">
            <w:pPr>
              <w:pStyle w:val="ConsPlusNormal"/>
            </w:pPr>
            <w:r>
              <w:t>до 31 декабря 2024 года</w:t>
            </w:r>
          </w:p>
        </w:tc>
        <w:tc>
          <w:tcPr>
            <w:tcW w:w="2833" w:type="dxa"/>
          </w:tcPr>
          <w:p w:rsidR="005B37AC" w:rsidRDefault="005B37AC">
            <w:pPr>
              <w:pStyle w:val="ConsPlusNormal"/>
            </w:pPr>
            <w:r>
              <w:t>Депэкономики Югры, Союз "Торгово-промышленная палата Ханты-Мансийского автономного округа - Югры" (по согласованию)</w:t>
            </w:r>
          </w:p>
        </w:tc>
      </w:tr>
    </w:tbl>
    <w:p w:rsidR="005B37AC" w:rsidRDefault="005B37AC">
      <w:pPr>
        <w:pStyle w:val="ConsPlusNormal"/>
        <w:jc w:val="center"/>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9</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r>
        <w:t>ПЛАН</w:t>
      </w:r>
    </w:p>
    <w:p w:rsidR="005B37AC" w:rsidRDefault="005B37AC">
      <w:pPr>
        <w:pStyle w:val="ConsPlusTitle"/>
        <w:jc w:val="center"/>
      </w:pPr>
      <w:r>
        <w:t>ПОДГОТОВКИ ПРЕДЛОЖЕНИЙ ПО КОРРЕКТИРОВКЕ ДОКУМЕНТОВ</w:t>
      </w:r>
    </w:p>
    <w:p w:rsidR="005B37AC" w:rsidRDefault="005B37AC">
      <w:pPr>
        <w:pStyle w:val="ConsPlusTitle"/>
        <w:jc w:val="center"/>
      </w:pPr>
      <w:r>
        <w:t>СТРАТЕГИЧЕСКОГО ПЛАНИРОВАНИЯ ХАНТЫ-МАНСИЙСКОГО АВТОНОМНОГО</w:t>
      </w:r>
    </w:p>
    <w:p w:rsidR="005B37AC" w:rsidRDefault="005B37AC">
      <w:pPr>
        <w:pStyle w:val="ConsPlusTitle"/>
        <w:jc w:val="center"/>
      </w:pPr>
      <w:r>
        <w:t>ОКРУГА - ЮГРЫ</w:t>
      </w:r>
    </w:p>
    <w:p w:rsidR="005B37AC" w:rsidRDefault="005B37AC">
      <w:pPr>
        <w:pStyle w:val="ConsPlusNormal"/>
        <w:jc w:val="both"/>
      </w:pPr>
    </w:p>
    <w:p w:rsidR="005B37AC" w:rsidRDefault="005B37AC">
      <w:pPr>
        <w:pStyle w:val="ConsPlusNormal"/>
        <w:ind w:firstLine="540"/>
        <w:jc w:val="both"/>
      </w:pPr>
      <w:r>
        <w:t xml:space="preserve">Утратил силу. - </w:t>
      </w:r>
      <w:hyperlink r:id="rId164">
        <w:r>
          <w:rPr>
            <w:color w:val="0000FF"/>
          </w:rPr>
          <w:t>Постановление</w:t>
        </w:r>
      </w:hyperlink>
      <w:r>
        <w:t xml:space="preserve"> Правительства ХМАО - Югры от 20.01.2023 N 25-п.</w:t>
      </w:r>
    </w:p>
    <w:p w:rsidR="005B37AC" w:rsidRDefault="005B37AC">
      <w:pPr>
        <w:pStyle w:val="ConsPlusNormal"/>
        <w:ind w:firstLine="540"/>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10</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bookmarkStart w:id="14" w:name="P1033"/>
      <w:bookmarkEnd w:id="14"/>
      <w:r>
        <w:t>ПЛАН</w:t>
      </w:r>
    </w:p>
    <w:p w:rsidR="005B37AC" w:rsidRDefault="005B37AC">
      <w:pPr>
        <w:pStyle w:val="ConsPlusTitle"/>
        <w:jc w:val="center"/>
      </w:pPr>
      <w:r>
        <w:t>МЕРОПРИЯТИЙ ("ДОРОЖНАЯ КАРТА") ПО РАЗВИТИЮ ИННОВАЦИОННОГО</w:t>
      </w:r>
    </w:p>
    <w:p w:rsidR="005B37AC" w:rsidRDefault="005B37AC">
      <w:pPr>
        <w:pStyle w:val="ConsPlusTitle"/>
        <w:jc w:val="center"/>
      </w:pPr>
      <w:r>
        <w:t>ПОТЕНЦИАЛА ХАНТЫ-МАНСИЙСКОГО АВТОНОМНОГО ОКРУГА - ЮГРЫ</w:t>
      </w:r>
    </w:p>
    <w:p w:rsidR="005B37AC" w:rsidRDefault="005B37AC">
      <w:pPr>
        <w:pStyle w:val="ConsPlusTitle"/>
        <w:jc w:val="center"/>
      </w:pPr>
      <w:r>
        <w:t>НА 2023 - 2025 ГОДЫ</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постановлений Правительства ХМАО - Югры от 02.09.2023 </w:t>
            </w:r>
            <w:hyperlink r:id="rId165">
              <w:r>
                <w:rPr>
                  <w:color w:val="0000FF"/>
                </w:rPr>
                <w:t>N 429-п</w:t>
              </w:r>
            </w:hyperlink>
            <w:r>
              <w:rPr>
                <w:color w:val="392C69"/>
              </w:rPr>
              <w:t>,</w:t>
            </w:r>
          </w:p>
          <w:p w:rsidR="005B37AC" w:rsidRDefault="005B37AC">
            <w:pPr>
              <w:pStyle w:val="ConsPlusNormal"/>
              <w:jc w:val="center"/>
            </w:pPr>
            <w:r>
              <w:rPr>
                <w:color w:val="392C69"/>
              </w:rPr>
              <w:t xml:space="preserve">от 12.01.2024 </w:t>
            </w:r>
            <w:hyperlink r:id="rId166">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3458"/>
        <w:gridCol w:w="2721"/>
        <w:gridCol w:w="3454"/>
      </w:tblGrid>
      <w:tr w:rsidR="005B37AC">
        <w:tc>
          <w:tcPr>
            <w:tcW w:w="454" w:type="dxa"/>
          </w:tcPr>
          <w:p w:rsidR="005B37AC" w:rsidRDefault="005B37AC">
            <w:pPr>
              <w:pStyle w:val="ConsPlusNormal"/>
              <w:jc w:val="center"/>
            </w:pPr>
            <w:r>
              <w:t>N п/п</w:t>
            </w:r>
          </w:p>
        </w:tc>
        <w:tc>
          <w:tcPr>
            <w:tcW w:w="3345" w:type="dxa"/>
          </w:tcPr>
          <w:p w:rsidR="005B37AC" w:rsidRDefault="005B37AC">
            <w:pPr>
              <w:pStyle w:val="ConsPlusNormal"/>
              <w:jc w:val="center"/>
            </w:pPr>
            <w:r>
              <w:t>Наименование мероприятия</w:t>
            </w:r>
          </w:p>
        </w:tc>
        <w:tc>
          <w:tcPr>
            <w:tcW w:w="3458" w:type="dxa"/>
          </w:tcPr>
          <w:p w:rsidR="005B37AC" w:rsidRDefault="005B37AC">
            <w:pPr>
              <w:pStyle w:val="ConsPlusNormal"/>
              <w:jc w:val="center"/>
            </w:pPr>
            <w:r>
              <w:t>Ответственные исполнители</w:t>
            </w:r>
          </w:p>
        </w:tc>
        <w:tc>
          <w:tcPr>
            <w:tcW w:w="2721" w:type="dxa"/>
          </w:tcPr>
          <w:p w:rsidR="005B37AC" w:rsidRDefault="005B37AC">
            <w:pPr>
              <w:pStyle w:val="ConsPlusNormal"/>
              <w:jc w:val="center"/>
            </w:pPr>
            <w:r>
              <w:t>Срок исполнения</w:t>
            </w:r>
          </w:p>
        </w:tc>
        <w:tc>
          <w:tcPr>
            <w:tcW w:w="3454" w:type="dxa"/>
          </w:tcPr>
          <w:p w:rsidR="005B37AC" w:rsidRDefault="005B37AC">
            <w:pPr>
              <w:pStyle w:val="ConsPlusNormal"/>
              <w:jc w:val="center"/>
            </w:pPr>
            <w:r>
              <w:t>Результат</w:t>
            </w:r>
          </w:p>
        </w:tc>
      </w:tr>
      <w:tr w:rsidR="005B37AC">
        <w:tc>
          <w:tcPr>
            <w:tcW w:w="454" w:type="dxa"/>
          </w:tcPr>
          <w:p w:rsidR="005B37AC" w:rsidRDefault="005B37AC">
            <w:pPr>
              <w:pStyle w:val="ConsPlusNormal"/>
              <w:jc w:val="center"/>
            </w:pPr>
            <w:r>
              <w:t>1</w:t>
            </w:r>
          </w:p>
        </w:tc>
        <w:tc>
          <w:tcPr>
            <w:tcW w:w="3345" w:type="dxa"/>
          </w:tcPr>
          <w:p w:rsidR="005B37AC" w:rsidRDefault="005B37AC">
            <w:pPr>
              <w:pStyle w:val="ConsPlusNormal"/>
              <w:jc w:val="center"/>
            </w:pPr>
            <w:r>
              <w:t>2</w:t>
            </w:r>
          </w:p>
        </w:tc>
        <w:tc>
          <w:tcPr>
            <w:tcW w:w="3458" w:type="dxa"/>
          </w:tcPr>
          <w:p w:rsidR="005B37AC" w:rsidRDefault="005B37AC">
            <w:pPr>
              <w:pStyle w:val="ConsPlusNormal"/>
              <w:jc w:val="center"/>
            </w:pPr>
            <w:r>
              <w:t>3</w:t>
            </w:r>
          </w:p>
        </w:tc>
        <w:tc>
          <w:tcPr>
            <w:tcW w:w="2721" w:type="dxa"/>
          </w:tcPr>
          <w:p w:rsidR="005B37AC" w:rsidRDefault="005B37AC">
            <w:pPr>
              <w:pStyle w:val="ConsPlusNormal"/>
              <w:jc w:val="center"/>
            </w:pPr>
            <w:r>
              <w:t>4</w:t>
            </w:r>
          </w:p>
        </w:tc>
        <w:tc>
          <w:tcPr>
            <w:tcW w:w="3454" w:type="dxa"/>
          </w:tcPr>
          <w:p w:rsidR="005B37AC" w:rsidRDefault="005B37AC">
            <w:pPr>
              <w:pStyle w:val="ConsPlusNormal"/>
              <w:jc w:val="center"/>
            </w:pPr>
            <w:r>
              <w:t>5</w:t>
            </w:r>
          </w:p>
        </w:tc>
      </w:tr>
      <w:tr w:rsidR="005B37AC">
        <w:tblPrEx>
          <w:tblBorders>
            <w:insideH w:val="nil"/>
          </w:tblBorders>
        </w:tblPrEx>
        <w:tc>
          <w:tcPr>
            <w:tcW w:w="454" w:type="dxa"/>
            <w:tcBorders>
              <w:bottom w:val="nil"/>
            </w:tcBorders>
          </w:tcPr>
          <w:p w:rsidR="005B37AC" w:rsidRDefault="005B37AC">
            <w:pPr>
              <w:pStyle w:val="ConsPlusNormal"/>
              <w:jc w:val="both"/>
            </w:pPr>
            <w:r>
              <w:t>1.</w:t>
            </w:r>
          </w:p>
        </w:tc>
        <w:tc>
          <w:tcPr>
            <w:tcW w:w="3345" w:type="dxa"/>
            <w:tcBorders>
              <w:bottom w:val="nil"/>
            </w:tcBorders>
          </w:tcPr>
          <w:p w:rsidR="005B37AC" w:rsidRDefault="005B37AC">
            <w:pPr>
              <w:pStyle w:val="ConsPlusNormal"/>
              <w:jc w:val="both"/>
            </w:pPr>
            <w:r>
              <w:t>Комплексное маркетинговое исследование с проведением SWOT - анализа инновационного потенциала Ханты-Мансийского автономного округа - Югры (далее - автономный округ)</w:t>
            </w:r>
          </w:p>
        </w:tc>
        <w:tc>
          <w:tcPr>
            <w:tcW w:w="3458" w:type="dxa"/>
            <w:tcBorders>
              <w:bottom w:val="nil"/>
            </w:tcBorders>
          </w:tcPr>
          <w:p w:rsidR="005B37AC" w:rsidRDefault="005B37AC">
            <w:pPr>
              <w:pStyle w:val="ConsPlusNormal"/>
              <w:jc w:val="both"/>
            </w:pPr>
            <w:r>
              <w:t>Департамент экономического развития автономного округа (далее - Депэкономики Югры), Фонд развития автономного округа (далее - Фонд развития Югры) (по согласованию)</w:t>
            </w:r>
          </w:p>
        </w:tc>
        <w:tc>
          <w:tcPr>
            <w:tcW w:w="2721" w:type="dxa"/>
            <w:tcBorders>
              <w:bottom w:val="nil"/>
            </w:tcBorders>
          </w:tcPr>
          <w:p w:rsidR="005B37AC" w:rsidRDefault="005B37AC">
            <w:pPr>
              <w:pStyle w:val="ConsPlusNormal"/>
            </w:pPr>
            <w:r>
              <w:t>до 1 июля 2024 года</w:t>
            </w:r>
          </w:p>
        </w:tc>
        <w:tc>
          <w:tcPr>
            <w:tcW w:w="3454" w:type="dxa"/>
            <w:tcBorders>
              <w:bottom w:val="nil"/>
            </w:tcBorders>
          </w:tcPr>
          <w:p w:rsidR="005B37AC" w:rsidRDefault="005B37AC">
            <w:pPr>
              <w:pStyle w:val="ConsPlusNormal"/>
              <w:jc w:val="both"/>
            </w:pPr>
            <w:r>
              <w:t>формирование единой системы инновационного развития, продвижения и позиционирования автономного округа в качестве инновационного региона</w:t>
            </w:r>
          </w:p>
        </w:tc>
      </w:tr>
      <w:tr w:rsidR="005B37AC">
        <w:tblPrEx>
          <w:tblBorders>
            <w:insideH w:val="nil"/>
          </w:tblBorders>
        </w:tblPrEx>
        <w:tc>
          <w:tcPr>
            <w:tcW w:w="13432" w:type="dxa"/>
            <w:gridSpan w:val="5"/>
            <w:tcBorders>
              <w:top w:val="nil"/>
            </w:tcBorders>
          </w:tcPr>
          <w:p w:rsidR="005B37AC" w:rsidRDefault="005B37AC">
            <w:pPr>
              <w:pStyle w:val="ConsPlusNormal"/>
              <w:jc w:val="both"/>
            </w:pPr>
            <w:r>
              <w:t xml:space="preserve">(в ред. </w:t>
            </w:r>
            <w:hyperlink r:id="rId167">
              <w:r>
                <w:rPr>
                  <w:color w:val="0000FF"/>
                </w:rPr>
                <w:t>постановления</w:t>
              </w:r>
            </w:hyperlink>
            <w:r>
              <w:t xml:space="preserve"> Правительства ХМАО - Югры от 12.01.2024 N 1-п)</w:t>
            </w:r>
          </w:p>
        </w:tc>
      </w:tr>
      <w:tr w:rsidR="005B37AC">
        <w:tc>
          <w:tcPr>
            <w:tcW w:w="454" w:type="dxa"/>
          </w:tcPr>
          <w:p w:rsidR="005B37AC" w:rsidRDefault="005B37AC">
            <w:pPr>
              <w:pStyle w:val="ConsPlusNormal"/>
              <w:jc w:val="both"/>
            </w:pPr>
            <w:r>
              <w:t>2.</w:t>
            </w:r>
          </w:p>
        </w:tc>
        <w:tc>
          <w:tcPr>
            <w:tcW w:w="3345" w:type="dxa"/>
          </w:tcPr>
          <w:p w:rsidR="005B37AC" w:rsidRDefault="005B37AC">
            <w:pPr>
              <w:pStyle w:val="ConsPlusNormal"/>
              <w:jc w:val="both"/>
            </w:pPr>
            <w:r>
              <w:t>Разработка концепции инновационного развития в автономном округе с использованием механизмов маркетинга и брендинга</w:t>
            </w:r>
          </w:p>
        </w:tc>
        <w:tc>
          <w:tcPr>
            <w:tcW w:w="3458" w:type="dxa"/>
          </w:tcPr>
          <w:p w:rsidR="005B37AC" w:rsidRDefault="005B37AC">
            <w:pPr>
              <w:pStyle w:val="ConsPlusNormal"/>
              <w:jc w:val="both"/>
            </w:pPr>
            <w:r>
              <w:t>Депэкономики Югры, Департамент образования и науки автономного округа (далее - Депобразования и науки Югры), Фонд развития Югры (по согласованию), автономное учреждение автономного округа "Технопарк высоких технологий" (далее - Технопарк) (по согласованию), Фонд научно-технологического развития автономного округа (далее - Фонд научно-технологического развития Югры) (по согласованию)</w:t>
            </w:r>
          </w:p>
        </w:tc>
        <w:tc>
          <w:tcPr>
            <w:tcW w:w="2721" w:type="dxa"/>
          </w:tcPr>
          <w:p w:rsidR="005B37AC" w:rsidRDefault="005B37AC">
            <w:pPr>
              <w:pStyle w:val="ConsPlusNormal"/>
            </w:pPr>
            <w:r>
              <w:t>до 31 октября 2024 года</w:t>
            </w:r>
          </w:p>
        </w:tc>
        <w:tc>
          <w:tcPr>
            <w:tcW w:w="3454" w:type="dxa"/>
          </w:tcPr>
          <w:p w:rsidR="005B37AC" w:rsidRDefault="005B37AC">
            <w:pPr>
              <w:pStyle w:val="ConsPlusNormal"/>
              <w:jc w:val="both"/>
            </w:pPr>
            <w:r>
              <w:t>определение: подходов к формированию механизмов поддержки технологических инноваций в автономном округе;</w:t>
            </w:r>
          </w:p>
          <w:p w:rsidR="005B37AC" w:rsidRDefault="005B37AC">
            <w:pPr>
              <w:pStyle w:val="ConsPlusNormal"/>
              <w:jc w:val="both"/>
            </w:pPr>
            <w:r>
              <w:t>стратегических целей инновационного развития автономного округа (кластеры, инфраструктура, кадры, рынки, инновационные продукты);</w:t>
            </w:r>
          </w:p>
          <w:p w:rsidR="005B37AC" w:rsidRDefault="005B37AC">
            <w:pPr>
              <w:pStyle w:val="ConsPlusNormal"/>
              <w:jc w:val="both"/>
            </w:pPr>
            <w:r>
              <w:t>архитектуры экосистемы инновационного развития автономного округа</w:t>
            </w:r>
          </w:p>
        </w:tc>
      </w:tr>
      <w:tr w:rsidR="005B37AC">
        <w:tc>
          <w:tcPr>
            <w:tcW w:w="454" w:type="dxa"/>
          </w:tcPr>
          <w:p w:rsidR="005B37AC" w:rsidRDefault="005B37AC">
            <w:pPr>
              <w:pStyle w:val="ConsPlusNormal"/>
              <w:jc w:val="both"/>
            </w:pPr>
            <w:r>
              <w:t>3.</w:t>
            </w:r>
          </w:p>
        </w:tc>
        <w:tc>
          <w:tcPr>
            <w:tcW w:w="3345" w:type="dxa"/>
          </w:tcPr>
          <w:p w:rsidR="005B37AC" w:rsidRDefault="005B37AC">
            <w:pPr>
              <w:pStyle w:val="ConsPlusNormal"/>
              <w:jc w:val="both"/>
            </w:pPr>
            <w:r>
              <w:t>Формирование проектов по направлениям Национальной технологической инициативы (далее - НТИ) в автономном округе при содействии институтов инновационного развития автономного округа путем:</w:t>
            </w:r>
          </w:p>
          <w:p w:rsidR="005B37AC" w:rsidRDefault="005B37AC">
            <w:pPr>
              <w:pStyle w:val="ConsPlusNormal"/>
              <w:jc w:val="both"/>
            </w:pPr>
            <w:r>
              <w:t>формирования и ведения реестра компаний, их технологических проектов и инновационной продукции, соответствующих направлениям НТИ;</w:t>
            </w:r>
          </w:p>
          <w:p w:rsidR="005B37AC" w:rsidRDefault="005B37AC">
            <w:pPr>
              <w:pStyle w:val="ConsPlusNormal"/>
              <w:jc w:val="both"/>
            </w:pPr>
            <w:r>
              <w:t>оказания мер поддержки, предусмотренных государственными программами автономного округа, в целях развития технологических компаний и проектов НТИ, в том числе их брендирования</w:t>
            </w:r>
          </w:p>
        </w:tc>
        <w:tc>
          <w:tcPr>
            <w:tcW w:w="3458" w:type="dxa"/>
          </w:tcPr>
          <w:p w:rsidR="005B37AC" w:rsidRDefault="005B37AC">
            <w:pPr>
              <w:pStyle w:val="ConsPlusNormal"/>
              <w:jc w:val="both"/>
            </w:pPr>
            <w:r>
              <w:t>Фонд поддержки предпринимательства Югры "Мой Бизнес" (далее - Фонд "Мой Бизнес") (по согласованию), Технопарк (по согласованию), Фонд развития Югры (по согласованию), Фонд научно-технологического развития Югры (по согласованию)</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стимулирование создания потока проектов НТИ в автономном округе</w:t>
            </w:r>
          </w:p>
        </w:tc>
      </w:tr>
      <w:tr w:rsidR="005B37AC">
        <w:tc>
          <w:tcPr>
            <w:tcW w:w="454" w:type="dxa"/>
          </w:tcPr>
          <w:p w:rsidR="005B37AC" w:rsidRDefault="005B37AC">
            <w:pPr>
              <w:pStyle w:val="ConsPlusNormal"/>
              <w:jc w:val="both"/>
            </w:pPr>
            <w:r>
              <w:t>4.</w:t>
            </w:r>
          </w:p>
        </w:tc>
        <w:tc>
          <w:tcPr>
            <w:tcW w:w="3345" w:type="dxa"/>
          </w:tcPr>
          <w:p w:rsidR="005B37AC" w:rsidRDefault="005B37AC">
            <w:pPr>
              <w:pStyle w:val="ConsPlusNormal"/>
              <w:jc w:val="both"/>
            </w:pPr>
            <w:r>
              <w:t>Повышение компетенций участников НТИ в сфере регистрации интеллектуальной собственности, содействие в коммерциализации результатов интеллектуальной деятельности и средств индивидуализации (далее - РИД) (консультирование, обучающие мероприятия, круглые столы)</w:t>
            </w:r>
          </w:p>
        </w:tc>
        <w:tc>
          <w:tcPr>
            <w:tcW w:w="3458" w:type="dxa"/>
          </w:tcPr>
          <w:p w:rsidR="005B37AC" w:rsidRDefault="005B37AC">
            <w:pPr>
              <w:pStyle w:val="ConsPlusNormal"/>
              <w:jc w:val="both"/>
            </w:pPr>
            <w:r>
              <w:t>Технопарк (по согласованию), Депобразования и науки Югры, Фонд "Мой Бизнес" (по согласованию)</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стимулирование участников НТИ на создание новых продуктов и сервисов, их коммерциализацию в целях формирования рынка РИД</w:t>
            </w:r>
          </w:p>
        </w:tc>
      </w:tr>
      <w:tr w:rsidR="005B37AC">
        <w:tc>
          <w:tcPr>
            <w:tcW w:w="454" w:type="dxa"/>
          </w:tcPr>
          <w:p w:rsidR="005B37AC" w:rsidRDefault="005B37AC">
            <w:pPr>
              <w:pStyle w:val="ConsPlusNormal"/>
              <w:jc w:val="both"/>
            </w:pPr>
            <w:r>
              <w:t>5.</w:t>
            </w:r>
          </w:p>
        </w:tc>
        <w:tc>
          <w:tcPr>
            <w:tcW w:w="3345" w:type="dxa"/>
          </w:tcPr>
          <w:p w:rsidR="005B37AC" w:rsidRDefault="005B37AC">
            <w:pPr>
              <w:pStyle w:val="ConsPlusNormal"/>
              <w:jc w:val="both"/>
            </w:pPr>
            <w:r>
              <w:t>Проведение образовательных, акселерационных программ технологических проектов в автономном округе с привлечением федеральных и региональных организаций</w:t>
            </w:r>
          </w:p>
        </w:tc>
        <w:tc>
          <w:tcPr>
            <w:tcW w:w="3458" w:type="dxa"/>
          </w:tcPr>
          <w:p w:rsidR="005B37AC" w:rsidRDefault="005B37AC">
            <w:pPr>
              <w:pStyle w:val="ConsPlusNormal"/>
              <w:jc w:val="both"/>
            </w:pPr>
            <w:r>
              <w:t>Депэкономики Югры, Технопарк (по согласованию), Фонд "Мой Бизнес" (по согласованию)</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проведение не менее 2 обучающих мероприятий в год</w:t>
            </w:r>
          </w:p>
        </w:tc>
      </w:tr>
      <w:tr w:rsidR="005B37AC">
        <w:tc>
          <w:tcPr>
            <w:tcW w:w="454" w:type="dxa"/>
          </w:tcPr>
          <w:p w:rsidR="005B37AC" w:rsidRDefault="005B37AC">
            <w:pPr>
              <w:pStyle w:val="ConsPlusNormal"/>
              <w:jc w:val="both"/>
            </w:pPr>
            <w:r>
              <w:t>6.</w:t>
            </w:r>
          </w:p>
        </w:tc>
        <w:tc>
          <w:tcPr>
            <w:tcW w:w="3345" w:type="dxa"/>
          </w:tcPr>
          <w:p w:rsidR="005B37AC" w:rsidRDefault="005B37AC">
            <w:pPr>
              <w:pStyle w:val="ConsPlusNormal"/>
              <w:jc w:val="both"/>
            </w:pPr>
            <w:r>
              <w:t>Международный форум геномных и биомедицинских технологий "От рождения до активного долголетия"</w:t>
            </w:r>
          </w:p>
        </w:tc>
        <w:tc>
          <w:tcPr>
            <w:tcW w:w="3458" w:type="dxa"/>
          </w:tcPr>
          <w:p w:rsidR="005B37AC" w:rsidRDefault="005B37AC">
            <w:pPr>
              <w:pStyle w:val="ConsPlusNormal"/>
              <w:jc w:val="both"/>
            </w:pPr>
            <w:r>
              <w:t>Депобразования и науки Югры, Фонд научно-технологического развития Югры (по согласованию)</w:t>
            </w:r>
          </w:p>
        </w:tc>
        <w:tc>
          <w:tcPr>
            <w:tcW w:w="2721" w:type="dxa"/>
          </w:tcPr>
          <w:p w:rsidR="005B37AC" w:rsidRDefault="005B37AC">
            <w:pPr>
              <w:pStyle w:val="ConsPlusNormal"/>
              <w:jc w:val="both"/>
            </w:pPr>
            <w:r>
              <w:t>до 31 декабря 2023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взаимодействие между научным сообществом и бизнесом в целях развития рынка НТИ "Хелснет" в автономном округе;</w:t>
            </w:r>
          </w:p>
          <w:p w:rsidR="005B37AC" w:rsidRDefault="005B37AC">
            <w:pPr>
              <w:pStyle w:val="ConsPlusNormal"/>
              <w:jc w:val="both"/>
            </w:pPr>
            <w:r>
              <w:t>повышение информированности населения о направлении НТИ "Хелснет";</w:t>
            </w:r>
          </w:p>
          <w:p w:rsidR="005B37AC" w:rsidRDefault="005B37AC">
            <w:pPr>
              <w:pStyle w:val="ConsPlusNormal"/>
              <w:jc w:val="both"/>
            </w:pPr>
            <w:r>
              <w:t>популяризация направления НТИ "Хелснет" среди обучающихся, вовлечение молодежи в кружковое движение НТИ</w:t>
            </w:r>
          </w:p>
        </w:tc>
      </w:tr>
      <w:tr w:rsidR="005B37AC">
        <w:tc>
          <w:tcPr>
            <w:tcW w:w="454" w:type="dxa"/>
          </w:tcPr>
          <w:p w:rsidR="005B37AC" w:rsidRDefault="005B37AC">
            <w:pPr>
              <w:pStyle w:val="ConsPlusNormal"/>
              <w:jc w:val="both"/>
            </w:pPr>
            <w:r>
              <w:t>7.</w:t>
            </w:r>
          </w:p>
        </w:tc>
        <w:tc>
          <w:tcPr>
            <w:tcW w:w="3345" w:type="dxa"/>
          </w:tcPr>
          <w:p w:rsidR="005B37AC" w:rsidRDefault="005B37AC">
            <w:pPr>
              <w:pStyle w:val="ConsPlusNormal"/>
              <w:jc w:val="both"/>
            </w:pPr>
            <w:r>
              <w:t>Формирование перечня геномных и биомедицинских технологий для развития высокотехнологичной и персонализированной медицины в автономном округе</w:t>
            </w:r>
          </w:p>
        </w:tc>
        <w:tc>
          <w:tcPr>
            <w:tcW w:w="3458" w:type="dxa"/>
          </w:tcPr>
          <w:p w:rsidR="005B37AC" w:rsidRDefault="005B37AC">
            <w:pPr>
              <w:pStyle w:val="ConsPlusNormal"/>
              <w:jc w:val="both"/>
            </w:pPr>
            <w:r>
              <w:t>Фонд научно-технологического развития Югры (по согласованию)</w:t>
            </w:r>
          </w:p>
        </w:tc>
        <w:tc>
          <w:tcPr>
            <w:tcW w:w="2721" w:type="dxa"/>
          </w:tcPr>
          <w:p w:rsidR="005B37AC" w:rsidRDefault="005B37AC">
            <w:pPr>
              <w:pStyle w:val="ConsPlusNormal"/>
            </w:pPr>
            <w:r>
              <w:t>до 31 декабря 2024 года</w:t>
            </w:r>
          </w:p>
        </w:tc>
        <w:tc>
          <w:tcPr>
            <w:tcW w:w="3454" w:type="dxa"/>
          </w:tcPr>
          <w:p w:rsidR="005B37AC" w:rsidRDefault="005B37AC">
            <w:pPr>
              <w:pStyle w:val="ConsPlusNormal"/>
              <w:jc w:val="both"/>
            </w:pPr>
            <w:r>
              <w:t>информирование разработчиков и заказчиков для развития рынка НТИ "Хелснет"</w:t>
            </w:r>
          </w:p>
        </w:tc>
      </w:tr>
      <w:tr w:rsidR="005B37AC">
        <w:tc>
          <w:tcPr>
            <w:tcW w:w="454" w:type="dxa"/>
          </w:tcPr>
          <w:p w:rsidR="005B37AC" w:rsidRDefault="005B37AC">
            <w:pPr>
              <w:pStyle w:val="ConsPlusNormal"/>
              <w:jc w:val="both"/>
            </w:pPr>
            <w:r>
              <w:t>8.</w:t>
            </w:r>
          </w:p>
        </w:tc>
        <w:tc>
          <w:tcPr>
            <w:tcW w:w="3345" w:type="dxa"/>
          </w:tcPr>
          <w:p w:rsidR="005B37AC" w:rsidRDefault="005B37AC">
            <w:pPr>
              <w:pStyle w:val="ConsPlusNormal"/>
              <w:jc w:val="both"/>
            </w:pPr>
            <w:r>
              <w:t>Формирование перечня сквозных технологий в области биомедицины для развития высокотехнологической и персонализированной медицины в автономном округе</w:t>
            </w:r>
          </w:p>
        </w:tc>
        <w:tc>
          <w:tcPr>
            <w:tcW w:w="3458" w:type="dxa"/>
          </w:tcPr>
          <w:p w:rsidR="005B37AC" w:rsidRDefault="005B37AC">
            <w:pPr>
              <w:pStyle w:val="ConsPlusNormal"/>
              <w:jc w:val="both"/>
            </w:pPr>
            <w:r>
              <w:t>Фонд научно-технологического развития Югры (по согласованию)</w:t>
            </w:r>
          </w:p>
        </w:tc>
        <w:tc>
          <w:tcPr>
            <w:tcW w:w="2721" w:type="dxa"/>
          </w:tcPr>
          <w:p w:rsidR="005B37AC" w:rsidRDefault="005B37AC">
            <w:pPr>
              <w:pStyle w:val="ConsPlusNormal"/>
            </w:pPr>
            <w:r>
              <w:t>до 31 декабря 2025 года</w:t>
            </w:r>
          </w:p>
        </w:tc>
        <w:tc>
          <w:tcPr>
            <w:tcW w:w="3454" w:type="dxa"/>
          </w:tcPr>
          <w:p w:rsidR="005B37AC" w:rsidRDefault="005B37AC">
            <w:pPr>
              <w:pStyle w:val="ConsPlusNormal"/>
              <w:jc w:val="both"/>
            </w:pPr>
            <w:r>
              <w:t>подготовка указанного перечня с целью информирования разработчиков и заказчиков для развития рынка НТИ "Хелснет", коммерциализации результатов исследований и разработок</w:t>
            </w:r>
          </w:p>
        </w:tc>
      </w:tr>
      <w:tr w:rsidR="005B37AC">
        <w:tc>
          <w:tcPr>
            <w:tcW w:w="454" w:type="dxa"/>
          </w:tcPr>
          <w:p w:rsidR="005B37AC" w:rsidRDefault="005B37AC">
            <w:pPr>
              <w:pStyle w:val="ConsPlusNormal"/>
              <w:jc w:val="both"/>
            </w:pPr>
            <w:r>
              <w:t>9.</w:t>
            </w:r>
          </w:p>
        </w:tc>
        <w:tc>
          <w:tcPr>
            <w:tcW w:w="3345" w:type="dxa"/>
          </w:tcPr>
          <w:p w:rsidR="005B37AC" w:rsidRDefault="005B37AC">
            <w:pPr>
              <w:pStyle w:val="ConsPlusNormal"/>
              <w:jc w:val="both"/>
            </w:pPr>
            <w:r>
              <w:t>Развитие экосистемы сквозных технологий в области биомедицины в автономном округе (в том числе формирование научных коллективов, проведение мероприятий поддержки биомедицинских исследований, популяризация научных достижений, создание инфраструктуры рынка НТИ "Хелснет" в автономном округе)</w:t>
            </w:r>
          </w:p>
        </w:tc>
        <w:tc>
          <w:tcPr>
            <w:tcW w:w="3458" w:type="dxa"/>
          </w:tcPr>
          <w:p w:rsidR="005B37AC" w:rsidRDefault="005B37AC">
            <w:pPr>
              <w:pStyle w:val="ConsPlusNormal"/>
              <w:jc w:val="both"/>
            </w:pPr>
            <w:r>
              <w:t>Депобразования и науки Югры, Фонд научно-технологического развития Югры (по согласованию)</w:t>
            </w:r>
          </w:p>
        </w:tc>
        <w:tc>
          <w:tcPr>
            <w:tcW w:w="2721" w:type="dxa"/>
          </w:tcPr>
          <w:p w:rsidR="005B37AC" w:rsidRDefault="005B37AC">
            <w:pPr>
              <w:pStyle w:val="ConsPlusNormal"/>
            </w:pPr>
            <w:r>
              <w:t>до 31 декабря 2025 года</w:t>
            </w:r>
          </w:p>
        </w:tc>
        <w:tc>
          <w:tcPr>
            <w:tcW w:w="3454" w:type="dxa"/>
          </w:tcPr>
          <w:p w:rsidR="005B37AC" w:rsidRDefault="005B37AC">
            <w:pPr>
              <w:pStyle w:val="ConsPlusNormal"/>
              <w:jc w:val="both"/>
            </w:pPr>
            <w:r>
              <w:t>поддержка научных коллективов, включающих ведущих ученых и молодых исследователей, регистрация результатов интеллектуальной деятельности, формирование потока проектов НТИ "Хелснет", стимулирование спроса и предложения на биомедицинские технологии</w:t>
            </w:r>
          </w:p>
        </w:tc>
      </w:tr>
      <w:tr w:rsidR="005B37AC">
        <w:tc>
          <w:tcPr>
            <w:tcW w:w="454" w:type="dxa"/>
          </w:tcPr>
          <w:p w:rsidR="005B37AC" w:rsidRDefault="005B37AC">
            <w:pPr>
              <w:pStyle w:val="ConsPlusNormal"/>
              <w:jc w:val="both"/>
            </w:pPr>
            <w:r>
              <w:t>10.</w:t>
            </w:r>
          </w:p>
        </w:tc>
        <w:tc>
          <w:tcPr>
            <w:tcW w:w="3345" w:type="dxa"/>
          </w:tcPr>
          <w:p w:rsidR="005B37AC" w:rsidRDefault="005B37AC">
            <w:pPr>
              <w:pStyle w:val="ConsPlusNormal"/>
              <w:jc w:val="both"/>
            </w:pPr>
            <w:r>
              <w:t>Позиционирование и продвижение инновационного научно-технологического центра "ЮНИТИ ПАРК" (далее - НТЦ) в городе Сургуте, как площадки взаимодействия науки, образования и бизнеса</w:t>
            </w:r>
          </w:p>
        </w:tc>
        <w:tc>
          <w:tcPr>
            <w:tcW w:w="3458" w:type="dxa"/>
          </w:tcPr>
          <w:p w:rsidR="005B37AC" w:rsidRDefault="005B37AC">
            <w:pPr>
              <w:pStyle w:val="ConsPlusNormal"/>
              <w:jc w:val="both"/>
            </w:pPr>
            <w:r>
              <w:t>Депобразования и науки Югры</w:t>
            </w:r>
          </w:p>
        </w:tc>
        <w:tc>
          <w:tcPr>
            <w:tcW w:w="2721" w:type="dxa"/>
          </w:tcPr>
          <w:p w:rsidR="005B37AC" w:rsidRDefault="005B37AC">
            <w:pPr>
              <w:pStyle w:val="ConsPlusNormal"/>
            </w:pPr>
            <w:r>
              <w:t>до 31 декабря 2025 года</w:t>
            </w:r>
          </w:p>
        </w:tc>
        <w:tc>
          <w:tcPr>
            <w:tcW w:w="3454" w:type="dxa"/>
          </w:tcPr>
          <w:p w:rsidR="005B37AC" w:rsidRDefault="005B37AC">
            <w:pPr>
              <w:pStyle w:val="ConsPlusNormal"/>
              <w:jc w:val="both"/>
            </w:pPr>
            <w:r>
              <w:t>стимулирование взаимодействия между представителями бизнеса и науки в целях развития инновационного бренда автономного округа;</w:t>
            </w:r>
          </w:p>
          <w:p w:rsidR="005B37AC" w:rsidRDefault="005B37AC">
            <w:pPr>
              <w:pStyle w:val="ConsPlusNormal"/>
              <w:jc w:val="both"/>
            </w:pPr>
            <w:r>
              <w:t>подготовка информационных материалов об НТЦ для широкой аудитории;</w:t>
            </w:r>
          </w:p>
          <w:p w:rsidR="005B37AC" w:rsidRDefault="005B37AC">
            <w:pPr>
              <w:pStyle w:val="ConsPlusNormal"/>
              <w:jc w:val="both"/>
            </w:pPr>
            <w:r>
              <w:t>повышение информированности населения автономного округа и Российской Федерации об инновационном развитии региона;</w:t>
            </w:r>
          </w:p>
          <w:p w:rsidR="005B37AC" w:rsidRDefault="005B37AC">
            <w:pPr>
              <w:pStyle w:val="ConsPlusNormal"/>
              <w:jc w:val="both"/>
            </w:pPr>
            <w:r>
              <w:t>популяризация науки и технологий, НТИ среди обучающихся, молодежи</w:t>
            </w:r>
          </w:p>
        </w:tc>
      </w:tr>
      <w:tr w:rsidR="005B37AC">
        <w:tc>
          <w:tcPr>
            <w:tcW w:w="454" w:type="dxa"/>
          </w:tcPr>
          <w:p w:rsidR="005B37AC" w:rsidRDefault="005B37AC">
            <w:pPr>
              <w:pStyle w:val="ConsPlusNormal"/>
              <w:jc w:val="both"/>
            </w:pPr>
            <w:r>
              <w:t>11.</w:t>
            </w:r>
          </w:p>
        </w:tc>
        <w:tc>
          <w:tcPr>
            <w:tcW w:w="3345" w:type="dxa"/>
          </w:tcPr>
          <w:p w:rsidR="005B37AC" w:rsidRDefault="005B37AC">
            <w:pPr>
              <w:pStyle w:val="ConsPlusNormal"/>
              <w:jc w:val="both"/>
            </w:pPr>
            <w:r>
              <w:t>Позиционирование и продвижение на межрегиональные и зарубежные рынки инновационных проектов автономного округа, соответствующих направлениям НТИ с использованием официального делового стиля автономного округа</w:t>
            </w:r>
          </w:p>
        </w:tc>
        <w:tc>
          <w:tcPr>
            <w:tcW w:w="3458" w:type="dxa"/>
          </w:tcPr>
          <w:p w:rsidR="005B37AC" w:rsidRDefault="005B37AC">
            <w:pPr>
              <w:pStyle w:val="ConsPlusNormal"/>
              <w:jc w:val="both"/>
            </w:pPr>
            <w:r>
              <w:t>Фонд "Мой Бизнес" (по согласованию); Технопарк (по согласованию), Фонд развития Югры (по согласованию), Представительство автономного округа (далее - Представительство Югры)</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взаимодействие с потенциальными заказчиками продукции НТИ автономного округа в ходе межрегиональных и зарубежных выставок, форумов, конференций, в том числе посредством электронных площадок в целях стимулирования спроса на продукцию НТИ с акцентом на региональный бренд</w:t>
            </w:r>
          </w:p>
        </w:tc>
      </w:tr>
      <w:tr w:rsidR="005B37AC">
        <w:tc>
          <w:tcPr>
            <w:tcW w:w="454" w:type="dxa"/>
          </w:tcPr>
          <w:p w:rsidR="005B37AC" w:rsidRDefault="005B37AC">
            <w:pPr>
              <w:pStyle w:val="ConsPlusNormal"/>
              <w:jc w:val="both"/>
            </w:pPr>
            <w:r>
              <w:t>12.</w:t>
            </w:r>
          </w:p>
        </w:tc>
        <w:tc>
          <w:tcPr>
            <w:tcW w:w="3345" w:type="dxa"/>
          </w:tcPr>
          <w:p w:rsidR="005B37AC" w:rsidRDefault="005B37AC">
            <w:pPr>
              <w:pStyle w:val="ConsPlusNormal"/>
              <w:jc w:val="both"/>
            </w:pPr>
            <w:r>
              <w:t>Проведение информационной кампании в средствах массовой информации, в том числе социальных сетях и мессенджерах, автономного округа в целях популяризации инновационного потенциала автономного округа</w:t>
            </w:r>
          </w:p>
        </w:tc>
        <w:tc>
          <w:tcPr>
            <w:tcW w:w="3458" w:type="dxa"/>
          </w:tcPr>
          <w:p w:rsidR="005B37AC" w:rsidRDefault="005B37AC">
            <w:pPr>
              <w:pStyle w:val="ConsPlusNormal"/>
              <w:jc w:val="both"/>
            </w:pPr>
            <w:r>
              <w:t>Департамент внутренней политики автономного округа, Технопарк (по согласованию)</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повышение информированности населения о направлениях НТИ; публикация не менее 3 информационных материалов в средствах массовой информации ежегодно;</w:t>
            </w:r>
          </w:p>
          <w:p w:rsidR="005B37AC" w:rsidRDefault="005B37AC">
            <w:pPr>
              <w:pStyle w:val="ConsPlusNormal"/>
              <w:jc w:val="both"/>
            </w:pPr>
            <w:r>
              <w:t>выпуск не менее 10 информационных постов в год в группах и пабликах общим охватом аудитории не менее 30000 пользователей</w:t>
            </w:r>
          </w:p>
        </w:tc>
      </w:tr>
      <w:tr w:rsidR="005B37AC">
        <w:tc>
          <w:tcPr>
            <w:tcW w:w="454" w:type="dxa"/>
          </w:tcPr>
          <w:p w:rsidR="005B37AC" w:rsidRDefault="005B37AC">
            <w:pPr>
              <w:pStyle w:val="ConsPlusNormal"/>
              <w:jc w:val="both"/>
            </w:pPr>
            <w:r>
              <w:t>13.</w:t>
            </w:r>
          </w:p>
        </w:tc>
        <w:tc>
          <w:tcPr>
            <w:tcW w:w="3345" w:type="dxa"/>
          </w:tcPr>
          <w:p w:rsidR="005B37AC" w:rsidRDefault="005B37AC">
            <w:pPr>
              <w:pStyle w:val="ConsPlusNormal"/>
              <w:jc w:val="both"/>
            </w:pPr>
            <w:r>
              <w:t>Предоставление субсидии из бюджета автономного округа юридическим лицам на возмещение затрат по производству национальных фильмов в автономном округе, в том числе направленных на продвижение инновационного потенциала автономного округа</w:t>
            </w:r>
          </w:p>
        </w:tc>
        <w:tc>
          <w:tcPr>
            <w:tcW w:w="3458" w:type="dxa"/>
          </w:tcPr>
          <w:p w:rsidR="005B37AC" w:rsidRDefault="005B37AC">
            <w:pPr>
              <w:pStyle w:val="ConsPlusNormal"/>
              <w:jc w:val="both"/>
            </w:pPr>
            <w:r>
              <w:t>Депэкономики Югры, Фонд развития Югры (по согласованию)</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предоставление субсидии из бюджета автономного округа юридическим лицам на возмещение затрат по производству не менее 3 национальных фильмов в автономном округе, в том числе направленных на продвижение инновационного потенциала автономного округа</w:t>
            </w:r>
          </w:p>
        </w:tc>
      </w:tr>
      <w:tr w:rsidR="005B37AC">
        <w:tblPrEx>
          <w:tblBorders>
            <w:insideH w:val="nil"/>
          </w:tblBorders>
        </w:tblPrEx>
        <w:tc>
          <w:tcPr>
            <w:tcW w:w="454" w:type="dxa"/>
            <w:tcBorders>
              <w:bottom w:val="nil"/>
            </w:tcBorders>
          </w:tcPr>
          <w:p w:rsidR="005B37AC" w:rsidRDefault="005B37AC">
            <w:pPr>
              <w:pStyle w:val="ConsPlusNormal"/>
              <w:jc w:val="both"/>
            </w:pPr>
            <w:r>
              <w:t>14.</w:t>
            </w:r>
          </w:p>
        </w:tc>
        <w:tc>
          <w:tcPr>
            <w:tcW w:w="3345" w:type="dxa"/>
            <w:tcBorders>
              <w:bottom w:val="nil"/>
            </w:tcBorders>
          </w:tcPr>
          <w:p w:rsidR="005B37AC" w:rsidRDefault="005B37AC">
            <w:pPr>
              <w:pStyle w:val="ConsPlusNormal"/>
              <w:jc w:val="both"/>
            </w:pPr>
            <w:r>
              <w:t>Создание системы координации инновационного развития в муниципальных образованиях автономного округа</w:t>
            </w:r>
          </w:p>
        </w:tc>
        <w:tc>
          <w:tcPr>
            <w:tcW w:w="3458" w:type="dxa"/>
            <w:tcBorders>
              <w:bottom w:val="nil"/>
            </w:tcBorders>
          </w:tcPr>
          <w:p w:rsidR="005B37AC" w:rsidRDefault="005B37AC">
            <w:pPr>
              <w:pStyle w:val="ConsPlusNormal"/>
              <w:jc w:val="both"/>
            </w:pPr>
            <w:r>
              <w:t>Депэкономики Югры, муниципальные образования автономного округа (по согласованию)</w:t>
            </w:r>
          </w:p>
        </w:tc>
        <w:tc>
          <w:tcPr>
            <w:tcW w:w="2721" w:type="dxa"/>
            <w:tcBorders>
              <w:bottom w:val="nil"/>
            </w:tcBorders>
          </w:tcPr>
          <w:p w:rsidR="005B37AC" w:rsidRDefault="005B37AC">
            <w:pPr>
              <w:pStyle w:val="ConsPlusNormal"/>
              <w:jc w:val="both"/>
            </w:pPr>
            <w:r>
              <w:t>до 31 декабря 2024 года,</w:t>
            </w:r>
          </w:p>
          <w:p w:rsidR="005B37AC" w:rsidRDefault="005B37AC">
            <w:pPr>
              <w:pStyle w:val="ConsPlusNormal"/>
              <w:jc w:val="both"/>
            </w:pPr>
            <w:r>
              <w:t>до 31 декабря 2025 года</w:t>
            </w:r>
          </w:p>
        </w:tc>
        <w:tc>
          <w:tcPr>
            <w:tcW w:w="3454" w:type="dxa"/>
            <w:tcBorders>
              <w:bottom w:val="nil"/>
            </w:tcBorders>
          </w:tcPr>
          <w:p w:rsidR="005B37AC" w:rsidRDefault="005B37AC">
            <w:pPr>
              <w:pStyle w:val="ConsPlusNormal"/>
              <w:jc w:val="both"/>
            </w:pPr>
            <w:r>
              <w:t>разработка и внедрение Муниципального инновационного стандарта в целях систематизации подходов инновационного развития с привлечением научно-образовательного сообщества</w:t>
            </w:r>
          </w:p>
        </w:tc>
      </w:tr>
      <w:tr w:rsidR="005B37AC">
        <w:tblPrEx>
          <w:tblBorders>
            <w:insideH w:val="nil"/>
          </w:tblBorders>
        </w:tblPrEx>
        <w:tc>
          <w:tcPr>
            <w:tcW w:w="13432" w:type="dxa"/>
            <w:gridSpan w:val="5"/>
            <w:tcBorders>
              <w:top w:val="nil"/>
            </w:tcBorders>
          </w:tcPr>
          <w:p w:rsidR="005B37AC" w:rsidRDefault="005B37AC">
            <w:pPr>
              <w:pStyle w:val="ConsPlusNormal"/>
              <w:jc w:val="both"/>
            </w:pPr>
            <w:r>
              <w:t xml:space="preserve">(п. 14 в ред. </w:t>
            </w:r>
            <w:hyperlink r:id="rId168">
              <w:r>
                <w:rPr>
                  <w:color w:val="0000FF"/>
                </w:rPr>
                <w:t>постановления</w:t>
              </w:r>
            </w:hyperlink>
            <w:r>
              <w:t xml:space="preserve"> Правительства ХМАО - Югры от 12.01.2024 N 1-п)</w:t>
            </w:r>
          </w:p>
        </w:tc>
      </w:tr>
      <w:tr w:rsidR="005B37AC">
        <w:tc>
          <w:tcPr>
            <w:tcW w:w="454" w:type="dxa"/>
          </w:tcPr>
          <w:p w:rsidR="005B37AC" w:rsidRDefault="005B37AC">
            <w:pPr>
              <w:pStyle w:val="ConsPlusNormal"/>
              <w:jc w:val="both"/>
            </w:pPr>
            <w:r>
              <w:t>15.</w:t>
            </w:r>
          </w:p>
        </w:tc>
        <w:tc>
          <w:tcPr>
            <w:tcW w:w="3345" w:type="dxa"/>
          </w:tcPr>
          <w:p w:rsidR="005B37AC" w:rsidRDefault="005B37AC">
            <w:pPr>
              <w:pStyle w:val="ConsPlusNormal"/>
              <w:jc w:val="both"/>
            </w:pPr>
            <w:r>
              <w:t>Формирование механизмов реализации, визуализации, распространения отраслевых технологических брендов автономного округа, "портфеля брендов" муниципальных образований автономного округа</w:t>
            </w:r>
          </w:p>
        </w:tc>
        <w:tc>
          <w:tcPr>
            <w:tcW w:w="3458" w:type="dxa"/>
          </w:tcPr>
          <w:p w:rsidR="005B37AC" w:rsidRDefault="005B37AC">
            <w:pPr>
              <w:pStyle w:val="ConsPlusNormal"/>
              <w:jc w:val="both"/>
            </w:pPr>
            <w:r>
              <w:t>Депэкономики Югры, Департамент внутренней политики автономного округа, Технопарк</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количество информационных материалов с упоминанием автономного округа в позитивном контексте (ед.):</w:t>
            </w:r>
          </w:p>
          <w:p w:rsidR="005B37AC" w:rsidRDefault="005B37AC">
            <w:pPr>
              <w:pStyle w:val="ConsPlusNormal"/>
              <w:jc w:val="both"/>
            </w:pPr>
            <w:r>
              <w:t>2023 год - 38290;</w:t>
            </w:r>
          </w:p>
          <w:p w:rsidR="005B37AC" w:rsidRDefault="005B37AC">
            <w:pPr>
              <w:pStyle w:val="ConsPlusNormal"/>
              <w:jc w:val="both"/>
            </w:pPr>
            <w:r>
              <w:t>2024 год - 39000;</w:t>
            </w:r>
          </w:p>
          <w:p w:rsidR="005B37AC" w:rsidRDefault="005B37AC">
            <w:pPr>
              <w:pStyle w:val="ConsPlusNormal"/>
              <w:jc w:val="both"/>
            </w:pPr>
            <w:r>
              <w:t>2025 год - 39000</w:t>
            </w:r>
          </w:p>
        </w:tc>
      </w:tr>
      <w:tr w:rsidR="005B37AC">
        <w:tc>
          <w:tcPr>
            <w:tcW w:w="454" w:type="dxa"/>
          </w:tcPr>
          <w:p w:rsidR="005B37AC" w:rsidRDefault="005B37AC">
            <w:pPr>
              <w:pStyle w:val="ConsPlusNormal"/>
              <w:jc w:val="both"/>
            </w:pPr>
            <w:r>
              <w:t>16.</w:t>
            </w:r>
          </w:p>
        </w:tc>
        <w:tc>
          <w:tcPr>
            <w:tcW w:w="3345" w:type="dxa"/>
          </w:tcPr>
          <w:p w:rsidR="005B37AC" w:rsidRDefault="005B37AC">
            <w:pPr>
              <w:pStyle w:val="ConsPlusNormal"/>
              <w:jc w:val="both"/>
            </w:pPr>
            <w:r>
              <w:t>Проведение мероприятий (семинаров, стратегических сессий, бизнес-миссий) с целью вовлечения жителей автономного округа и Российской Федерации в совместную деятельность по позиционированию инновационного потенциала автономного округа на внутреннем, макрорегиональном, национальном, международном уровнях</w:t>
            </w:r>
          </w:p>
        </w:tc>
        <w:tc>
          <w:tcPr>
            <w:tcW w:w="3458" w:type="dxa"/>
          </w:tcPr>
          <w:p w:rsidR="005B37AC" w:rsidRDefault="005B37AC">
            <w:pPr>
              <w:pStyle w:val="ConsPlusNormal"/>
              <w:jc w:val="both"/>
            </w:pPr>
            <w:r>
              <w:t>Депэкономики Югры, Представительство Югры, Технопарк (по согласованию), Фонд развития Югры (по согласованию), Фонд научно-технологического развития Югры (по согласованию), Фонд "Мой Бизнес" (по согласованию)</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количество проводимых семинаров, сессий, бизнес-миссий по позиционированию инновационного потенциала автономного округа, в том числе субъектов малого и среднего предпринимательства:</w:t>
            </w:r>
          </w:p>
          <w:p w:rsidR="005B37AC" w:rsidRDefault="005B37AC">
            <w:pPr>
              <w:pStyle w:val="ConsPlusNormal"/>
              <w:jc w:val="both"/>
            </w:pPr>
            <w:r>
              <w:t>2023 год - 4;</w:t>
            </w:r>
          </w:p>
          <w:p w:rsidR="005B37AC" w:rsidRDefault="005B37AC">
            <w:pPr>
              <w:pStyle w:val="ConsPlusNormal"/>
              <w:jc w:val="both"/>
            </w:pPr>
            <w:r>
              <w:t>2024 год - 5;</w:t>
            </w:r>
          </w:p>
          <w:p w:rsidR="005B37AC" w:rsidRDefault="005B37AC">
            <w:pPr>
              <w:pStyle w:val="ConsPlusNormal"/>
              <w:jc w:val="both"/>
            </w:pPr>
            <w:r>
              <w:t>2025 год - 5</w:t>
            </w:r>
          </w:p>
        </w:tc>
      </w:tr>
      <w:tr w:rsidR="005B37AC">
        <w:tc>
          <w:tcPr>
            <w:tcW w:w="454" w:type="dxa"/>
          </w:tcPr>
          <w:p w:rsidR="005B37AC" w:rsidRDefault="005B37AC">
            <w:pPr>
              <w:pStyle w:val="ConsPlusNormal"/>
              <w:jc w:val="both"/>
            </w:pPr>
            <w:r>
              <w:t>17.</w:t>
            </w:r>
          </w:p>
        </w:tc>
        <w:tc>
          <w:tcPr>
            <w:tcW w:w="3345" w:type="dxa"/>
          </w:tcPr>
          <w:p w:rsidR="005B37AC" w:rsidRDefault="005B37AC">
            <w:pPr>
              <w:pStyle w:val="ConsPlusNormal"/>
              <w:jc w:val="both"/>
            </w:pPr>
            <w:r>
              <w:t>Проведение конкурса перспективных брендов автономного округа с включением номинации по высокотехнологичным индустриям в целях стимулирования создания региональных технологических брендов</w:t>
            </w:r>
          </w:p>
        </w:tc>
        <w:tc>
          <w:tcPr>
            <w:tcW w:w="3458" w:type="dxa"/>
          </w:tcPr>
          <w:p w:rsidR="005B37AC" w:rsidRDefault="005B37AC">
            <w:pPr>
              <w:pStyle w:val="ConsPlusNormal"/>
              <w:jc w:val="both"/>
            </w:pPr>
            <w:r>
              <w:t>Технопарк (по согласованию)</w:t>
            </w:r>
          </w:p>
        </w:tc>
        <w:tc>
          <w:tcPr>
            <w:tcW w:w="272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454" w:type="dxa"/>
          </w:tcPr>
          <w:p w:rsidR="005B37AC" w:rsidRDefault="005B37AC">
            <w:pPr>
              <w:pStyle w:val="ConsPlusNormal"/>
              <w:jc w:val="both"/>
            </w:pPr>
            <w:r>
              <w:t>выявлены перспективные инновационно-технологические бренды</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11</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bookmarkStart w:id="15" w:name="P1185"/>
      <w:bookmarkEnd w:id="15"/>
      <w:r>
        <w:t>РЕГИОНАЛЬНАЯ ПРОГРАММА</w:t>
      </w:r>
    </w:p>
    <w:p w:rsidR="005B37AC" w:rsidRDefault="005B37AC">
      <w:pPr>
        <w:pStyle w:val="ConsPlusTitle"/>
        <w:jc w:val="center"/>
      </w:pPr>
      <w:r>
        <w:t>СНИЖЕНИЯ ДОЛИ НАСЕЛЕНИЯ С ДОХОДАМИ НИЖЕ ГРАНИЦЫ БЕДНОСТИ</w:t>
      </w:r>
    </w:p>
    <w:p w:rsidR="005B37AC" w:rsidRDefault="005B37AC">
      <w:pPr>
        <w:pStyle w:val="ConsPlusTitle"/>
        <w:jc w:val="center"/>
      </w:pPr>
      <w:r>
        <w:t>В ХАНТЫ-МАНСИЙСКОМ АВТОНОМНОМ ОКРУГЕ - ЮГРЕ НА ПЕРИОД</w:t>
      </w:r>
    </w:p>
    <w:p w:rsidR="005B37AC" w:rsidRDefault="005B37AC">
      <w:pPr>
        <w:pStyle w:val="ConsPlusTitle"/>
        <w:jc w:val="center"/>
      </w:pPr>
      <w:r>
        <w:t>ДО 2030 ГОДА (ДАЛЕЕ ТАКЖЕ - РЕГИОНАЛЬНАЯ ПРОГРАММА)</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w:t>
            </w:r>
            <w:hyperlink r:id="rId169">
              <w:r>
                <w:rPr>
                  <w:color w:val="0000FF"/>
                </w:rPr>
                <w:t>постановления</w:t>
              </w:r>
            </w:hyperlink>
            <w:r>
              <w:rPr>
                <w:color w:val="392C69"/>
              </w:rPr>
              <w:t xml:space="preserve"> Правительства ХМАО - Югры от 25.08.2023 N 422-п)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p w:rsidR="005B37AC" w:rsidRDefault="005B37AC">
      <w:pPr>
        <w:pStyle w:val="ConsPlusTitle"/>
        <w:jc w:val="center"/>
        <w:outlineLvl w:val="1"/>
      </w:pPr>
      <w:r>
        <w:t>Раздел I. ОБЩИЕ ПОЛОЖЕНИЯ</w:t>
      </w:r>
    </w:p>
    <w:p w:rsidR="005B37AC" w:rsidRDefault="005B37AC">
      <w:pPr>
        <w:pStyle w:val="ConsPlusNormal"/>
        <w:ind w:firstLine="540"/>
        <w:jc w:val="both"/>
      </w:pPr>
    </w:p>
    <w:p w:rsidR="005B37AC" w:rsidRDefault="005B37AC">
      <w:pPr>
        <w:pStyle w:val="ConsPlusNormal"/>
        <w:ind w:firstLine="540"/>
        <w:jc w:val="both"/>
      </w:pPr>
      <w:r>
        <w:t>1. Методическое руководство работой по реализации региональной программы осуществляет Департамент экономического развития Ханты-Мансийского автономного округа - Югры (далее - автономный округ, Депэкономики Югры).</w:t>
      </w:r>
    </w:p>
    <w:p w:rsidR="005B37AC" w:rsidRDefault="005B37AC">
      <w:pPr>
        <w:pStyle w:val="ConsPlusNormal"/>
        <w:spacing w:before="220"/>
        <w:ind w:firstLine="540"/>
        <w:jc w:val="both"/>
      </w:pPr>
      <w:r>
        <w:t xml:space="preserve">Координацию реализации региональной программы обеспечивает комиссия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автономного округа, образованная </w:t>
      </w:r>
      <w:hyperlink r:id="rId170">
        <w:r>
          <w:rPr>
            <w:color w:val="0000FF"/>
          </w:rPr>
          <w:t>распоряжением</w:t>
        </w:r>
      </w:hyperlink>
      <w:r>
        <w:t xml:space="preserve"> Губернатора автономного округа от 28 сентября 2012 года N 591-рг (далее - рабочий орган).</w:t>
      </w:r>
    </w:p>
    <w:p w:rsidR="005B37AC" w:rsidRDefault="005B37AC">
      <w:pPr>
        <w:pStyle w:val="ConsPlusNormal"/>
        <w:spacing w:before="220"/>
        <w:ind w:firstLine="540"/>
        <w:jc w:val="both"/>
      </w:pPr>
      <w:r>
        <w:t>2. Цели и задачи региональной программы соответствуют приоритетам и целям государственной политики в области социально-экономического развития Российской Федерации. Решение указанных задач достигается в пределах реализации мероприятий, направленных на улучшение уровня жизни населения, семей при рождении и воспитании детей, граждан, оказавшихся в трудной жизненной ситуации, лиц пожилого возраста и иных категорий граждан, в том числе путем предоставления мер социальной поддержки и совершенствования системы социального обслуживания.</w:t>
      </w:r>
    </w:p>
    <w:p w:rsidR="005B37AC" w:rsidRDefault="005B37AC">
      <w:pPr>
        <w:pStyle w:val="ConsPlusNormal"/>
        <w:spacing w:before="220"/>
        <w:ind w:firstLine="540"/>
        <w:jc w:val="both"/>
      </w:pPr>
      <w:r>
        <w:t>3. В целях обеспечения согласованного взаимодействия исполнительных органов автономного округа, территориальных органов федеральных органов исполнительной власти, органов местного самоуправления муниципальных образований автономного округа, учреждений и организаций вопрос уровня бедности и выработки эффективных мер, направленных на рост реальных доходов населения и снижение доли граждан с доходами ниже границы бедности, рассматривается два раза в год (II и IV квартал) на заседаниях рабочего органа.</w:t>
      </w:r>
    </w:p>
    <w:p w:rsidR="005B37AC" w:rsidRDefault="005B37AC">
      <w:pPr>
        <w:pStyle w:val="ConsPlusNormal"/>
        <w:spacing w:before="220"/>
        <w:ind w:firstLine="540"/>
        <w:jc w:val="both"/>
      </w:pPr>
      <w:r>
        <w:t xml:space="preserve">4. Взаимодействие Депэкономики Югры, как ответственного исполнителя региональной программы с ее соисполнителями, осуществляется путем подготовки и согласования плана мероприятий ("дорожной карты") снижения доли населения с доходами ниже границы бедности в автономном округе на период до 2030 года (далее - План мероприятий) </w:t>
      </w:r>
      <w:hyperlink w:anchor="P3873">
        <w:r>
          <w:rPr>
            <w:color w:val="0000FF"/>
          </w:rPr>
          <w:t>(таблица 26)</w:t>
        </w:r>
      </w:hyperlink>
      <w:r>
        <w:t>, изменений в него и формирования оперативных (ежеквартальных) и годовых отчетов о его реализации (</w:t>
      </w:r>
      <w:hyperlink w:anchor="P4803">
        <w:r>
          <w:rPr>
            <w:color w:val="0000FF"/>
          </w:rPr>
          <w:t>таблицы 27</w:t>
        </w:r>
      </w:hyperlink>
      <w:r>
        <w:t xml:space="preserve"> - </w:t>
      </w:r>
      <w:hyperlink w:anchor="P5039">
        <w:r>
          <w:rPr>
            <w:color w:val="0000FF"/>
          </w:rPr>
          <w:t>31</w:t>
        </w:r>
      </w:hyperlink>
      <w:r>
        <w:t>).</w:t>
      </w:r>
    </w:p>
    <w:p w:rsidR="005B37AC" w:rsidRDefault="005B37AC">
      <w:pPr>
        <w:pStyle w:val="ConsPlusNormal"/>
        <w:spacing w:before="220"/>
        <w:ind w:firstLine="540"/>
        <w:jc w:val="both"/>
      </w:pPr>
      <w:r>
        <w:t xml:space="preserve">5. Внесение изменений в региональную программу осуществляет ее ответственный исполнитель в соответствии с методическими </w:t>
      </w:r>
      <w:hyperlink r:id="rId171">
        <w:r>
          <w:rPr>
            <w:color w:val="0000FF"/>
          </w:rPr>
          <w:t>рекомендациями</w:t>
        </w:r>
      </w:hyperlink>
      <w:r>
        <w:t xml:space="preserve"> по разработке региональных программ снижения доли населения с доходами ниже границы бедности, утвержденными приказом Министерства труда и социальной защиты Российской Федерации от 3 марта 2023 года N 128.</w:t>
      </w:r>
    </w:p>
    <w:p w:rsidR="005B37AC" w:rsidRDefault="005B37AC">
      <w:pPr>
        <w:pStyle w:val="ConsPlusNormal"/>
        <w:spacing w:before="220"/>
        <w:ind w:firstLine="540"/>
        <w:jc w:val="both"/>
      </w:pPr>
      <w:r>
        <w:t>Положительным результатом реализации региональной программы считается достижение значений целевых показателей региональной программы или улучшение фактических значений над значением целевого показателя. Исполнительные органы автономного округа в целях выявления степени исполнения Плана мероприятий проводят сравнение фактических сроков и результатов реализации плановых мероприятий и контрольных событий региональной программы с ожидаемыми. В случае выявления отклонений фактических результатов в отчетном периоде от запланированных в отчете, формируемом по результатам мониторинга, рекомендуется указать аргументированное обоснование причин.</w:t>
      </w:r>
    </w:p>
    <w:p w:rsidR="005B37AC" w:rsidRDefault="005B37AC">
      <w:pPr>
        <w:pStyle w:val="ConsPlusNormal"/>
        <w:spacing w:before="220"/>
        <w:ind w:firstLine="540"/>
        <w:jc w:val="both"/>
      </w:pPr>
      <w:r>
        <w:t>Результаты мониторинга реализации региональной программы размещаются на сайте Министерства труда и социальной защиты Российской Федерации (далее - Минтруд России) (https://12-dmg.rosmintrud.ru/) ежеквартально в срок до окончания месяца, следующего за отчетным кварталом.</w:t>
      </w:r>
    </w:p>
    <w:p w:rsidR="005B37AC" w:rsidRDefault="005B37AC">
      <w:pPr>
        <w:pStyle w:val="ConsPlusNormal"/>
        <w:spacing w:before="220"/>
        <w:ind w:firstLine="540"/>
        <w:jc w:val="both"/>
      </w:pPr>
      <w:r>
        <w:t>Ответственный исполнитель за размещение отчета по результатам мониторинга реализации региональной программы на сайте Минтруда России - Департамент социального развития автономного округа (</w:t>
      </w:r>
      <w:hyperlink w:anchor="P4803">
        <w:r>
          <w:rPr>
            <w:color w:val="0000FF"/>
          </w:rPr>
          <w:t>таблицы 27</w:t>
        </w:r>
      </w:hyperlink>
      <w:r>
        <w:t xml:space="preserve"> - </w:t>
      </w:r>
      <w:hyperlink w:anchor="P5039">
        <w:r>
          <w:rPr>
            <w:color w:val="0000FF"/>
          </w:rPr>
          <w:t>31</w:t>
        </w:r>
      </w:hyperlink>
      <w:r>
        <w:t>).</w:t>
      </w:r>
    </w:p>
    <w:p w:rsidR="005B37AC" w:rsidRDefault="005B37AC">
      <w:pPr>
        <w:pStyle w:val="ConsPlusNormal"/>
        <w:jc w:val="center"/>
      </w:pPr>
    </w:p>
    <w:p w:rsidR="005B37AC" w:rsidRDefault="005B37AC">
      <w:pPr>
        <w:pStyle w:val="ConsPlusTitle"/>
        <w:jc w:val="center"/>
        <w:outlineLvl w:val="1"/>
      </w:pPr>
      <w:r>
        <w:t>Раздел II. ПАСПОРТ РЕГИОНАЛЬНОЙ ПРОГРАММЫ</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123"/>
      </w:tblGrid>
      <w:tr w:rsidR="005B37AC">
        <w:tc>
          <w:tcPr>
            <w:tcW w:w="2835" w:type="dxa"/>
          </w:tcPr>
          <w:p w:rsidR="005B37AC" w:rsidRDefault="005B37AC">
            <w:pPr>
              <w:pStyle w:val="ConsPlusNormal"/>
            </w:pPr>
            <w:r>
              <w:t>Наименование</w:t>
            </w:r>
          </w:p>
        </w:tc>
        <w:tc>
          <w:tcPr>
            <w:tcW w:w="6123" w:type="dxa"/>
          </w:tcPr>
          <w:p w:rsidR="005B37AC" w:rsidRDefault="005B37AC">
            <w:pPr>
              <w:pStyle w:val="ConsPlusNormal"/>
            </w:pPr>
            <w:r>
              <w:t xml:space="preserve">Региональная программа снижения доли населения с доходами ниже границы бедности </w:t>
            </w:r>
            <w:hyperlink w:anchor="P1240">
              <w:r>
                <w:rPr>
                  <w:color w:val="0000FF"/>
                </w:rPr>
                <w:t>&lt;*&gt;</w:t>
              </w:r>
            </w:hyperlink>
            <w:r>
              <w:t xml:space="preserve"> в автономном округе на период до 2030 года</w:t>
            </w:r>
          </w:p>
        </w:tc>
      </w:tr>
      <w:tr w:rsidR="005B37AC">
        <w:tc>
          <w:tcPr>
            <w:tcW w:w="2835" w:type="dxa"/>
          </w:tcPr>
          <w:p w:rsidR="005B37AC" w:rsidRDefault="005B37AC">
            <w:pPr>
              <w:pStyle w:val="ConsPlusNormal"/>
            </w:pPr>
            <w:r>
              <w:t>Срок реализации</w:t>
            </w:r>
          </w:p>
        </w:tc>
        <w:tc>
          <w:tcPr>
            <w:tcW w:w="6123" w:type="dxa"/>
          </w:tcPr>
          <w:p w:rsidR="005B37AC" w:rsidRDefault="005B37AC">
            <w:pPr>
              <w:pStyle w:val="ConsPlusNormal"/>
            </w:pPr>
            <w:r>
              <w:t>2023 - 2030 годы</w:t>
            </w:r>
          </w:p>
        </w:tc>
      </w:tr>
      <w:tr w:rsidR="005B37AC">
        <w:tc>
          <w:tcPr>
            <w:tcW w:w="2835" w:type="dxa"/>
          </w:tcPr>
          <w:p w:rsidR="005B37AC" w:rsidRDefault="005B37AC">
            <w:pPr>
              <w:pStyle w:val="ConsPlusNormal"/>
            </w:pPr>
            <w:r>
              <w:t>Ответственный исполнитель</w:t>
            </w:r>
          </w:p>
        </w:tc>
        <w:tc>
          <w:tcPr>
            <w:tcW w:w="6123" w:type="dxa"/>
          </w:tcPr>
          <w:p w:rsidR="005B37AC" w:rsidRDefault="005B37AC">
            <w:pPr>
              <w:pStyle w:val="ConsPlusNormal"/>
            </w:pPr>
            <w:r>
              <w:t>Депэкономики Югры</w:t>
            </w:r>
          </w:p>
        </w:tc>
      </w:tr>
      <w:tr w:rsidR="005B37AC">
        <w:tc>
          <w:tcPr>
            <w:tcW w:w="2835" w:type="dxa"/>
          </w:tcPr>
          <w:p w:rsidR="005B37AC" w:rsidRDefault="005B37AC">
            <w:pPr>
              <w:pStyle w:val="ConsPlusNormal"/>
            </w:pPr>
            <w:r>
              <w:t>Соисполнители</w:t>
            </w:r>
          </w:p>
        </w:tc>
        <w:tc>
          <w:tcPr>
            <w:tcW w:w="6123" w:type="dxa"/>
          </w:tcPr>
          <w:p w:rsidR="005B37AC" w:rsidRDefault="005B37AC">
            <w:pPr>
              <w:pStyle w:val="ConsPlusNormal"/>
            </w:pPr>
            <w:r>
              <w:t>Департамент здравоохранения автономного округа;</w:t>
            </w:r>
          </w:p>
          <w:p w:rsidR="005B37AC" w:rsidRDefault="005B37AC">
            <w:pPr>
              <w:pStyle w:val="ConsPlusNormal"/>
            </w:pPr>
            <w:r>
              <w:t>Департамент культуры автономного округа;</w:t>
            </w:r>
          </w:p>
          <w:p w:rsidR="005B37AC" w:rsidRDefault="005B37AC">
            <w:pPr>
              <w:pStyle w:val="ConsPlusNormal"/>
            </w:pPr>
            <w:r>
              <w:t>Департамент недропользования и природных ресурсов автономного округа;</w:t>
            </w:r>
          </w:p>
          <w:p w:rsidR="005B37AC" w:rsidRDefault="005B37AC">
            <w:pPr>
              <w:pStyle w:val="ConsPlusNormal"/>
            </w:pPr>
            <w:r>
              <w:t>Департамент образования и науки автономного округа;</w:t>
            </w:r>
          </w:p>
          <w:p w:rsidR="005B37AC" w:rsidRDefault="005B37AC">
            <w:pPr>
              <w:pStyle w:val="ConsPlusNormal"/>
            </w:pPr>
            <w:r>
              <w:t>Департамент молодежной политики, гражданских инициатив и внешних связей автономного округа;</w:t>
            </w:r>
          </w:p>
          <w:p w:rsidR="005B37AC" w:rsidRDefault="005B37AC">
            <w:pPr>
              <w:pStyle w:val="ConsPlusNormal"/>
            </w:pPr>
            <w:r>
              <w:t>Департамент промышленности автономного округа;</w:t>
            </w:r>
          </w:p>
          <w:p w:rsidR="005B37AC" w:rsidRDefault="005B37AC">
            <w:pPr>
              <w:pStyle w:val="ConsPlusNormal"/>
            </w:pPr>
            <w:r>
              <w:t>Департамент социального развития автономного округа;</w:t>
            </w:r>
          </w:p>
          <w:p w:rsidR="005B37AC" w:rsidRDefault="005B37AC">
            <w:pPr>
              <w:pStyle w:val="ConsPlusNormal"/>
            </w:pPr>
            <w:r>
              <w:t>Департамент строительства и жилищно-коммунального комплекса автономного округа;</w:t>
            </w:r>
          </w:p>
          <w:p w:rsidR="005B37AC" w:rsidRDefault="005B37AC">
            <w:pPr>
              <w:pStyle w:val="ConsPlusNormal"/>
            </w:pPr>
            <w:r>
              <w:t>Департамент труда и занятости населения автономного округа;</w:t>
            </w:r>
          </w:p>
          <w:p w:rsidR="005B37AC" w:rsidRDefault="005B37AC">
            <w:pPr>
              <w:pStyle w:val="ConsPlusNormal"/>
            </w:pPr>
            <w:r>
              <w:t>Департамент физической культуры и спорта автономного округа;</w:t>
            </w:r>
          </w:p>
          <w:p w:rsidR="005B37AC" w:rsidRDefault="005B37AC">
            <w:pPr>
              <w:pStyle w:val="ConsPlusNormal"/>
            </w:pPr>
            <w:r>
              <w:t>Отделение Фонда пенсионного и социального страхования Российской Федерации по автономному округу (по согласованию);</w:t>
            </w:r>
          </w:p>
          <w:p w:rsidR="005B37AC" w:rsidRDefault="005B37AC">
            <w:pPr>
              <w:pStyle w:val="ConsPlusNormal"/>
            </w:pPr>
            <w:r>
              <w:t>Управление Федеральной службы судебных приставов по автономному округу (по согласованию);</w:t>
            </w:r>
          </w:p>
          <w:p w:rsidR="005B37AC" w:rsidRDefault="005B37AC">
            <w:pPr>
              <w:pStyle w:val="ConsPlusNormal"/>
            </w:pPr>
            <w:r>
              <w:t>Управление Федеральной налоговой службы по автономному округу (по согласованию);</w:t>
            </w:r>
          </w:p>
          <w:p w:rsidR="005B37AC" w:rsidRDefault="005B37AC">
            <w:pPr>
              <w:pStyle w:val="ConsPlusNormal"/>
            </w:pPr>
            <w:r>
              <w:t>Управление Федеральной антимонопольной службы по автономному округу (по согласованию)</w:t>
            </w:r>
          </w:p>
        </w:tc>
      </w:tr>
      <w:tr w:rsidR="005B37AC">
        <w:tc>
          <w:tcPr>
            <w:tcW w:w="2835" w:type="dxa"/>
          </w:tcPr>
          <w:p w:rsidR="005B37AC" w:rsidRDefault="005B37AC">
            <w:pPr>
              <w:pStyle w:val="ConsPlusNormal"/>
            </w:pPr>
            <w:r>
              <w:t>Цели</w:t>
            </w:r>
          </w:p>
        </w:tc>
        <w:tc>
          <w:tcPr>
            <w:tcW w:w="6123" w:type="dxa"/>
          </w:tcPr>
          <w:p w:rsidR="005B37AC" w:rsidRDefault="005B37AC">
            <w:pPr>
              <w:pStyle w:val="ConsPlusNormal"/>
            </w:pPr>
            <w:r>
              <w:t>Цель 1. Снижение уровня бедности к 2030 году в 2 раза по сравнению с показателем 2017 года.</w:t>
            </w:r>
          </w:p>
          <w:p w:rsidR="005B37AC" w:rsidRDefault="005B37AC">
            <w:pPr>
              <w:pStyle w:val="ConsPlusNormal"/>
            </w:pPr>
            <w:r>
              <w:t>Цель 2. Обеспечение устойчивого роста доходов населения, уровня пенсионного обеспечения, оплаты труда работников не ниже уровня инфляции</w:t>
            </w:r>
          </w:p>
        </w:tc>
      </w:tr>
      <w:tr w:rsidR="005B37AC">
        <w:tc>
          <w:tcPr>
            <w:tcW w:w="2835" w:type="dxa"/>
          </w:tcPr>
          <w:p w:rsidR="005B37AC" w:rsidRDefault="005B37AC">
            <w:pPr>
              <w:pStyle w:val="ConsPlusNormal"/>
            </w:pPr>
            <w:r>
              <w:t>Задачи</w:t>
            </w:r>
          </w:p>
        </w:tc>
        <w:tc>
          <w:tcPr>
            <w:tcW w:w="6123" w:type="dxa"/>
          </w:tcPr>
          <w:p w:rsidR="005B37AC" w:rsidRDefault="005B37AC">
            <w:pPr>
              <w:pStyle w:val="ConsPlusNormal"/>
            </w:pPr>
            <w:r>
              <w:t>Задача 1. Повышение уровня доходов граждан и превышение темпов их роста, в т.ч. средней заработной платы, над темпом роста инфляции.</w:t>
            </w:r>
          </w:p>
          <w:p w:rsidR="005B37AC" w:rsidRDefault="005B37AC">
            <w:pPr>
              <w:pStyle w:val="ConsPlusNormal"/>
            </w:pPr>
            <w:r>
              <w:t>Задача 2. Развитие системы социальной помощи нуждающимся гражданам.</w:t>
            </w:r>
          </w:p>
          <w:p w:rsidR="005B37AC" w:rsidRDefault="005B37AC">
            <w:pPr>
              <w:pStyle w:val="ConsPlusNormal"/>
            </w:pPr>
            <w:r>
              <w:t>Задача 3. Развитие системы социального контракта</w:t>
            </w:r>
          </w:p>
        </w:tc>
      </w:tr>
      <w:tr w:rsidR="005B37AC">
        <w:tc>
          <w:tcPr>
            <w:tcW w:w="2835" w:type="dxa"/>
          </w:tcPr>
          <w:p w:rsidR="005B37AC" w:rsidRDefault="005B37AC">
            <w:pPr>
              <w:pStyle w:val="ConsPlusNormal"/>
            </w:pPr>
            <w:r>
              <w:t>Ожидаемые результаты</w:t>
            </w:r>
          </w:p>
        </w:tc>
        <w:tc>
          <w:tcPr>
            <w:tcW w:w="6123" w:type="dxa"/>
          </w:tcPr>
          <w:p w:rsidR="005B37AC" w:rsidRDefault="005B37AC">
            <w:pPr>
              <w:pStyle w:val="ConsPlusNormal"/>
            </w:pPr>
            <w:r>
              <w:t>Снижение уровня бедности до 5,5% к 2030 году.</w:t>
            </w:r>
          </w:p>
          <w:p w:rsidR="005B37AC" w:rsidRDefault="005B37AC">
            <w:pPr>
              <w:pStyle w:val="ConsPlusNormal"/>
            </w:pPr>
            <w:r>
              <w:t>Увеличение реальных денежных доходов населения до уровня 102,0% ежегодно.</w:t>
            </w:r>
          </w:p>
          <w:p w:rsidR="005B37AC" w:rsidRDefault="005B37AC">
            <w:pPr>
              <w:pStyle w:val="ConsPlusNormal"/>
            </w:pPr>
            <w:r>
              <w:t>Ежегодное превышение дохода пенсионера над величиной прожиточного минимума пенсионера более чем в 1,5 раза</w:t>
            </w:r>
          </w:p>
        </w:tc>
      </w:tr>
    </w:tbl>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16" w:name="P1240"/>
      <w:bookmarkEnd w:id="16"/>
      <w:r>
        <w:t xml:space="preserve">&lt;*&gt; </w:t>
      </w:r>
      <w:hyperlink r:id="rId172">
        <w:r>
          <w:rPr>
            <w:color w:val="0000FF"/>
          </w:rPr>
          <w:t>Постановление</w:t>
        </w:r>
      </w:hyperlink>
      <w:r>
        <w:t xml:space="preserve"> Правительства Российской Федерации от 26 ноября 2021 года N 2049 "Об утверждении Правил определения границ бедности в целом по Российской Федерации и по субъектам Российской Федерации, используемых в оценках показателя "Уровень бедности" в целом по Российской Федерации и по субъектам Российской Федерации, и о внесении изменений в Федеральный план статистических работ".</w:t>
      </w:r>
    </w:p>
    <w:p w:rsidR="005B37AC" w:rsidRDefault="005B37AC">
      <w:pPr>
        <w:pStyle w:val="ConsPlusNormal"/>
        <w:ind w:firstLine="540"/>
        <w:jc w:val="both"/>
      </w:pPr>
    </w:p>
    <w:p w:rsidR="005B37AC" w:rsidRDefault="005B37AC">
      <w:pPr>
        <w:pStyle w:val="ConsPlusTitle"/>
        <w:jc w:val="center"/>
        <w:outlineLvl w:val="1"/>
      </w:pPr>
      <w:r>
        <w:t>Раздел III. ОСНОВНЫЕ ТЕНДЕНЦИИ СОЦИАЛЬНО-ЭКОНОМИЧЕСКОГО</w:t>
      </w:r>
    </w:p>
    <w:p w:rsidR="005B37AC" w:rsidRDefault="005B37AC">
      <w:pPr>
        <w:pStyle w:val="ConsPlusTitle"/>
        <w:jc w:val="center"/>
      </w:pPr>
      <w:r>
        <w:t>РАЗВИТИЯ АВТОНОМНОГО ОКРУГА</w:t>
      </w:r>
    </w:p>
    <w:p w:rsidR="005B37AC" w:rsidRDefault="005B37AC">
      <w:pPr>
        <w:pStyle w:val="ConsPlusNormal"/>
        <w:ind w:firstLine="540"/>
        <w:jc w:val="both"/>
      </w:pPr>
    </w:p>
    <w:p w:rsidR="005B37AC" w:rsidRDefault="005B37AC">
      <w:pPr>
        <w:pStyle w:val="ConsPlusNormal"/>
        <w:ind w:firstLine="540"/>
        <w:jc w:val="both"/>
      </w:pPr>
      <w:r>
        <w:t>Социально-экономическое положение автономного округа характеризуется макроэкономическими показателями, указанными в таблице 1.</w:t>
      </w:r>
    </w:p>
    <w:p w:rsidR="005B37AC" w:rsidRDefault="005B37AC">
      <w:pPr>
        <w:pStyle w:val="ConsPlusNormal"/>
        <w:ind w:firstLine="540"/>
        <w:jc w:val="both"/>
      </w:pPr>
    </w:p>
    <w:p w:rsidR="005B37AC" w:rsidRDefault="005B37AC">
      <w:pPr>
        <w:pStyle w:val="ConsPlusNormal"/>
        <w:jc w:val="right"/>
      </w:pPr>
      <w:r>
        <w:t>Таблица 1</w:t>
      </w:r>
    </w:p>
    <w:p w:rsidR="005B37AC" w:rsidRDefault="005B37AC">
      <w:pPr>
        <w:pStyle w:val="ConsPlusNormal"/>
        <w:jc w:val="right"/>
      </w:pPr>
    </w:p>
    <w:p w:rsidR="005B37AC" w:rsidRDefault="005B37AC">
      <w:pPr>
        <w:pStyle w:val="ConsPlusNormal"/>
        <w:jc w:val="center"/>
      </w:pPr>
      <w:r>
        <w:t>Показатели социально-экономического развития</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024"/>
        <w:gridCol w:w="1024"/>
        <w:gridCol w:w="1024"/>
        <w:gridCol w:w="904"/>
        <w:gridCol w:w="904"/>
        <w:gridCol w:w="904"/>
      </w:tblGrid>
      <w:tr w:rsidR="005B37AC">
        <w:tc>
          <w:tcPr>
            <w:tcW w:w="3175" w:type="dxa"/>
            <w:vMerge w:val="restart"/>
          </w:tcPr>
          <w:p w:rsidR="005B37AC" w:rsidRDefault="005B37AC">
            <w:pPr>
              <w:pStyle w:val="ConsPlusNormal"/>
              <w:jc w:val="center"/>
            </w:pPr>
            <w:r>
              <w:t>Показатель</w:t>
            </w:r>
          </w:p>
        </w:tc>
        <w:tc>
          <w:tcPr>
            <w:tcW w:w="3072" w:type="dxa"/>
            <w:gridSpan w:val="3"/>
          </w:tcPr>
          <w:p w:rsidR="005B37AC" w:rsidRDefault="005B37AC">
            <w:pPr>
              <w:pStyle w:val="ConsPlusNormal"/>
              <w:jc w:val="center"/>
            </w:pPr>
            <w:r>
              <w:t>Российская Федерация</w:t>
            </w:r>
          </w:p>
        </w:tc>
        <w:tc>
          <w:tcPr>
            <w:tcW w:w="2712" w:type="dxa"/>
            <w:gridSpan w:val="3"/>
          </w:tcPr>
          <w:p w:rsidR="005B37AC" w:rsidRDefault="005B37AC">
            <w:pPr>
              <w:pStyle w:val="ConsPlusNormal"/>
              <w:jc w:val="center"/>
            </w:pPr>
            <w:r>
              <w:t>автономный округ</w:t>
            </w:r>
          </w:p>
        </w:tc>
      </w:tr>
      <w:tr w:rsidR="005B37AC">
        <w:tc>
          <w:tcPr>
            <w:tcW w:w="0" w:type="auto"/>
            <w:vMerge/>
          </w:tcPr>
          <w:p w:rsidR="005B37AC" w:rsidRDefault="005B37AC">
            <w:pPr>
              <w:pStyle w:val="ConsPlusNormal"/>
            </w:pPr>
          </w:p>
        </w:tc>
        <w:tc>
          <w:tcPr>
            <w:tcW w:w="1024" w:type="dxa"/>
          </w:tcPr>
          <w:p w:rsidR="005B37AC" w:rsidRDefault="005B37AC">
            <w:pPr>
              <w:pStyle w:val="ConsPlusNormal"/>
              <w:jc w:val="center"/>
            </w:pPr>
            <w:r>
              <w:t>2020</w:t>
            </w:r>
          </w:p>
        </w:tc>
        <w:tc>
          <w:tcPr>
            <w:tcW w:w="1024" w:type="dxa"/>
          </w:tcPr>
          <w:p w:rsidR="005B37AC" w:rsidRDefault="005B37AC">
            <w:pPr>
              <w:pStyle w:val="ConsPlusNormal"/>
              <w:jc w:val="center"/>
            </w:pPr>
            <w:r>
              <w:t>2021</w:t>
            </w:r>
          </w:p>
        </w:tc>
        <w:tc>
          <w:tcPr>
            <w:tcW w:w="1024" w:type="dxa"/>
          </w:tcPr>
          <w:p w:rsidR="005B37AC" w:rsidRDefault="005B37AC">
            <w:pPr>
              <w:pStyle w:val="ConsPlusNormal"/>
              <w:jc w:val="center"/>
            </w:pPr>
            <w:r>
              <w:t>2022</w:t>
            </w:r>
          </w:p>
        </w:tc>
        <w:tc>
          <w:tcPr>
            <w:tcW w:w="904" w:type="dxa"/>
          </w:tcPr>
          <w:p w:rsidR="005B37AC" w:rsidRDefault="005B37AC">
            <w:pPr>
              <w:pStyle w:val="ConsPlusNormal"/>
              <w:jc w:val="center"/>
            </w:pPr>
            <w:r>
              <w:t>2020</w:t>
            </w:r>
          </w:p>
        </w:tc>
        <w:tc>
          <w:tcPr>
            <w:tcW w:w="904" w:type="dxa"/>
          </w:tcPr>
          <w:p w:rsidR="005B37AC" w:rsidRDefault="005B37AC">
            <w:pPr>
              <w:pStyle w:val="ConsPlusNormal"/>
              <w:jc w:val="center"/>
            </w:pPr>
            <w:r>
              <w:t>2021</w:t>
            </w:r>
          </w:p>
        </w:tc>
        <w:tc>
          <w:tcPr>
            <w:tcW w:w="904" w:type="dxa"/>
          </w:tcPr>
          <w:p w:rsidR="005B37AC" w:rsidRDefault="005B37AC">
            <w:pPr>
              <w:pStyle w:val="ConsPlusNormal"/>
              <w:jc w:val="center"/>
            </w:pPr>
            <w:r>
              <w:t>2022</w:t>
            </w:r>
          </w:p>
        </w:tc>
      </w:tr>
      <w:tr w:rsidR="005B37AC">
        <w:tc>
          <w:tcPr>
            <w:tcW w:w="3175" w:type="dxa"/>
          </w:tcPr>
          <w:p w:rsidR="005B37AC" w:rsidRDefault="005B37AC">
            <w:pPr>
              <w:pStyle w:val="ConsPlusNormal"/>
            </w:pPr>
            <w:r>
              <w:t>Валовой региональный продукт, млрд руб. в текущих ценах</w:t>
            </w:r>
          </w:p>
        </w:tc>
        <w:tc>
          <w:tcPr>
            <w:tcW w:w="1024" w:type="dxa"/>
          </w:tcPr>
          <w:p w:rsidR="005B37AC" w:rsidRDefault="005B37AC">
            <w:pPr>
              <w:pStyle w:val="ConsPlusNormal"/>
            </w:pPr>
            <w:r>
              <w:t>107658,1</w:t>
            </w:r>
          </w:p>
        </w:tc>
        <w:tc>
          <w:tcPr>
            <w:tcW w:w="1024" w:type="dxa"/>
          </w:tcPr>
          <w:p w:rsidR="005B37AC" w:rsidRDefault="005B37AC">
            <w:pPr>
              <w:pStyle w:val="ConsPlusNormal"/>
            </w:pPr>
            <w:r>
              <w:t>135295,0</w:t>
            </w:r>
          </w:p>
        </w:tc>
        <w:tc>
          <w:tcPr>
            <w:tcW w:w="1024" w:type="dxa"/>
          </w:tcPr>
          <w:p w:rsidR="005B37AC" w:rsidRDefault="005B37AC">
            <w:pPr>
              <w:pStyle w:val="ConsPlusNormal"/>
            </w:pPr>
            <w:r>
              <w:t>153435,2</w:t>
            </w:r>
          </w:p>
        </w:tc>
        <w:tc>
          <w:tcPr>
            <w:tcW w:w="904" w:type="dxa"/>
          </w:tcPr>
          <w:p w:rsidR="005B37AC" w:rsidRDefault="005B37AC">
            <w:pPr>
              <w:pStyle w:val="ConsPlusNormal"/>
            </w:pPr>
            <w:r>
              <w:t>3341,8</w:t>
            </w:r>
          </w:p>
        </w:tc>
        <w:tc>
          <w:tcPr>
            <w:tcW w:w="904" w:type="dxa"/>
          </w:tcPr>
          <w:p w:rsidR="005B37AC" w:rsidRDefault="005B37AC">
            <w:pPr>
              <w:pStyle w:val="ConsPlusNormal"/>
            </w:pPr>
            <w:r>
              <w:t>5651,9</w:t>
            </w:r>
          </w:p>
        </w:tc>
        <w:tc>
          <w:tcPr>
            <w:tcW w:w="904" w:type="dxa"/>
          </w:tcPr>
          <w:p w:rsidR="005B37AC" w:rsidRDefault="005B37AC">
            <w:pPr>
              <w:pStyle w:val="ConsPlusNormal"/>
            </w:pPr>
            <w:r>
              <w:t>6367,0</w:t>
            </w:r>
          </w:p>
        </w:tc>
      </w:tr>
      <w:tr w:rsidR="005B37AC">
        <w:tc>
          <w:tcPr>
            <w:tcW w:w="3175" w:type="dxa"/>
          </w:tcPr>
          <w:p w:rsidR="005B37AC" w:rsidRDefault="005B37AC">
            <w:pPr>
              <w:pStyle w:val="ConsPlusNormal"/>
            </w:pPr>
            <w:r>
              <w:t>Валовой региональный продукт на душу населения, тыс. руб.</w:t>
            </w:r>
          </w:p>
        </w:tc>
        <w:tc>
          <w:tcPr>
            <w:tcW w:w="1024" w:type="dxa"/>
          </w:tcPr>
          <w:p w:rsidR="005B37AC" w:rsidRDefault="005B37AC">
            <w:pPr>
              <w:pStyle w:val="ConsPlusNormal"/>
            </w:pPr>
            <w:r>
              <w:t>735,1</w:t>
            </w:r>
          </w:p>
        </w:tc>
        <w:tc>
          <w:tcPr>
            <w:tcW w:w="1024" w:type="dxa"/>
          </w:tcPr>
          <w:p w:rsidR="005B37AC" w:rsidRDefault="005B37AC">
            <w:pPr>
              <w:pStyle w:val="ConsPlusNormal"/>
            </w:pPr>
            <w:r>
              <w:t>927,5</w:t>
            </w:r>
          </w:p>
        </w:tc>
        <w:tc>
          <w:tcPr>
            <w:tcW w:w="1024" w:type="dxa"/>
          </w:tcPr>
          <w:p w:rsidR="005B37AC" w:rsidRDefault="005B37AC">
            <w:pPr>
              <w:pStyle w:val="ConsPlusNormal"/>
            </w:pPr>
            <w:r>
              <w:t>1045,8</w:t>
            </w:r>
          </w:p>
        </w:tc>
        <w:tc>
          <w:tcPr>
            <w:tcW w:w="904" w:type="dxa"/>
          </w:tcPr>
          <w:p w:rsidR="005B37AC" w:rsidRDefault="005B37AC">
            <w:pPr>
              <w:pStyle w:val="ConsPlusNormal"/>
            </w:pPr>
            <w:r>
              <w:t>1987,8</w:t>
            </w:r>
          </w:p>
        </w:tc>
        <w:tc>
          <w:tcPr>
            <w:tcW w:w="904" w:type="dxa"/>
          </w:tcPr>
          <w:p w:rsidR="005B37AC" w:rsidRDefault="005B37AC">
            <w:pPr>
              <w:pStyle w:val="ConsPlusNormal"/>
            </w:pPr>
            <w:r>
              <w:t>3334,6</w:t>
            </w:r>
          </w:p>
        </w:tc>
        <w:tc>
          <w:tcPr>
            <w:tcW w:w="904" w:type="dxa"/>
          </w:tcPr>
          <w:p w:rsidR="005B37AC" w:rsidRDefault="005B37AC">
            <w:pPr>
              <w:pStyle w:val="ConsPlusNormal"/>
            </w:pPr>
            <w:r>
              <w:t>3697,1</w:t>
            </w:r>
          </w:p>
        </w:tc>
      </w:tr>
      <w:tr w:rsidR="005B37AC">
        <w:tc>
          <w:tcPr>
            <w:tcW w:w="3175" w:type="dxa"/>
          </w:tcPr>
          <w:p w:rsidR="005B37AC" w:rsidRDefault="005B37AC">
            <w:pPr>
              <w:pStyle w:val="ConsPlusNormal"/>
            </w:pPr>
            <w:r>
              <w:t>Поступление налогов и сборов и иных обязательных платежей в консолидированный бюджет Российской Федерации, млрд руб.</w:t>
            </w:r>
          </w:p>
        </w:tc>
        <w:tc>
          <w:tcPr>
            <w:tcW w:w="1024" w:type="dxa"/>
          </w:tcPr>
          <w:p w:rsidR="005B37AC" w:rsidRDefault="005B37AC">
            <w:pPr>
              <w:pStyle w:val="ConsPlusNormal"/>
            </w:pPr>
            <w:r>
              <w:t>21014,2</w:t>
            </w:r>
          </w:p>
        </w:tc>
        <w:tc>
          <w:tcPr>
            <w:tcW w:w="1024" w:type="dxa"/>
          </w:tcPr>
          <w:p w:rsidR="005B37AC" w:rsidRDefault="005B37AC">
            <w:pPr>
              <w:pStyle w:val="ConsPlusNormal"/>
            </w:pPr>
            <w:r>
              <w:t>28531,0</w:t>
            </w:r>
          </w:p>
        </w:tc>
        <w:tc>
          <w:tcPr>
            <w:tcW w:w="1024" w:type="dxa"/>
          </w:tcPr>
          <w:p w:rsidR="005B37AC" w:rsidRDefault="005B37AC">
            <w:pPr>
              <w:pStyle w:val="ConsPlusNormal"/>
            </w:pPr>
            <w:r>
              <w:t>33582,3</w:t>
            </w:r>
          </w:p>
        </w:tc>
        <w:tc>
          <w:tcPr>
            <w:tcW w:w="904" w:type="dxa"/>
          </w:tcPr>
          <w:p w:rsidR="005B37AC" w:rsidRDefault="005B37AC">
            <w:pPr>
              <w:pStyle w:val="ConsPlusNormal"/>
            </w:pPr>
            <w:r>
              <w:t>2300,2</w:t>
            </w:r>
          </w:p>
        </w:tc>
        <w:tc>
          <w:tcPr>
            <w:tcW w:w="904" w:type="dxa"/>
          </w:tcPr>
          <w:p w:rsidR="005B37AC" w:rsidRDefault="005B37AC">
            <w:pPr>
              <w:pStyle w:val="ConsPlusNormal"/>
            </w:pPr>
            <w:r>
              <w:t>4096,7</w:t>
            </w:r>
          </w:p>
        </w:tc>
        <w:tc>
          <w:tcPr>
            <w:tcW w:w="904" w:type="dxa"/>
          </w:tcPr>
          <w:p w:rsidR="005B37AC" w:rsidRDefault="005B37AC">
            <w:pPr>
              <w:pStyle w:val="ConsPlusNormal"/>
            </w:pPr>
            <w:r>
              <w:t>4628,3</w:t>
            </w:r>
          </w:p>
        </w:tc>
      </w:tr>
      <w:tr w:rsidR="005B37AC">
        <w:tc>
          <w:tcPr>
            <w:tcW w:w="3175" w:type="dxa"/>
          </w:tcPr>
          <w:p w:rsidR="005B37AC" w:rsidRDefault="005B37AC">
            <w:pPr>
              <w:pStyle w:val="ConsPlusNormal"/>
            </w:pPr>
            <w:r>
              <w:t>Поступление налогов и сборов и иных обязательных платежей в консолидированный бюджет Российской Федерации, на душу населения, тыс. руб.</w:t>
            </w:r>
          </w:p>
        </w:tc>
        <w:tc>
          <w:tcPr>
            <w:tcW w:w="1024" w:type="dxa"/>
          </w:tcPr>
          <w:p w:rsidR="005B37AC" w:rsidRDefault="005B37AC">
            <w:pPr>
              <w:pStyle w:val="ConsPlusNormal"/>
            </w:pPr>
            <w:r>
              <w:t>143,8</w:t>
            </w:r>
          </w:p>
        </w:tc>
        <w:tc>
          <w:tcPr>
            <w:tcW w:w="1024" w:type="dxa"/>
          </w:tcPr>
          <w:p w:rsidR="005B37AC" w:rsidRDefault="005B37AC">
            <w:pPr>
              <w:pStyle w:val="ConsPlusNormal"/>
            </w:pPr>
            <w:r>
              <w:t>194,1</w:t>
            </w:r>
          </w:p>
        </w:tc>
        <w:tc>
          <w:tcPr>
            <w:tcW w:w="1024" w:type="dxa"/>
          </w:tcPr>
          <w:p w:rsidR="005B37AC" w:rsidRDefault="005B37AC">
            <w:pPr>
              <w:pStyle w:val="ConsPlusNormal"/>
            </w:pPr>
            <w:r>
              <w:t>229,3</w:t>
            </w:r>
          </w:p>
        </w:tc>
        <w:tc>
          <w:tcPr>
            <w:tcW w:w="904" w:type="dxa"/>
          </w:tcPr>
          <w:p w:rsidR="005B37AC" w:rsidRDefault="005B37AC">
            <w:pPr>
              <w:pStyle w:val="ConsPlusNormal"/>
            </w:pPr>
            <w:r>
              <w:t>1372,3</w:t>
            </w:r>
          </w:p>
        </w:tc>
        <w:tc>
          <w:tcPr>
            <w:tcW w:w="904" w:type="dxa"/>
          </w:tcPr>
          <w:p w:rsidR="005B37AC" w:rsidRDefault="005B37AC">
            <w:pPr>
              <w:pStyle w:val="ConsPlusNormal"/>
            </w:pPr>
            <w:r>
              <w:t>2390,4</w:t>
            </w:r>
          </w:p>
        </w:tc>
        <w:tc>
          <w:tcPr>
            <w:tcW w:w="904" w:type="dxa"/>
          </w:tcPr>
          <w:p w:rsidR="005B37AC" w:rsidRDefault="005B37AC">
            <w:pPr>
              <w:pStyle w:val="ConsPlusNormal"/>
            </w:pPr>
            <w:r>
              <w:t>2674,8</w:t>
            </w:r>
          </w:p>
        </w:tc>
      </w:tr>
      <w:tr w:rsidR="005B37AC">
        <w:tc>
          <w:tcPr>
            <w:tcW w:w="3175" w:type="dxa"/>
          </w:tcPr>
          <w:p w:rsidR="005B37AC" w:rsidRDefault="005B37AC">
            <w:pPr>
              <w:pStyle w:val="ConsPlusNormal"/>
            </w:pPr>
            <w:r>
              <w:t>Дотации на выравнивание бюджетной обеспеченности субъекта Российской Федерации, тыс. руб.</w:t>
            </w:r>
          </w:p>
        </w:tc>
        <w:tc>
          <w:tcPr>
            <w:tcW w:w="1024" w:type="dxa"/>
          </w:tcPr>
          <w:p w:rsidR="005B37AC" w:rsidRDefault="005B37AC">
            <w:pPr>
              <w:pStyle w:val="ConsPlusNormal"/>
            </w:pPr>
            <w:r>
              <w:t>х</w:t>
            </w:r>
          </w:p>
        </w:tc>
        <w:tc>
          <w:tcPr>
            <w:tcW w:w="1024" w:type="dxa"/>
          </w:tcPr>
          <w:p w:rsidR="005B37AC" w:rsidRDefault="005B37AC">
            <w:pPr>
              <w:pStyle w:val="ConsPlusNormal"/>
            </w:pPr>
            <w:r>
              <w:t>х</w:t>
            </w:r>
          </w:p>
        </w:tc>
        <w:tc>
          <w:tcPr>
            <w:tcW w:w="1024" w:type="dxa"/>
          </w:tcPr>
          <w:p w:rsidR="005B37AC" w:rsidRDefault="005B37AC">
            <w:pPr>
              <w:pStyle w:val="ConsPlusNormal"/>
            </w:pPr>
            <w:r>
              <w:t>х</w:t>
            </w:r>
          </w:p>
        </w:tc>
        <w:tc>
          <w:tcPr>
            <w:tcW w:w="904" w:type="dxa"/>
          </w:tcPr>
          <w:p w:rsidR="005B37AC" w:rsidRDefault="005B37AC">
            <w:pPr>
              <w:pStyle w:val="ConsPlusNormal"/>
            </w:pPr>
            <w:r>
              <w:t>0,0</w:t>
            </w:r>
          </w:p>
        </w:tc>
        <w:tc>
          <w:tcPr>
            <w:tcW w:w="904" w:type="dxa"/>
          </w:tcPr>
          <w:p w:rsidR="005B37AC" w:rsidRDefault="005B37AC">
            <w:pPr>
              <w:pStyle w:val="ConsPlusNormal"/>
            </w:pPr>
            <w:r>
              <w:t>0,0</w:t>
            </w:r>
          </w:p>
        </w:tc>
        <w:tc>
          <w:tcPr>
            <w:tcW w:w="904" w:type="dxa"/>
          </w:tcPr>
          <w:p w:rsidR="005B37AC" w:rsidRDefault="005B37AC">
            <w:pPr>
              <w:pStyle w:val="ConsPlusNormal"/>
            </w:pPr>
            <w:r>
              <w:t>0,0</w:t>
            </w:r>
          </w:p>
        </w:tc>
      </w:tr>
      <w:tr w:rsidR="005B37AC">
        <w:tc>
          <w:tcPr>
            <w:tcW w:w="3175" w:type="dxa"/>
          </w:tcPr>
          <w:p w:rsidR="005B37AC" w:rsidRDefault="005B37AC">
            <w:pPr>
              <w:pStyle w:val="ConsPlusNormal"/>
            </w:pPr>
            <w:r>
              <w:t>Объем инвестиций в основной капитал, млрд руб.</w:t>
            </w:r>
          </w:p>
        </w:tc>
        <w:tc>
          <w:tcPr>
            <w:tcW w:w="1024" w:type="dxa"/>
          </w:tcPr>
          <w:p w:rsidR="005B37AC" w:rsidRDefault="005B37AC">
            <w:pPr>
              <w:pStyle w:val="ConsPlusNormal"/>
            </w:pPr>
            <w:r>
              <w:t>20393,7</w:t>
            </w:r>
          </w:p>
        </w:tc>
        <w:tc>
          <w:tcPr>
            <w:tcW w:w="1024" w:type="dxa"/>
          </w:tcPr>
          <w:p w:rsidR="005B37AC" w:rsidRDefault="005B37AC">
            <w:pPr>
              <w:pStyle w:val="ConsPlusNormal"/>
            </w:pPr>
            <w:r>
              <w:t>23239,5</w:t>
            </w:r>
          </w:p>
        </w:tc>
        <w:tc>
          <w:tcPr>
            <w:tcW w:w="1024" w:type="dxa"/>
          </w:tcPr>
          <w:p w:rsidR="005B37AC" w:rsidRDefault="005B37AC">
            <w:pPr>
              <w:pStyle w:val="ConsPlusNormal"/>
            </w:pPr>
            <w:r>
              <w:t>27865,2</w:t>
            </w:r>
          </w:p>
        </w:tc>
        <w:tc>
          <w:tcPr>
            <w:tcW w:w="904" w:type="dxa"/>
          </w:tcPr>
          <w:p w:rsidR="005B37AC" w:rsidRDefault="005B37AC">
            <w:pPr>
              <w:pStyle w:val="ConsPlusNormal"/>
            </w:pPr>
            <w:r>
              <w:t>1006,0</w:t>
            </w:r>
          </w:p>
        </w:tc>
        <w:tc>
          <w:tcPr>
            <w:tcW w:w="904" w:type="dxa"/>
          </w:tcPr>
          <w:p w:rsidR="005B37AC" w:rsidRDefault="005B37AC">
            <w:pPr>
              <w:pStyle w:val="ConsPlusNormal"/>
            </w:pPr>
            <w:r>
              <w:t>1056,9</w:t>
            </w:r>
          </w:p>
        </w:tc>
        <w:tc>
          <w:tcPr>
            <w:tcW w:w="904" w:type="dxa"/>
          </w:tcPr>
          <w:p w:rsidR="005B37AC" w:rsidRDefault="005B37AC">
            <w:pPr>
              <w:pStyle w:val="ConsPlusNormal"/>
            </w:pPr>
            <w:r>
              <w:t>1329,4</w:t>
            </w:r>
          </w:p>
        </w:tc>
      </w:tr>
      <w:tr w:rsidR="005B37AC">
        <w:tc>
          <w:tcPr>
            <w:tcW w:w="3175" w:type="dxa"/>
          </w:tcPr>
          <w:p w:rsidR="005B37AC" w:rsidRDefault="005B37AC">
            <w:pPr>
              <w:pStyle w:val="ConsPlusNormal"/>
            </w:pPr>
            <w:r>
              <w:t>Индекс физического объема инвестиции в основной капитал, %</w:t>
            </w:r>
          </w:p>
        </w:tc>
        <w:tc>
          <w:tcPr>
            <w:tcW w:w="1024" w:type="dxa"/>
          </w:tcPr>
          <w:p w:rsidR="005B37AC" w:rsidRDefault="005B37AC">
            <w:pPr>
              <w:pStyle w:val="ConsPlusNormal"/>
            </w:pPr>
            <w:r>
              <w:t>99,9</w:t>
            </w:r>
          </w:p>
        </w:tc>
        <w:tc>
          <w:tcPr>
            <w:tcW w:w="1024" w:type="dxa"/>
          </w:tcPr>
          <w:p w:rsidR="005B37AC" w:rsidRDefault="005B37AC">
            <w:pPr>
              <w:pStyle w:val="ConsPlusNormal"/>
            </w:pPr>
            <w:r>
              <w:t>108,6</w:t>
            </w:r>
          </w:p>
        </w:tc>
        <w:tc>
          <w:tcPr>
            <w:tcW w:w="1024" w:type="dxa"/>
          </w:tcPr>
          <w:p w:rsidR="005B37AC" w:rsidRDefault="005B37AC">
            <w:pPr>
              <w:pStyle w:val="ConsPlusNormal"/>
            </w:pPr>
            <w:r>
              <w:t>104,6</w:t>
            </w:r>
          </w:p>
        </w:tc>
        <w:tc>
          <w:tcPr>
            <w:tcW w:w="904" w:type="dxa"/>
          </w:tcPr>
          <w:p w:rsidR="005B37AC" w:rsidRDefault="005B37AC">
            <w:pPr>
              <w:pStyle w:val="ConsPlusNormal"/>
            </w:pPr>
            <w:r>
              <w:t>102,6</w:t>
            </w:r>
          </w:p>
        </w:tc>
        <w:tc>
          <w:tcPr>
            <w:tcW w:w="904" w:type="dxa"/>
          </w:tcPr>
          <w:p w:rsidR="005B37AC" w:rsidRDefault="005B37AC">
            <w:pPr>
              <w:pStyle w:val="ConsPlusNormal"/>
            </w:pPr>
            <w:r>
              <w:t>101,0</w:t>
            </w:r>
          </w:p>
        </w:tc>
        <w:tc>
          <w:tcPr>
            <w:tcW w:w="904" w:type="dxa"/>
          </w:tcPr>
          <w:p w:rsidR="005B37AC" w:rsidRDefault="005B37AC">
            <w:pPr>
              <w:pStyle w:val="ConsPlusNormal"/>
            </w:pPr>
            <w:r>
              <w:t>110,3</w:t>
            </w:r>
          </w:p>
        </w:tc>
      </w:tr>
      <w:tr w:rsidR="005B37AC">
        <w:tc>
          <w:tcPr>
            <w:tcW w:w="3175" w:type="dxa"/>
          </w:tcPr>
          <w:p w:rsidR="005B37AC" w:rsidRDefault="005B37AC">
            <w:pPr>
              <w:pStyle w:val="ConsPlusNormal"/>
            </w:pPr>
            <w:r>
              <w:t>Инвестиции в основной капитал на душу населения (в фактически действовавших ценах; тыс. руб.)</w:t>
            </w:r>
          </w:p>
        </w:tc>
        <w:tc>
          <w:tcPr>
            <w:tcW w:w="1024" w:type="dxa"/>
          </w:tcPr>
          <w:p w:rsidR="005B37AC" w:rsidRDefault="005B37AC">
            <w:pPr>
              <w:pStyle w:val="ConsPlusNormal"/>
            </w:pPr>
            <w:r>
              <w:t>139,2</w:t>
            </w:r>
          </w:p>
        </w:tc>
        <w:tc>
          <w:tcPr>
            <w:tcW w:w="1024" w:type="dxa"/>
          </w:tcPr>
          <w:p w:rsidR="005B37AC" w:rsidRDefault="005B37AC">
            <w:pPr>
              <w:pStyle w:val="ConsPlusNormal"/>
            </w:pPr>
            <w:r>
              <w:t>159,3</w:t>
            </w:r>
          </w:p>
        </w:tc>
        <w:tc>
          <w:tcPr>
            <w:tcW w:w="1024" w:type="dxa"/>
          </w:tcPr>
          <w:p w:rsidR="005B37AC" w:rsidRDefault="005B37AC">
            <w:pPr>
              <w:pStyle w:val="ConsPlusNormal"/>
            </w:pPr>
            <w:r>
              <w:t>189,9</w:t>
            </w:r>
          </w:p>
        </w:tc>
        <w:tc>
          <w:tcPr>
            <w:tcW w:w="904" w:type="dxa"/>
          </w:tcPr>
          <w:p w:rsidR="005B37AC" w:rsidRDefault="005B37AC">
            <w:pPr>
              <w:pStyle w:val="ConsPlusNormal"/>
            </w:pPr>
            <w:r>
              <w:t>598,4</w:t>
            </w:r>
          </w:p>
        </w:tc>
        <w:tc>
          <w:tcPr>
            <w:tcW w:w="904" w:type="dxa"/>
          </w:tcPr>
          <w:p w:rsidR="005B37AC" w:rsidRDefault="005B37AC">
            <w:pPr>
              <w:pStyle w:val="ConsPlusNormal"/>
            </w:pPr>
            <w:r>
              <w:t>623,5</w:t>
            </w:r>
          </w:p>
        </w:tc>
        <w:tc>
          <w:tcPr>
            <w:tcW w:w="904" w:type="dxa"/>
          </w:tcPr>
          <w:p w:rsidR="005B37AC" w:rsidRDefault="005B37AC">
            <w:pPr>
              <w:pStyle w:val="ConsPlusNormal"/>
            </w:pPr>
            <w:r>
              <w:t>772,0</w:t>
            </w:r>
          </w:p>
        </w:tc>
      </w:tr>
      <w:tr w:rsidR="005B37AC">
        <w:tc>
          <w:tcPr>
            <w:tcW w:w="3175" w:type="dxa"/>
          </w:tcPr>
          <w:p w:rsidR="005B37AC" w:rsidRDefault="005B37AC">
            <w:pPr>
              <w:pStyle w:val="ConsPlusNormal"/>
            </w:pPr>
            <w:r>
              <w:t>Наличие основных фондов на начало года по полной учетной стоимости по полному кругу организаций, млн руб.</w:t>
            </w:r>
          </w:p>
        </w:tc>
        <w:tc>
          <w:tcPr>
            <w:tcW w:w="1024" w:type="dxa"/>
          </w:tcPr>
          <w:p w:rsidR="005B37AC" w:rsidRDefault="005B37AC">
            <w:pPr>
              <w:pStyle w:val="ConsPlusNormal"/>
            </w:pPr>
            <w:r>
              <w:t>374900,5</w:t>
            </w:r>
          </w:p>
        </w:tc>
        <w:tc>
          <w:tcPr>
            <w:tcW w:w="1024" w:type="dxa"/>
          </w:tcPr>
          <w:p w:rsidR="005B37AC" w:rsidRDefault="005B37AC">
            <w:pPr>
              <w:pStyle w:val="ConsPlusNormal"/>
            </w:pPr>
            <w:r>
              <w:t>н.д.</w:t>
            </w:r>
          </w:p>
        </w:tc>
        <w:tc>
          <w:tcPr>
            <w:tcW w:w="1024" w:type="dxa"/>
          </w:tcPr>
          <w:p w:rsidR="005B37AC" w:rsidRDefault="005B37AC">
            <w:pPr>
              <w:pStyle w:val="ConsPlusNormal"/>
            </w:pPr>
            <w:r>
              <w:t>н.д.</w:t>
            </w:r>
          </w:p>
        </w:tc>
        <w:tc>
          <w:tcPr>
            <w:tcW w:w="904" w:type="dxa"/>
          </w:tcPr>
          <w:p w:rsidR="005B37AC" w:rsidRDefault="005B37AC">
            <w:pPr>
              <w:pStyle w:val="ConsPlusNormal"/>
            </w:pPr>
            <w:r>
              <w:t>16217,1</w:t>
            </w:r>
          </w:p>
        </w:tc>
        <w:tc>
          <w:tcPr>
            <w:tcW w:w="904" w:type="dxa"/>
          </w:tcPr>
          <w:p w:rsidR="005B37AC" w:rsidRDefault="005B37AC">
            <w:pPr>
              <w:pStyle w:val="ConsPlusNormal"/>
            </w:pPr>
            <w:r>
              <w:t>н.д.</w:t>
            </w:r>
          </w:p>
        </w:tc>
        <w:tc>
          <w:tcPr>
            <w:tcW w:w="904" w:type="dxa"/>
          </w:tcPr>
          <w:p w:rsidR="005B37AC" w:rsidRDefault="005B37AC">
            <w:pPr>
              <w:pStyle w:val="ConsPlusNormal"/>
            </w:pPr>
            <w:r>
              <w:t>н.д.</w:t>
            </w:r>
          </w:p>
        </w:tc>
      </w:tr>
      <w:tr w:rsidR="005B37AC">
        <w:tc>
          <w:tcPr>
            <w:tcW w:w="3175" w:type="dxa"/>
          </w:tcPr>
          <w:p w:rsidR="005B37AC" w:rsidRDefault="005B37AC">
            <w:pPr>
              <w:pStyle w:val="ConsPlusNormal"/>
            </w:pPr>
            <w:r>
              <w:t>Отгружено товаров, выполнено работ и услуг промышленного производства, млрд руб.</w:t>
            </w:r>
          </w:p>
        </w:tc>
        <w:tc>
          <w:tcPr>
            <w:tcW w:w="1024" w:type="dxa"/>
          </w:tcPr>
          <w:p w:rsidR="005B37AC" w:rsidRDefault="005B37AC">
            <w:pPr>
              <w:pStyle w:val="ConsPlusNormal"/>
            </w:pPr>
            <w:r>
              <w:t>72350,2</w:t>
            </w:r>
          </w:p>
        </w:tc>
        <w:tc>
          <w:tcPr>
            <w:tcW w:w="1024" w:type="dxa"/>
          </w:tcPr>
          <w:p w:rsidR="005B37AC" w:rsidRDefault="005B37AC">
            <w:pPr>
              <w:pStyle w:val="ConsPlusNormal"/>
            </w:pPr>
            <w:r>
              <w:t>94888,2</w:t>
            </w:r>
          </w:p>
        </w:tc>
        <w:tc>
          <w:tcPr>
            <w:tcW w:w="1024" w:type="dxa"/>
          </w:tcPr>
          <w:p w:rsidR="005B37AC" w:rsidRDefault="005B37AC">
            <w:pPr>
              <w:pStyle w:val="ConsPlusNormal"/>
            </w:pPr>
            <w:r>
              <w:t>98458,8</w:t>
            </w:r>
          </w:p>
        </w:tc>
        <w:tc>
          <w:tcPr>
            <w:tcW w:w="904" w:type="dxa"/>
          </w:tcPr>
          <w:p w:rsidR="005B37AC" w:rsidRDefault="005B37AC">
            <w:pPr>
              <w:pStyle w:val="ConsPlusNormal"/>
            </w:pPr>
            <w:r>
              <w:t>3480,0</w:t>
            </w:r>
          </w:p>
        </w:tc>
        <w:tc>
          <w:tcPr>
            <w:tcW w:w="904" w:type="dxa"/>
          </w:tcPr>
          <w:p w:rsidR="005B37AC" w:rsidRDefault="005B37AC">
            <w:pPr>
              <w:pStyle w:val="ConsPlusNormal"/>
            </w:pPr>
            <w:r>
              <w:t>5683,6</w:t>
            </w:r>
          </w:p>
        </w:tc>
        <w:tc>
          <w:tcPr>
            <w:tcW w:w="904" w:type="dxa"/>
          </w:tcPr>
          <w:p w:rsidR="005B37AC" w:rsidRDefault="005B37AC">
            <w:pPr>
              <w:pStyle w:val="ConsPlusNormal"/>
            </w:pPr>
            <w:r>
              <w:t>6653,0</w:t>
            </w:r>
          </w:p>
        </w:tc>
      </w:tr>
      <w:tr w:rsidR="005B37AC">
        <w:tc>
          <w:tcPr>
            <w:tcW w:w="3175" w:type="dxa"/>
          </w:tcPr>
          <w:p w:rsidR="005B37AC" w:rsidRDefault="005B37AC">
            <w:pPr>
              <w:pStyle w:val="ConsPlusNormal"/>
            </w:pPr>
            <w:r>
              <w:t>Индекс физического объема промышленного производства, %</w:t>
            </w:r>
          </w:p>
        </w:tc>
        <w:tc>
          <w:tcPr>
            <w:tcW w:w="1024" w:type="dxa"/>
          </w:tcPr>
          <w:p w:rsidR="005B37AC" w:rsidRDefault="005B37AC">
            <w:pPr>
              <w:pStyle w:val="ConsPlusNormal"/>
            </w:pPr>
            <w:r>
              <w:t>97,9</w:t>
            </w:r>
          </w:p>
        </w:tc>
        <w:tc>
          <w:tcPr>
            <w:tcW w:w="1024" w:type="dxa"/>
          </w:tcPr>
          <w:p w:rsidR="005B37AC" w:rsidRDefault="005B37AC">
            <w:pPr>
              <w:pStyle w:val="ConsPlusNormal"/>
            </w:pPr>
            <w:r>
              <w:t>106,3</w:t>
            </w:r>
          </w:p>
        </w:tc>
        <w:tc>
          <w:tcPr>
            <w:tcW w:w="1024" w:type="dxa"/>
          </w:tcPr>
          <w:p w:rsidR="005B37AC" w:rsidRDefault="005B37AC">
            <w:pPr>
              <w:pStyle w:val="ConsPlusNormal"/>
            </w:pPr>
            <w:r>
              <w:t>99,4</w:t>
            </w:r>
          </w:p>
        </w:tc>
        <w:tc>
          <w:tcPr>
            <w:tcW w:w="904" w:type="dxa"/>
          </w:tcPr>
          <w:p w:rsidR="005B37AC" w:rsidRDefault="005B37AC">
            <w:pPr>
              <w:pStyle w:val="ConsPlusNormal"/>
            </w:pPr>
            <w:r>
              <w:t>91,6</w:t>
            </w:r>
          </w:p>
        </w:tc>
        <w:tc>
          <w:tcPr>
            <w:tcW w:w="904" w:type="dxa"/>
          </w:tcPr>
          <w:p w:rsidR="005B37AC" w:rsidRDefault="005B37AC">
            <w:pPr>
              <w:pStyle w:val="ConsPlusNormal"/>
            </w:pPr>
            <w:r>
              <w:t>102,0</w:t>
            </w:r>
          </w:p>
        </w:tc>
        <w:tc>
          <w:tcPr>
            <w:tcW w:w="904" w:type="dxa"/>
          </w:tcPr>
          <w:p w:rsidR="005B37AC" w:rsidRDefault="005B37AC">
            <w:pPr>
              <w:pStyle w:val="ConsPlusNormal"/>
            </w:pPr>
            <w:r>
              <w:t>102,6</w:t>
            </w:r>
          </w:p>
        </w:tc>
      </w:tr>
      <w:tr w:rsidR="005B37AC">
        <w:tc>
          <w:tcPr>
            <w:tcW w:w="3175" w:type="dxa"/>
          </w:tcPr>
          <w:p w:rsidR="005B37AC" w:rsidRDefault="005B37AC">
            <w:pPr>
              <w:pStyle w:val="ConsPlusNormal"/>
            </w:pPr>
            <w:r>
              <w:t>Продукция сельского хозяйства, млрд руб.</w:t>
            </w:r>
          </w:p>
        </w:tc>
        <w:tc>
          <w:tcPr>
            <w:tcW w:w="1024" w:type="dxa"/>
          </w:tcPr>
          <w:p w:rsidR="005B37AC" w:rsidRDefault="005B37AC">
            <w:pPr>
              <w:pStyle w:val="ConsPlusNormal"/>
            </w:pPr>
            <w:r>
              <w:t>6468,8</w:t>
            </w:r>
          </w:p>
        </w:tc>
        <w:tc>
          <w:tcPr>
            <w:tcW w:w="1024" w:type="dxa"/>
          </w:tcPr>
          <w:p w:rsidR="005B37AC" w:rsidRDefault="005B37AC">
            <w:pPr>
              <w:pStyle w:val="ConsPlusNormal"/>
            </w:pPr>
            <w:r>
              <w:t>7710,3</w:t>
            </w:r>
          </w:p>
        </w:tc>
        <w:tc>
          <w:tcPr>
            <w:tcW w:w="1024" w:type="dxa"/>
          </w:tcPr>
          <w:p w:rsidR="005B37AC" w:rsidRDefault="005B37AC">
            <w:pPr>
              <w:pStyle w:val="ConsPlusNormal"/>
            </w:pPr>
            <w:r>
              <w:t>8850,9</w:t>
            </w:r>
          </w:p>
        </w:tc>
        <w:tc>
          <w:tcPr>
            <w:tcW w:w="904" w:type="dxa"/>
          </w:tcPr>
          <w:p w:rsidR="005B37AC" w:rsidRDefault="005B37AC">
            <w:pPr>
              <w:pStyle w:val="ConsPlusNormal"/>
            </w:pPr>
            <w:r>
              <w:t>10,3</w:t>
            </w:r>
          </w:p>
        </w:tc>
        <w:tc>
          <w:tcPr>
            <w:tcW w:w="904" w:type="dxa"/>
          </w:tcPr>
          <w:p w:rsidR="005B37AC" w:rsidRDefault="005B37AC">
            <w:pPr>
              <w:pStyle w:val="ConsPlusNormal"/>
            </w:pPr>
            <w:r>
              <w:t>8,6</w:t>
            </w:r>
          </w:p>
        </w:tc>
        <w:tc>
          <w:tcPr>
            <w:tcW w:w="904" w:type="dxa"/>
          </w:tcPr>
          <w:p w:rsidR="005B37AC" w:rsidRDefault="005B37AC">
            <w:pPr>
              <w:pStyle w:val="ConsPlusNormal"/>
            </w:pPr>
            <w:r>
              <w:t>8,3</w:t>
            </w:r>
          </w:p>
        </w:tc>
      </w:tr>
      <w:tr w:rsidR="005B37AC">
        <w:tc>
          <w:tcPr>
            <w:tcW w:w="3175" w:type="dxa"/>
          </w:tcPr>
          <w:p w:rsidR="005B37AC" w:rsidRDefault="005B37AC">
            <w:pPr>
              <w:pStyle w:val="ConsPlusNormal"/>
            </w:pPr>
            <w:r>
              <w:t>Оборот розничной торговли, млрд руб.</w:t>
            </w:r>
          </w:p>
        </w:tc>
        <w:tc>
          <w:tcPr>
            <w:tcW w:w="1024" w:type="dxa"/>
          </w:tcPr>
          <w:p w:rsidR="005B37AC" w:rsidRDefault="005B37AC">
            <w:pPr>
              <w:pStyle w:val="ConsPlusNormal"/>
            </w:pPr>
            <w:r>
              <w:t>33873,7</w:t>
            </w:r>
          </w:p>
        </w:tc>
        <w:tc>
          <w:tcPr>
            <w:tcW w:w="1024" w:type="dxa"/>
          </w:tcPr>
          <w:p w:rsidR="005B37AC" w:rsidRDefault="005B37AC">
            <w:pPr>
              <w:pStyle w:val="ConsPlusNormal"/>
            </w:pPr>
            <w:r>
              <w:t>39472,0</w:t>
            </w:r>
          </w:p>
        </w:tc>
        <w:tc>
          <w:tcPr>
            <w:tcW w:w="1024" w:type="dxa"/>
          </w:tcPr>
          <w:p w:rsidR="005B37AC" w:rsidRDefault="005B37AC">
            <w:pPr>
              <w:pStyle w:val="ConsPlusNormal"/>
            </w:pPr>
            <w:r>
              <w:t>42577,0</w:t>
            </w:r>
          </w:p>
        </w:tc>
        <w:tc>
          <w:tcPr>
            <w:tcW w:w="904" w:type="dxa"/>
          </w:tcPr>
          <w:p w:rsidR="005B37AC" w:rsidRDefault="005B37AC">
            <w:pPr>
              <w:pStyle w:val="ConsPlusNormal"/>
            </w:pPr>
            <w:r>
              <w:t>433,9</w:t>
            </w:r>
          </w:p>
        </w:tc>
        <w:tc>
          <w:tcPr>
            <w:tcW w:w="904" w:type="dxa"/>
          </w:tcPr>
          <w:p w:rsidR="005B37AC" w:rsidRDefault="005B37AC">
            <w:pPr>
              <w:pStyle w:val="ConsPlusNormal"/>
            </w:pPr>
            <w:r>
              <w:t>489,8</w:t>
            </w:r>
          </w:p>
        </w:tc>
        <w:tc>
          <w:tcPr>
            <w:tcW w:w="904" w:type="dxa"/>
          </w:tcPr>
          <w:p w:rsidR="005B37AC" w:rsidRDefault="005B37AC">
            <w:pPr>
              <w:pStyle w:val="ConsPlusNormal"/>
            </w:pPr>
            <w:r>
              <w:t>509,2</w:t>
            </w:r>
          </w:p>
        </w:tc>
      </w:tr>
      <w:tr w:rsidR="005B37AC">
        <w:tc>
          <w:tcPr>
            <w:tcW w:w="3175" w:type="dxa"/>
          </w:tcPr>
          <w:p w:rsidR="005B37AC" w:rsidRDefault="005B37AC">
            <w:pPr>
              <w:pStyle w:val="ConsPlusNormal"/>
            </w:pPr>
            <w:r>
              <w:t>Оборот розничной торговли на душу населения, тыс. руб.</w:t>
            </w:r>
          </w:p>
        </w:tc>
        <w:tc>
          <w:tcPr>
            <w:tcW w:w="1024" w:type="dxa"/>
          </w:tcPr>
          <w:p w:rsidR="005B37AC" w:rsidRDefault="005B37AC">
            <w:pPr>
              <w:pStyle w:val="ConsPlusNormal"/>
            </w:pPr>
            <w:r>
              <w:t>231,3</w:t>
            </w:r>
          </w:p>
        </w:tc>
        <w:tc>
          <w:tcPr>
            <w:tcW w:w="1024" w:type="dxa"/>
          </w:tcPr>
          <w:p w:rsidR="005B37AC" w:rsidRDefault="005B37AC">
            <w:pPr>
              <w:pStyle w:val="ConsPlusNormal"/>
            </w:pPr>
            <w:r>
              <w:t>270,6</w:t>
            </w:r>
          </w:p>
        </w:tc>
        <w:tc>
          <w:tcPr>
            <w:tcW w:w="1024" w:type="dxa"/>
          </w:tcPr>
          <w:p w:rsidR="005B37AC" w:rsidRDefault="005B37AC">
            <w:pPr>
              <w:pStyle w:val="ConsPlusNormal"/>
            </w:pPr>
            <w:r>
              <w:t>290,2</w:t>
            </w:r>
          </w:p>
        </w:tc>
        <w:tc>
          <w:tcPr>
            <w:tcW w:w="904" w:type="dxa"/>
          </w:tcPr>
          <w:p w:rsidR="005B37AC" w:rsidRDefault="005B37AC">
            <w:pPr>
              <w:pStyle w:val="ConsPlusNormal"/>
            </w:pPr>
            <w:r>
              <w:t>258,1</w:t>
            </w:r>
          </w:p>
        </w:tc>
        <w:tc>
          <w:tcPr>
            <w:tcW w:w="904" w:type="dxa"/>
          </w:tcPr>
          <w:p w:rsidR="005B37AC" w:rsidRDefault="005B37AC">
            <w:pPr>
              <w:pStyle w:val="ConsPlusNormal"/>
            </w:pPr>
            <w:r>
              <w:t>289,0</w:t>
            </w:r>
          </w:p>
        </w:tc>
        <w:tc>
          <w:tcPr>
            <w:tcW w:w="904" w:type="dxa"/>
          </w:tcPr>
          <w:p w:rsidR="005B37AC" w:rsidRDefault="005B37AC">
            <w:pPr>
              <w:pStyle w:val="ConsPlusNormal"/>
            </w:pPr>
            <w:r>
              <w:t>295,7</w:t>
            </w:r>
          </w:p>
        </w:tc>
      </w:tr>
      <w:tr w:rsidR="005B37AC">
        <w:tc>
          <w:tcPr>
            <w:tcW w:w="3175" w:type="dxa"/>
          </w:tcPr>
          <w:p w:rsidR="005B37AC" w:rsidRDefault="005B37AC">
            <w:pPr>
              <w:pStyle w:val="ConsPlusNormal"/>
            </w:pPr>
            <w:r>
              <w:t>Индекс производительности труда, %</w:t>
            </w:r>
          </w:p>
        </w:tc>
        <w:tc>
          <w:tcPr>
            <w:tcW w:w="1024" w:type="dxa"/>
          </w:tcPr>
          <w:p w:rsidR="005B37AC" w:rsidRDefault="005B37AC">
            <w:pPr>
              <w:pStyle w:val="ConsPlusNormal"/>
            </w:pPr>
            <w:r>
              <w:t>99,6</w:t>
            </w:r>
          </w:p>
        </w:tc>
        <w:tc>
          <w:tcPr>
            <w:tcW w:w="1024" w:type="dxa"/>
          </w:tcPr>
          <w:p w:rsidR="005B37AC" w:rsidRDefault="005B37AC">
            <w:pPr>
              <w:pStyle w:val="ConsPlusNormal"/>
            </w:pPr>
            <w:r>
              <w:t>103,7</w:t>
            </w:r>
          </w:p>
        </w:tc>
        <w:tc>
          <w:tcPr>
            <w:tcW w:w="1024" w:type="dxa"/>
          </w:tcPr>
          <w:p w:rsidR="005B37AC" w:rsidRDefault="005B37AC">
            <w:pPr>
              <w:pStyle w:val="ConsPlusNormal"/>
            </w:pPr>
            <w:r>
              <w:t>н.д.</w:t>
            </w:r>
          </w:p>
        </w:tc>
        <w:tc>
          <w:tcPr>
            <w:tcW w:w="904" w:type="dxa"/>
          </w:tcPr>
          <w:p w:rsidR="005B37AC" w:rsidRDefault="005B37AC">
            <w:pPr>
              <w:pStyle w:val="ConsPlusNormal"/>
            </w:pPr>
            <w:r>
              <w:t>93,7</w:t>
            </w:r>
          </w:p>
        </w:tc>
        <w:tc>
          <w:tcPr>
            <w:tcW w:w="904" w:type="dxa"/>
          </w:tcPr>
          <w:p w:rsidR="005B37AC" w:rsidRDefault="005B37AC">
            <w:pPr>
              <w:pStyle w:val="ConsPlusNormal"/>
            </w:pPr>
            <w:r>
              <w:t>106,4</w:t>
            </w:r>
          </w:p>
        </w:tc>
        <w:tc>
          <w:tcPr>
            <w:tcW w:w="904" w:type="dxa"/>
          </w:tcPr>
          <w:p w:rsidR="005B37AC" w:rsidRDefault="005B37AC">
            <w:pPr>
              <w:pStyle w:val="ConsPlusNormal"/>
            </w:pPr>
            <w:r>
              <w:t>н.д.</w:t>
            </w:r>
          </w:p>
        </w:tc>
      </w:tr>
      <w:tr w:rsidR="005B37AC">
        <w:tc>
          <w:tcPr>
            <w:tcW w:w="3175" w:type="dxa"/>
          </w:tcPr>
          <w:p w:rsidR="005B37AC" w:rsidRDefault="005B37AC">
            <w:pPr>
              <w:pStyle w:val="ConsPlusNormal"/>
            </w:pPr>
            <w:r>
              <w:t>Численность населения (среднегодовая), тыс. человек</w:t>
            </w:r>
          </w:p>
        </w:tc>
        <w:tc>
          <w:tcPr>
            <w:tcW w:w="1024" w:type="dxa"/>
          </w:tcPr>
          <w:p w:rsidR="005B37AC" w:rsidRDefault="005B37AC">
            <w:pPr>
              <w:pStyle w:val="ConsPlusNormal"/>
            </w:pPr>
            <w:r>
              <w:t>146459,8</w:t>
            </w:r>
          </w:p>
        </w:tc>
        <w:tc>
          <w:tcPr>
            <w:tcW w:w="1024" w:type="dxa"/>
          </w:tcPr>
          <w:p w:rsidR="005B37AC" w:rsidRDefault="005B37AC">
            <w:pPr>
              <w:pStyle w:val="ConsPlusNormal"/>
            </w:pPr>
            <w:r>
              <w:t>145864,3</w:t>
            </w:r>
          </w:p>
        </w:tc>
        <w:tc>
          <w:tcPr>
            <w:tcW w:w="1024" w:type="dxa"/>
          </w:tcPr>
          <w:p w:rsidR="005B37AC" w:rsidRDefault="005B37AC">
            <w:pPr>
              <w:pStyle w:val="ConsPlusNormal"/>
            </w:pPr>
            <w:r>
              <w:t>146713,7</w:t>
            </w:r>
          </w:p>
        </w:tc>
        <w:tc>
          <w:tcPr>
            <w:tcW w:w="904" w:type="dxa"/>
          </w:tcPr>
          <w:p w:rsidR="005B37AC" w:rsidRDefault="005B37AC">
            <w:pPr>
              <w:pStyle w:val="ConsPlusNormal"/>
            </w:pPr>
            <w:r>
              <w:t>1681,2</w:t>
            </w:r>
          </w:p>
        </w:tc>
        <w:tc>
          <w:tcPr>
            <w:tcW w:w="904" w:type="dxa"/>
          </w:tcPr>
          <w:p w:rsidR="005B37AC" w:rsidRDefault="005B37AC">
            <w:pPr>
              <w:pStyle w:val="ConsPlusNormal"/>
            </w:pPr>
            <w:r>
              <w:t>1694,9</w:t>
            </w:r>
          </w:p>
        </w:tc>
        <w:tc>
          <w:tcPr>
            <w:tcW w:w="904" w:type="dxa"/>
          </w:tcPr>
          <w:p w:rsidR="005B37AC" w:rsidRDefault="005B37AC">
            <w:pPr>
              <w:pStyle w:val="ConsPlusNormal"/>
            </w:pPr>
            <w:r>
              <w:t>1722,1</w:t>
            </w:r>
          </w:p>
        </w:tc>
      </w:tr>
      <w:tr w:rsidR="005B37AC">
        <w:tc>
          <w:tcPr>
            <w:tcW w:w="3175" w:type="dxa"/>
          </w:tcPr>
          <w:p w:rsidR="005B37AC" w:rsidRDefault="005B37AC">
            <w:pPr>
              <w:pStyle w:val="ConsPlusNormal"/>
            </w:pPr>
            <w:r>
              <w:t>Естественный прирост, тыс. человек</w:t>
            </w:r>
          </w:p>
        </w:tc>
        <w:tc>
          <w:tcPr>
            <w:tcW w:w="1024" w:type="dxa"/>
          </w:tcPr>
          <w:p w:rsidR="005B37AC" w:rsidRDefault="005B37AC">
            <w:pPr>
              <w:pStyle w:val="ConsPlusNormal"/>
            </w:pPr>
            <w:r>
              <w:t>-702,1</w:t>
            </w:r>
          </w:p>
        </w:tc>
        <w:tc>
          <w:tcPr>
            <w:tcW w:w="1024" w:type="dxa"/>
          </w:tcPr>
          <w:p w:rsidR="005B37AC" w:rsidRDefault="005B37AC">
            <w:pPr>
              <w:pStyle w:val="ConsPlusNormal"/>
            </w:pPr>
            <w:r>
              <w:t>-1043,3</w:t>
            </w:r>
          </w:p>
        </w:tc>
        <w:tc>
          <w:tcPr>
            <w:tcW w:w="1024" w:type="dxa"/>
          </w:tcPr>
          <w:p w:rsidR="005B37AC" w:rsidRDefault="005B37AC">
            <w:pPr>
              <w:pStyle w:val="ConsPlusNormal"/>
            </w:pPr>
            <w:r>
              <w:t>-594,6</w:t>
            </w:r>
          </w:p>
        </w:tc>
        <w:tc>
          <w:tcPr>
            <w:tcW w:w="904" w:type="dxa"/>
          </w:tcPr>
          <w:p w:rsidR="005B37AC" w:rsidRDefault="005B37AC">
            <w:pPr>
              <w:pStyle w:val="ConsPlusNormal"/>
            </w:pPr>
            <w:r>
              <w:t>7,7</w:t>
            </w:r>
          </w:p>
        </w:tc>
        <w:tc>
          <w:tcPr>
            <w:tcW w:w="904" w:type="dxa"/>
          </w:tcPr>
          <w:p w:rsidR="005B37AC" w:rsidRDefault="005B37AC">
            <w:pPr>
              <w:pStyle w:val="ConsPlusNormal"/>
            </w:pPr>
            <w:r>
              <w:t>5,3</w:t>
            </w:r>
          </w:p>
        </w:tc>
        <w:tc>
          <w:tcPr>
            <w:tcW w:w="904" w:type="dxa"/>
          </w:tcPr>
          <w:p w:rsidR="005B37AC" w:rsidRDefault="005B37AC">
            <w:pPr>
              <w:pStyle w:val="ConsPlusNormal"/>
            </w:pPr>
            <w:r>
              <w:t>7,9</w:t>
            </w:r>
          </w:p>
        </w:tc>
      </w:tr>
      <w:tr w:rsidR="005B37AC">
        <w:tc>
          <w:tcPr>
            <w:tcW w:w="3175" w:type="dxa"/>
          </w:tcPr>
          <w:p w:rsidR="005B37AC" w:rsidRDefault="005B37AC">
            <w:pPr>
              <w:pStyle w:val="ConsPlusNormal"/>
            </w:pPr>
            <w:r>
              <w:t>Миграционный прирост, тыс. человек</w:t>
            </w:r>
          </w:p>
        </w:tc>
        <w:tc>
          <w:tcPr>
            <w:tcW w:w="1024" w:type="dxa"/>
          </w:tcPr>
          <w:p w:rsidR="005B37AC" w:rsidRDefault="005B37AC">
            <w:pPr>
              <w:pStyle w:val="ConsPlusNormal"/>
            </w:pPr>
            <w:r>
              <w:t>106,5</w:t>
            </w:r>
          </w:p>
        </w:tc>
        <w:tc>
          <w:tcPr>
            <w:tcW w:w="1024" w:type="dxa"/>
          </w:tcPr>
          <w:p w:rsidR="005B37AC" w:rsidRDefault="005B37AC">
            <w:pPr>
              <w:pStyle w:val="ConsPlusNormal"/>
            </w:pPr>
            <w:r>
              <w:t>429,9</w:t>
            </w:r>
          </w:p>
        </w:tc>
        <w:tc>
          <w:tcPr>
            <w:tcW w:w="1024" w:type="dxa"/>
          </w:tcPr>
          <w:p w:rsidR="005B37AC" w:rsidRDefault="005B37AC">
            <w:pPr>
              <w:pStyle w:val="ConsPlusNormal"/>
            </w:pPr>
            <w:r>
              <w:t>61,9</w:t>
            </w:r>
          </w:p>
        </w:tc>
        <w:tc>
          <w:tcPr>
            <w:tcW w:w="904" w:type="dxa"/>
          </w:tcPr>
          <w:p w:rsidR="005B37AC" w:rsidRDefault="005B37AC">
            <w:pPr>
              <w:pStyle w:val="ConsPlusNormal"/>
            </w:pPr>
            <w:r>
              <w:t>5,5</w:t>
            </w:r>
          </w:p>
        </w:tc>
        <w:tc>
          <w:tcPr>
            <w:tcW w:w="904" w:type="dxa"/>
          </w:tcPr>
          <w:p w:rsidR="005B37AC" w:rsidRDefault="005B37AC">
            <w:pPr>
              <w:pStyle w:val="ConsPlusNormal"/>
            </w:pPr>
            <w:r>
              <w:t>9,3</w:t>
            </w:r>
          </w:p>
        </w:tc>
        <w:tc>
          <w:tcPr>
            <w:tcW w:w="904" w:type="dxa"/>
          </w:tcPr>
          <w:p w:rsidR="005B37AC" w:rsidRDefault="005B37AC">
            <w:pPr>
              <w:pStyle w:val="ConsPlusNormal"/>
            </w:pPr>
            <w:r>
              <w:t>8,7</w:t>
            </w:r>
          </w:p>
        </w:tc>
      </w:tr>
      <w:tr w:rsidR="005B37AC">
        <w:tc>
          <w:tcPr>
            <w:tcW w:w="3175" w:type="dxa"/>
          </w:tcPr>
          <w:p w:rsidR="005B37AC" w:rsidRDefault="005B37AC">
            <w:pPr>
              <w:pStyle w:val="ConsPlusNormal"/>
            </w:pPr>
            <w:r>
              <w:t>Ожидаемая продолжительность жизни при рождении, число лет</w:t>
            </w:r>
          </w:p>
        </w:tc>
        <w:tc>
          <w:tcPr>
            <w:tcW w:w="1024" w:type="dxa"/>
          </w:tcPr>
          <w:p w:rsidR="005B37AC" w:rsidRDefault="005B37AC">
            <w:pPr>
              <w:pStyle w:val="ConsPlusNormal"/>
            </w:pPr>
            <w:r>
              <w:t>71,54</w:t>
            </w:r>
          </w:p>
        </w:tc>
        <w:tc>
          <w:tcPr>
            <w:tcW w:w="1024" w:type="dxa"/>
          </w:tcPr>
          <w:p w:rsidR="005B37AC" w:rsidRDefault="005B37AC">
            <w:pPr>
              <w:pStyle w:val="ConsPlusNormal"/>
            </w:pPr>
            <w:r>
              <w:t>70,06</w:t>
            </w:r>
          </w:p>
        </w:tc>
        <w:tc>
          <w:tcPr>
            <w:tcW w:w="1024" w:type="dxa"/>
          </w:tcPr>
          <w:p w:rsidR="005B37AC" w:rsidRDefault="005B37AC">
            <w:pPr>
              <w:pStyle w:val="ConsPlusNormal"/>
            </w:pPr>
            <w:r>
              <w:t>72,76</w:t>
            </w:r>
          </w:p>
        </w:tc>
        <w:tc>
          <w:tcPr>
            <w:tcW w:w="904" w:type="dxa"/>
          </w:tcPr>
          <w:p w:rsidR="005B37AC" w:rsidRDefault="005B37AC">
            <w:pPr>
              <w:pStyle w:val="ConsPlusNormal"/>
            </w:pPr>
            <w:r>
              <w:t>72,87</w:t>
            </w:r>
          </w:p>
        </w:tc>
        <w:tc>
          <w:tcPr>
            <w:tcW w:w="904" w:type="dxa"/>
          </w:tcPr>
          <w:p w:rsidR="005B37AC" w:rsidRDefault="005B37AC">
            <w:pPr>
              <w:pStyle w:val="ConsPlusNormal"/>
            </w:pPr>
            <w:r>
              <w:t>72,01</w:t>
            </w:r>
          </w:p>
        </w:tc>
        <w:tc>
          <w:tcPr>
            <w:tcW w:w="904" w:type="dxa"/>
          </w:tcPr>
          <w:p w:rsidR="005B37AC" w:rsidRDefault="005B37AC">
            <w:pPr>
              <w:pStyle w:val="ConsPlusNormal"/>
            </w:pPr>
            <w:r>
              <w:t>75,42</w:t>
            </w:r>
          </w:p>
        </w:tc>
      </w:tr>
      <w:tr w:rsidR="005B37AC">
        <w:tc>
          <w:tcPr>
            <w:tcW w:w="3175" w:type="dxa"/>
          </w:tcPr>
          <w:p w:rsidR="005B37AC" w:rsidRDefault="005B37AC">
            <w:pPr>
              <w:pStyle w:val="ConsPlusNormal"/>
            </w:pPr>
            <w:r>
              <w:t>Доля населения в трудоспособном возрасте, %</w:t>
            </w:r>
          </w:p>
        </w:tc>
        <w:tc>
          <w:tcPr>
            <w:tcW w:w="1024" w:type="dxa"/>
          </w:tcPr>
          <w:p w:rsidR="005B37AC" w:rsidRDefault="005B37AC">
            <w:pPr>
              <w:pStyle w:val="ConsPlusNormal"/>
            </w:pPr>
            <w:r>
              <w:t>61,0</w:t>
            </w:r>
          </w:p>
        </w:tc>
        <w:tc>
          <w:tcPr>
            <w:tcW w:w="1024" w:type="dxa"/>
          </w:tcPr>
          <w:p w:rsidR="005B37AC" w:rsidRDefault="005B37AC">
            <w:pPr>
              <w:pStyle w:val="ConsPlusNormal"/>
            </w:pPr>
            <w:r>
              <w:t>61,6</w:t>
            </w:r>
          </w:p>
        </w:tc>
        <w:tc>
          <w:tcPr>
            <w:tcW w:w="1024" w:type="dxa"/>
          </w:tcPr>
          <w:p w:rsidR="005B37AC" w:rsidRDefault="005B37AC">
            <w:pPr>
              <w:pStyle w:val="ConsPlusNormal"/>
            </w:pPr>
            <w:r>
              <w:t>н.д.</w:t>
            </w:r>
          </w:p>
        </w:tc>
        <w:tc>
          <w:tcPr>
            <w:tcW w:w="904" w:type="dxa"/>
          </w:tcPr>
          <w:p w:rsidR="005B37AC" w:rsidRDefault="005B37AC">
            <w:pPr>
              <w:pStyle w:val="ConsPlusNormal"/>
            </w:pPr>
            <w:r>
              <w:t>75,2</w:t>
            </w:r>
          </w:p>
        </w:tc>
        <w:tc>
          <w:tcPr>
            <w:tcW w:w="904" w:type="dxa"/>
          </w:tcPr>
          <w:p w:rsidR="005B37AC" w:rsidRDefault="005B37AC">
            <w:pPr>
              <w:pStyle w:val="ConsPlusNormal"/>
            </w:pPr>
            <w:r>
              <w:t>75,2</w:t>
            </w:r>
          </w:p>
        </w:tc>
        <w:tc>
          <w:tcPr>
            <w:tcW w:w="904" w:type="dxa"/>
          </w:tcPr>
          <w:p w:rsidR="005B37AC" w:rsidRDefault="005B37AC">
            <w:pPr>
              <w:pStyle w:val="ConsPlusNormal"/>
            </w:pPr>
            <w:r>
              <w:t>н.д.</w:t>
            </w:r>
          </w:p>
        </w:tc>
      </w:tr>
      <w:tr w:rsidR="005B37AC">
        <w:tc>
          <w:tcPr>
            <w:tcW w:w="3175" w:type="dxa"/>
          </w:tcPr>
          <w:p w:rsidR="005B37AC" w:rsidRDefault="005B37AC">
            <w:pPr>
              <w:pStyle w:val="ConsPlusNormal"/>
            </w:pPr>
            <w:r>
              <w:t>Среднегодовая численность занятых в экономике (на основной работе), тыс. человек</w:t>
            </w:r>
          </w:p>
        </w:tc>
        <w:tc>
          <w:tcPr>
            <w:tcW w:w="1024" w:type="dxa"/>
          </w:tcPr>
          <w:p w:rsidR="005B37AC" w:rsidRDefault="005B37AC">
            <w:pPr>
              <w:pStyle w:val="ConsPlusNormal"/>
            </w:pPr>
            <w:r>
              <w:t>69550,3</w:t>
            </w:r>
          </w:p>
        </w:tc>
        <w:tc>
          <w:tcPr>
            <w:tcW w:w="1024" w:type="dxa"/>
          </w:tcPr>
          <w:p w:rsidR="005B37AC" w:rsidRDefault="005B37AC">
            <w:pPr>
              <w:pStyle w:val="ConsPlusNormal"/>
            </w:pPr>
            <w:r>
              <w:t>70817,9</w:t>
            </w:r>
          </w:p>
        </w:tc>
        <w:tc>
          <w:tcPr>
            <w:tcW w:w="1024" w:type="dxa"/>
          </w:tcPr>
          <w:p w:rsidR="005B37AC" w:rsidRDefault="005B37AC">
            <w:pPr>
              <w:pStyle w:val="ConsPlusNormal"/>
            </w:pPr>
            <w:r>
              <w:t>71973,6</w:t>
            </w:r>
          </w:p>
        </w:tc>
        <w:tc>
          <w:tcPr>
            <w:tcW w:w="904" w:type="dxa"/>
          </w:tcPr>
          <w:p w:rsidR="005B37AC" w:rsidRDefault="005B37AC">
            <w:pPr>
              <w:pStyle w:val="ConsPlusNormal"/>
            </w:pPr>
            <w:r>
              <w:t>1066,1</w:t>
            </w:r>
          </w:p>
        </w:tc>
        <w:tc>
          <w:tcPr>
            <w:tcW w:w="904" w:type="dxa"/>
          </w:tcPr>
          <w:p w:rsidR="005B37AC" w:rsidRDefault="005B37AC">
            <w:pPr>
              <w:pStyle w:val="ConsPlusNormal"/>
            </w:pPr>
            <w:r>
              <w:t>1086,9</w:t>
            </w:r>
          </w:p>
        </w:tc>
        <w:tc>
          <w:tcPr>
            <w:tcW w:w="904" w:type="dxa"/>
          </w:tcPr>
          <w:p w:rsidR="005B37AC" w:rsidRDefault="005B37AC">
            <w:pPr>
              <w:pStyle w:val="ConsPlusNormal"/>
            </w:pPr>
            <w:r>
              <w:t>1106,0</w:t>
            </w:r>
          </w:p>
        </w:tc>
      </w:tr>
      <w:tr w:rsidR="005B37AC">
        <w:tc>
          <w:tcPr>
            <w:tcW w:w="3175" w:type="dxa"/>
          </w:tcPr>
          <w:p w:rsidR="005B37AC" w:rsidRDefault="005B37AC">
            <w:pPr>
              <w:pStyle w:val="ConsPlusNormal"/>
            </w:pPr>
            <w:r>
              <w:t>Ввод в действие жилых домов, %</w:t>
            </w:r>
          </w:p>
        </w:tc>
        <w:tc>
          <w:tcPr>
            <w:tcW w:w="1024" w:type="dxa"/>
          </w:tcPr>
          <w:p w:rsidR="005B37AC" w:rsidRDefault="005B37AC">
            <w:pPr>
              <w:pStyle w:val="ConsPlusNormal"/>
            </w:pPr>
            <w:r>
              <w:t>100,2</w:t>
            </w:r>
          </w:p>
        </w:tc>
        <w:tc>
          <w:tcPr>
            <w:tcW w:w="1024" w:type="dxa"/>
          </w:tcPr>
          <w:p w:rsidR="005B37AC" w:rsidRDefault="005B37AC">
            <w:pPr>
              <w:pStyle w:val="ConsPlusNormal"/>
            </w:pPr>
            <w:r>
              <w:t>112,7</w:t>
            </w:r>
          </w:p>
        </w:tc>
        <w:tc>
          <w:tcPr>
            <w:tcW w:w="1024" w:type="dxa"/>
          </w:tcPr>
          <w:p w:rsidR="005B37AC" w:rsidRDefault="005B37AC">
            <w:pPr>
              <w:pStyle w:val="ConsPlusNormal"/>
            </w:pPr>
            <w:r>
              <w:t>111,0</w:t>
            </w:r>
          </w:p>
        </w:tc>
        <w:tc>
          <w:tcPr>
            <w:tcW w:w="904" w:type="dxa"/>
          </w:tcPr>
          <w:p w:rsidR="005B37AC" w:rsidRDefault="005B37AC">
            <w:pPr>
              <w:pStyle w:val="ConsPlusNormal"/>
            </w:pPr>
            <w:r>
              <w:t>123,8</w:t>
            </w:r>
          </w:p>
        </w:tc>
        <w:tc>
          <w:tcPr>
            <w:tcW w:w="904" w:type="dxa"/>
          </w:tcPr>
          <w:p w:rsidR="005B37AC" w:rsidRDefault="005B37AC">
            <w:pPr>
              <w:pStyle w:val="ConsPlusNormal"/>
            </w:pPr>
            <w:r>
              <w:t>90,4</w:t>
            </w:r>
          </w:p>
        </w:tc>
        <w:tc>
          <w:tcPr>
            <w:tcW w:w="904" w:type="dxa"/>
          </w:tcPr>
          <w:p w:rsidR="005B37AC" w:rsidRDefault="005B37AC">
            <w:pPr>
              <w:pStyle w:val="ConsPlusNormal"/>
            </w:pPr>
            <w:r>
              <w:t>97,7</w:t>
            </w:r>
          </w:p>
        </w:tc>
      </w:tr>
      <w:tr w:rsidR="005B37AC">
        <w:tc>
          <w:tcPr>
            <w:tcW w:w="3175" w:type="dxa"/>
          </w:tcPr>
          <w:p w:rsidR="005B37AC" w:rsidRDefault="005B37AC">
            <w:pPr>
              <w:pStyle w:val="ConsPlusNormal"/>
            </w:pPr>
            <w:r>
              <w:t>Индекс физического объема оборота розничной торговли, %</w:t>
            </w:r>
          </w:p>
        </w:tc>
        <w:tc>
          <w:tcPr>
            <w:tcW w:w="1024" w:type="dxa"/>
          </w:tcPr>
          <w:p w:rsidR="005B37AC" w:rsidRDefault="005B37AC">
            <w:pPr>
              <w:pStyle w:val="ConsPlusNormal"/>
            </w:pPr>
            <w:r>
              <w:t>96,8</w:t>
            </w:r>
          </w:p>
        </w:tc>
        <w:tc>
          <w:tcPr>
            <w:tcW w:w="1024" w:type="dxa"/>
          </w:tcPr>
          <w:p w:rsidR="005B37AC" w:rsidRDefault="005B37AC">
            <w:pPr>
              <w:pStyle w:val="ConsPlusNormal"/>
            </w:pPr>
            <w:r>
              <w:t>107,8</w:t>
            </w:r>
          </w:p>
        </w:tc>
        <w:tc>
          <w:tcPr>
            <w:tcW w:w="1024" w:type="dxa"/>
          </w:tcPr>
          <w:p w:rsidR="005B37AC" w:rsidRDefault="005B37AC">
            <w:pPr>
              <w:pStyle w:val="ConsPlusNormal"/>
            </w:pPr>
            <w:r>
              <w:t>93,3</w:t>
            </w:r>
          </w:p>
        </w:tc>
        <w:tc>
          <w:tcPr>
            <w:tcW w:w="904" w:type="dxa"/>
          </w:tcPr>
          <w:p w:rsidR="005B37AC" w:rsidRDefault="005B37AC">
            <w:pPr>
              <w:pStyle w:val="ConsPlusNormal"/>
            </w:pPr>
            <w:r>
              <w:t>96,2</w:t>
            </w:r>
          </w:p>
        </w:tc>
        <w:tc>
          <w:tcPr>
            <w:tcW w:w="904" w:type="dxa"/>
          </w:tcPr>
          <w:p w:rsidR="005B37AC" w:rsidRDefault="005B37AC">
            <w:pPr>
              <w:pStyle w:val="ConsPlusNormal"/>
            </w:pPr>
            <w:r>
              <w:t>107,1</w:t>
            </w:r>
          </w:p>
        </w:tc>
        <w:tc>
          <w:tcPr>
            <w:tcW w:w="904" w:type="dxa"/>
          </w:tcPr>
          <w:p w:rsidR="005B37AC" w:rsidRDefault="005B37AC">
            <w:pPr>
              <w:pStyle w:val="ConsPlusNormal"/>
            </w:pPr>
            <w:r>
              <w:t>94,7</w:t>
            </w:r>
          </w:p>
        </w:tc>
      </w:tr>
      <w:tr w:rsidR="005B37AC">
        <w:tc>
          <w:tcPr>
            <w:tcW w:w="3175" w:type="dxa"/>
          </w:tcPr>
          <w:p w:rsidR="005B37AC" w:rsidRDefault="005B37AC">
            <w:pPr>
              <w:pStyle w:val="ConsPlusNormal"/>
            </w:pPr>
            <w:r>
              <w:t>Индекс физического объема платных услуг населению, %</w:t>
            </w:r>
          </w:p>
        </w:tc>
        <w:tc>
          <w:tcPr>
            <w:tcW w:w="1024" w:type="dxa"/>
          </w:tcPr>
          <w:p w:rsidR="005B37AC" w:rsidRDefault="005B37AC">
            <w:pPr>
              <w:pStyle w:val="ConsPlusNormal"/>
            </w:pPr>
            <w:r>
              <w:t>85,2</w:t>
            </w:r>
          </w:p>
        </w:tc>
        <w:tc>
          <w:tcPr>
            <w:tcW w:w="1024" w:type="dxa"/>
          </w:tcPr>
          <w:p w:rsidR="005B37AC" w:rsidRDefault="005B37AC">
            <w:pPr>
              <w:pStyle w:val="ConsPlusNormal"/>
            </w:pPr>
            <w:r>
              <w:t>116,7</w:t>
            </w:r>
          </w:p>
        </w:tc>
        <w:tc>
          <w:tcPr>
            <w:tcW w:w="1024" w:type="dxa"/>
          </w:tcPr>
          <w:p w:rsidR="005B37AC" w:rsidRDefault="005B37AC">
            <w:pPr>
              <w:pStyle w:val="ConsPlusNormal"/>
            </w:pPr>
            <w:r>
              <w:t>103,2</w:t>
            </w:r>
          </w:p>
        </w:tc>
        <w:tc>
          <w:tcPr>
            <w:tcW w:w="904" w:type="dxa"/>
          </w:tcPr>
          <w:p w:rsidR="005B37AC" w:rsidRDefault="005B37AC">
            <w:pPr>
              <w:pStyle w:val="ConsPlusNormal"/>
            </w:pPr>
            <w:r>
              <w:t>87,1</w:t>
            </w:r>
          </w:p>
        </w:tc>
        <w:tc>
          <w:tcPr>
            <w:tcW w:w="904" w:type="dxa"/>
          </w:tcPr>
          <w:p w:rsidR="005B37AC" w:rsidRDefault="005B37AC">
            <w:pPr>
              <w:pStyle w:val="ConsPlusNormal"/>
            </w:pPr>
            <w:r>
              <w:t>119,2</w:t>
            </w:r>
          </w:p>
        </w:tc>
        <w:tc>
          <w:tcPr>
            <w:tcW w:w="904" w:type="dxa"/>
          </w:tcPr>
          <w:p w:rsidR="005B37AC" w:rsidRDefault="005B37AC">
            <w:pPr>
              <w:pStyle w:val="ConsPlusNormal"/>
            </w:pPr>
            <w:r>
              <w:t>105,0</w:t>
            </w:r>
          </w:p>
        </w:tc>
      </w:tr>
      <w:tr w:rsidR="005B37AC">
        <w:tc>
          <w:tcPr>
            <w:tcW w:w="3175" w:type="dxa"/>
          </w:tcPr>
          <w:p w:rsidR="005B37AC" w:rsidRDefault="005B37AC">
            <w:pPr>
              <w:pStyle w:val="ConsPlusNormal"/>
            </w:pPr>
            <w:r>
              <w:t>Уровень зарегистрированной безработицы к экономически активному населению (на конец периода), %</w:t>
            </w:r>
          </w:p>
        </w:tc>
        <w:tc>
          <w:tcPr>
            <w:tcW w:w="1024" w:type="dxa"/>
          </w:tcPr>
          <w:p w:rsidR="005B37AC" w:rsidRDefault="005B37AC">
            <w:pPr>
              <w:pStyle w:val="ConsPlusNormal"/>
            </w:pPr>
            <w:r>
              <w:t>3,7</w:t>
            </w:r>
          </w:p>
        </w:tc>
        <w:tc>
          <w:tcPr>
            <w:tcW w:w="1024" w:type="dxa"/>
          </w:tcPr>
          <w:p w:rsidR="005B37AC" w:rsidRDefault="005B37AC">
            <w:pPr>
              <w:pStyle w:val="ConsPlusNormal"/>
            </w:pPr>
            <w:r>
              <w:t>1,0</w:t>
            </w:r>
          </w:p>
        </w:tc>
        <w:tc>
          <w:tcPr>
            <w:tcW w:w="1024" w:type="dxa"/>
          </w:tcPr>
          <w:p w:rsidR="005B37AC" w:rsidRDefault="005B37AC">
            <w:pPr>
              <w:pStyle w:val="ConsPlusNormal"/>
            </w:pPr>
            <w:r>
              <w:t>0,8</w:t>
            </w:r>
          </w:p>
        </w:tc>
        <w:tc>
          <w:tcPr>
            <w:tcW w:w="904" w:type="dxa"/>
          </w:tcPr>
          <w:p w:rsidR="005B37AC" w:rsidRDefault="005B37AC">
            <w:pPr>
              <w:pStyle w:val="ConsPlusNormal"/>
            </w:pPr>
            <w:r>
              <w:t>3,01</w:t>
            </w:r>
          </w:p>
        </w:tc>
        <w:tc>
          <w:tcPr>
            <w:tcW w:w="904" w:type="dxa"/>
          </w:tcPr>
          <w:p w:rsidR="005B37AC" w:rsidRDefault="005B37AC">
            <w:pPr>
              <w:pStyle w:val="ConsPlusNormal"/>
            </w:pPr>
            <w:r>
              <w:t>0,49</w:t>
            </w:r>
          </w:p>
        </w:tc>
        <w:tc>
          <w:tcPr>
            <w:tcW w:w="904" w:type="dxa"/>
          </w:tcPr>
          <w:p w:rsidR="005B37AC" w:rsidRDefault="005B37AC">
            <w:pPr>
              <w:pStyle w:val="ConsPlusNormal"/>
            </w:pPr>
            <w:r>
              <w:t>0,38</w:t>
            </w:r>
          </w:p>
        </w:tc>
      </w:tr>
      <w:tr w:rsidR="005B37AC">
        <w:tc>
          <w:tcPr>
            <w:tcW w:w="3175" w:type="dxa"/>
          </w:tcPr>
          <w:p w:rsidR="005B37AC" w:rsidRDefault="005B37AC">
            <w:pPr>
              <w:pStyle w:val="ConsPlusNormal"/>
            </w:pPr>
            <w:r>
              <w:t>Общая численность безработных в соответствии с методологией МОТ, тыс. человек</w:t>
            </w:r>
          </w:p>
        </w:tc>
        <w:tc>
          <w:tcPr>
            <w:tcW w:w="1024" w:type="dxa"/>
          </w:tcPr>
          <w:p w:rsidR="005B37AC" w:rsidRDefault="005B37AC">
            <w:pPr>
              <w:pStyle w:val="ConsPlusNormal"/>
            </w:pPr>
            <w:r>
              <w:t>4321,3</w:t>
            </w:r>
          </w:p>
        </w:tc>
        <w:tc>
          <w:tcPr>
            <w:tcW w:w="1024" w:type="dxa"/>
          </w:tcPr>
          <w:p w:rsidR="005B37AC" w:rsidRDefault="005B37AC">
            <w:pPr>
              <w:pStyle w:val="ConsPlusNormal"/>
            </w:pPr>
            <w:r>
              <w:t>3630,5</w:t>
            </w:r>
          </w:p>
        </w:tc>
        <w:tc>
          <w:tcPr>
            <w:tcW w:w="1024" w:type="dxa"/>
          </w:tcPr>
          <w:p w:rsidR="005B37AC" w:rsidRDefault="005B37AC">
            <w:pPr>
              <w:pStyle w:val="ConsPlusNormal"/>
            </w:pPr>
            <w:r>
              <w:t>2950,7</w:t>
            </w:r>
          </w:p>
        </w:tc>
        <w:tc>
          <w:tcPr>
            <w:tcW w:w="904" w:type="dxa"/>
          </w:tcPr>
          <w:p w:rsidR="005B37AC" w:rsidRDefault="005B37AC">
            <w:pPr>
              <w:pStyle w:val="ConsPlusNormal"/>
            </w:pPr>
            <w:r>
              <w:t>27,2</w:t>
            </w:r>
          </w:p>
        </w:tc>
        <w:tc>
          <w:tcPr>
            <w:tcW w:w="904" w:type="dxa"/>
          </w:tcPr>
          <w:p w:rsidR="005B37AC" w:rsidRDefault="005B37AC">
            <w:pPr>
              <w:pStyle w:val="ConsPlusNormal"/>
            </w:pPr>
            <w:r>
              <w:t>23,9</w:t>
            </w:r>
          </w:p>
        </w:tc>
        <w:tc>
          <w:tcPr>
            <w:tcW w:w="904" w:type="dxa"/>
          </w:tcPr>
          <w:p w:rsidR="005B37AC" w:rsidRDefault="005B37AC">
            <w:pPr>
              <w:pStyle w:val="ConsPlusNormal"/>
            </w:pPr>
            <w:r>
              <w:t>18,5</w:t>
            </w:r>
          </w:p>
        </w:tc>
      </w:tr>
      <w:tr w:rsidR="005B37AC">
        <w:tc>
          <w:tcPr>
            <w:tcW w:w="3175" w:type="dxa"/>
          </w:tcPr>
          <w:p w:rsidR="005B37AC" w:rsidRDefault="005B37AC">
            <w:pPr>
              <w:pStyle w:val="ConsPlusNormal"/>
            </w:pPr>
            <w:r>
              <w:t>Коэффициент напряженности на рынке труда, единиц</w:t>
            </w:r>
          </w:p>
        </w:tc>
        <w:tc>
          <w:tcPr>
            <w:tcW w:w="1024" w:type="dxa"/>
          </w:tcPr>
          <w:p w:rsidR="005B37AC" w:rsidRDefault="005B37AC">
            <w:pPr>
              <w:pStyle w:val="ConsPlusNormal"/>
            </w:pPr>
            <w:r>
              <w:t>2,7</w:t>
            </w:r>
          </w:p>
        </w:tc>
        <w:tc>
          <w:tcPr>
            <w:tcW w:w="1024" w:type="dxa"/>
          </w:tcPr>
          <w:p w:rsidR="005B37AC" w:rsidRDefault="005B37AC">
            <w:pPr>
              <w:pStyle w:val="ConsPlusNormal"/>
            </w:pPr>
            <w:r>
              <w:t>1,8</w:t>
            </w:r>
          </w:p>
        </w:tc>
        <w:tc>
          <w:tcPr>
            <w:tcW w:w="1024" w:type="dxa"/>
          </w:tcPr>
          <w:p w:rsidR="005B37AC" w:rsidRDefault="005B37AC">
            <w:pPr>
              <w:pStyle w:val="ConsPlusNormal"/>
            </w:pPr>
            <w:r>
              <w:t>1,6</w:t>
            </w:r>
          </w:p>
        </w:tc>
        <w:tc>
          <w:tcPr>
            <w:tcW w:w="904" w:type="dxa"/>
          </w:tcPr>
          <w:p w:rsidR="005B37AC" w:rsidRDefault="005B37AC">
            <w:pPr>
              <w:pStyle w:val="ConsPlusNormal"/>
            </w:pPr>
            <w:r>
              <w:t>1,8</w:t>
            </w:r>
          </w:p>
        </w:tc>
        <w:tc>
          <w:tcPr>
            <w:tcW w:w="904" w:type="dxa"/>
          </w:tcPr>
          <w:p w:rsidR="005B37AC" w:rsidRDefault="005B37AC">
            <w:pPr>
              <w:pStyle w:val="ConsPlusNormal"/>
            </w:pPr>
            <w:r>
              <w:t>1,2</w:t>
            </w:r>
          </w:p>
        </w:tc>
        <w:tc>
          <w:tcPr>
            <w:tcW w:w="904" w:type="dxa"/>
          </w:tcPr>
          <w:p w:rsidR="005B37AC" w:rsidRDefault="005B37AC">
            <w:pPr>
              <w:pStyle w:val="ConsPlusNormal"/>
            </w:pPr>
            <w:r>
              <w:t>0,9</w:t>
            </w:r>
          </w:p>
        </w:tc>
      </w:tr>
      <w:tr w:rsidR="005B37AC">
        <w:tc>
          <w:tcPr>
            <w:tcW w:w="3175" w:type="dxa"/>
          </w:tcPr>
          <w:p w:rsidR="005B37AC" w:rsidRDefault="005B37AC">
            <w:pPr>
              <w:pStyle w:val="ConsPlusNormal"/>
            </w:pPr>
            <w:r>
              <w:t>Номинальная начисленная среднемесячная заработная плата 1 работника, руб.</w:t>
            </w:r>
          </w:p>
        </w:tc>
        <w:tc>
          <w:tcPr>
            <w:tcW w:w="1024" w:type="dxa"/>
          </w:tcPr>
          <w:p w:rsidR="005B37AC" w:rsidRDefault="005B37AC">
            <w:pPr>
              <w:pStyle w:val="ConsPlusNormal"/>
            </w:pPr>
            <w:r>
              <w:t>51343,9</w:t>
            </w:r>
          </w:p>
        </w:tc>
        <w:tc>
          <w:tcPr>
            <w:tcW w:w="1024" w:type="dxa"/>
          </w:tcPr>
          <w:p w:rsidR="005B37AC" w:rsidRDefault="005B37AC">
            <w:pPr>
              <w:pStyle w:val="ConsPlusNormal"/>
            </w:pPr>
            <w:r>
              <w:t>57243,7</w:t>
            </w:r>
          </w:p>
        </w:tc>
        <w:tc>
          <w:tcPr>
            <w:tcW w:w="1024" w:type="dxa"/>
          </w:tcPr>
          <w:p w:rsidR="005B37AC" w:rsidRDefault="005B37AC">
            <w:pPr>
              <w:pStyle w:val="ConsPlusNormal"/>
            </w:pPr>
            <w:r>
              <w:t>65338,3</w:t>
            </w:r>
          </w:p>
        </w:tc>
        <w:tc>
          <w:tcPr>
            <w:tcW w:w="904" w:type="dxa"/>
          </w:tcPr>
          <w:p w:rsidR="005B37AC" w:rsidRDefault="005B37AC">
            <w:pPr>
              <w:pStyle w:val="ConsPlusNormal"/>
            </w:pPr>
            <w:r>
              <w:t>79821,5</w:t>
            </w:r>
          </w:p>
        </w:tc>
        <w:tc>
          <w:tcPr>
            <w:tcW w:w="904" w:type="dxa"/>
          </w:tcPr>
          <w:p w:rsidR="005B37AC" w:rsidRDefault="005B37AC">
            <w:pPr>
              <w:pStyle w:val="ConsPlusNormal"/>
            </w:pPr>
            <w:r>
              <w:t>85446,8</w:t>
            </w:r>
          </w:p>
        </w:tc>
        <w:tc>
          <w:tcPr>
            <w:tcW w:w="904" w:type="dxa"/>
          </w:tcPr>
          <w:p w:rsidR="005B37AC" w:rsidRDefault="005B37AC">
            <w:pPr>
              <w:pStyle w:val="ConsPlusNormal"/>
            </w:pPr>
            <w:r>
              <w:t>97562,0</w:t>
            </w:r>
          </w:p>
        </w:tc>
      </w:tr>
      <w:tr w:rsidR="005B37AC">
        <w:tc>
          <w:tcPr>
            <w:tcW w:w="3175" w:type="dxa"/>
          </w:tcPr>
          <w:p w:rsidR="005B37AC" w:rsidRDefault="005B37AC">
            <w:pPr>
              <w:pStyle w:val="ConsPlusNormal"/>
            </w:pPr>
            <w:r>
              <w:t>Среднедушевые денежные доходы населения, руб.</w:t>
            </w:r>
          </w:p>
        </w:tc>
        <w:tc>
          <w:tcPr>
            <w:tcW w:w="1024" w:type="dxa"/>
          </w:tcPr>
          <w:p w:rsidR="005B37AC" w:rsidRDefault="005B37AC">
            <w:pPr>
              <w:pStyle w:val="ConsPlusNormal"/>
            </w:pPr>
            <w:r>
              <w:t>36240,0</w:t>
            </w:r>
          </w:p>
        </w:tc>
        <w:tc>
          <w:tcPr>
            <w:tcW w:w="1024" w:type="dxa"/>
          </w:tcPr>
          <w:p w:rsidR="005B37AC" w:rsidRDefault="005B37AC">
            <w:pPr>
              <w:pStyle w:val="ConsPlusNormal"/>
            </w:pPr>
            <w:r>
              <w:t>40304,0</w:t>
            </w:r>
          </w:p>
        </w:tc>
        <w:tc>
          <w:tcPr>
            <w:tcW w:w="1024" w:type="dxa"/>
          </w:tcPr>
          <w:p w:rsidR="005B37AC" w:rsidRDefault="005B37AC">
            <w:pPr>
              <w:pStyle w:val="ConsPlusNormal"/>
            </w:pPr>
            <w:r>
              <w:t>44937,0</w:t>
            </w:r>
          </w:p>
        </w:tc>
        <w:tc>
          <w:tcPr>
            <w:tcW w:w="904" w:type="dxa"/>
          </w:tcPr>
          <w:p w:rsidR="005B37AC" w:rsidRDefault="005B37AC">
            <w:pPr>
              <w:pStyle w:val="ConsPlusNormal"/>
            </w:pPr>
            <w:r>
              <w:t>54588,0</w:t>
            </w:r>
          </w:p>
        </w:tc>
        <w:tc>
          <w:tcPr>
            <w:tcW w:w="904" w:type="dxa"/>
          </w:tcPr>
          <w:p w:rsidR="005B37AC" w:rsidRDefault="005B37AC">
            <w:pPr>
              <w:pStyle w:val="ConsPlusNormal"/>
            </w:pPr>
            <w:r>
              <w:t>57012,0</w:t>
            </w:r>
          </w:p>
        </w:tc>
        <w:tc>
          <w:tcPr>
            <w:tcW w:w="904" w:type="dxa"/>
          </w:tcPr>
          <w:p w:rsidR="005B37AC" w:rsidRDefault="005B37AC">
            <w:pPr>
              <w:pStyle w:val="ConsPlusNormal"/>
            </w:pPr>
            <w:r>
              <w:t>62796,0</w:t>
            </w:r>
          </w:p>
        </w:tc>
      </w:tr>
      <w:tr w:rsidR="005B37AC">
        <w:tc>
          <w:tcPr>
            <w:tcW w:w="3175" w:type="dxa"/>
          </w:tcPr>
          <w:p w:rsidR="005B37AC" w:rsidRDefault="005B37AC">
            <w:pPr>
              <w:pStyle w:val="ConsPlusNormal"/>
            </w:pPr>
            <w:r>
              <w:t>Реальные денежные доходы населения, %</w:t>
            </w:r>
          </w:p>
        </w:tc>
        <w:tc>
          <w:tcPr>
            <w:tcW w:w="1024" w:type="dxa"/>
          </w:tcPr>
          <w:p w:rsidR="005B37AC" w:rsidRDefault="005B37AC">
            <w:pPr>
              <w:pStyle w:val="ConsPlusNormal"/>
            </w:pPr>
            <w:r>
              <w:t>98,6</w:t>
            </w:r>
          </w:p>
        </w:tc>
        <w:tc>
          <w:tcPr>
            <w:tcW w:w="1024" w:type="dxa"/>
          </w:tcPr>
          <w:p w:rsidR="005B37AC" w:rsidRDefault="005B37AC">
            <w:pPr>
              <w:pStyle w:val="ConsPlusNormal"/>
            </w:pPr>
            <w:r>
              <w:t>103,9</w:t>
            </w:r>
          </w:p>
        </w:tc>
        <w:tc>
          <w:tcPr>
            <w:tcW w:w="1024" w:type="dxa"/>
          </w:tcPr>
          <w:p w:rsidR="005B37AC" w:rsidRDefault="005B37AC">
            <w:pPr>
              <w:pStyle w:val="ConsPlusNormal"/>
            </w:pPr>
            <w:r>
              <w:t>98,5</w:t>
            </w:r>
          </w:p>
        </w:tc>
        <w:tc>
          <w:tcPr>
            <w:tcW w:w="904" w:type="dxa"/>
          </w:tcPr>
          <w:p w:rsidR="005B37AC" w:rsidRDefault="005B37AC">
            <w:pPr>
              <w:pStyle w:val="ConsPlusNormal"/>
            </w:pPr>
            <w:r>
              <w:t>100,1</w:t>
            </w:r>
          </w:p>
        </w:tc>
        <w:tc>
          <w:tcPr>
            <w:tcW w:w="904" w:type="dxa"/>
          </w:tcPr>
          <w:p w:rsidR="005B37AC" w:rsidRDefault="005B37AC">
            <w:pPr>
              <w:pStyle w:val="ConsPlusNormal"/>
            </w:pPr>
            <w:r>
              <w:t>100,6</w:t>
            </w:r>
          </w:p>
        </w:tc>
        <w:tc>
          <w:tcPr>
            <w:tcW w:w="904" w:type="dxa"/>
          </w:tcPr>
          <w:p w:rsidR="005B37AC" w:rsidRDefault="005B37AC">
            <w:pPr>
              <w:pStyle w:val="ConsPlusNormal"/>
            </w:pPr>
            <w:r>
              <w:t>103,1</w:t>
            </w:r>
          </w:p>
        </w:tc>
      </w:tr>
      <w:tr w:rsidR="005B37AC">
        <w:tc>
          <w:tcPr>
            <w:tcW w:w="3175" w:type="dxa"/>
          </w:tcPr>
          <w:p w:rsidR="005B37AC" w:rsidRDefault="005B37AC">
            <w:pPr>
              <w:pStyle w:val="ConsPlusNormal"/>
            </w:pPr>
            <w:r>
              <w:t>Реальная заработная плата, %</w:t>
            </w:r>
          </w:p>
        </w:tc>
        <w:tc>
          <w:tcPr>
            <w:tcW w:w="1024" w:type="dxa"/>
          </w:tcPr>
          <w:p w:rsidR="005B37AC" w:rsidRDefault="005B37AC">
            <w:pPr>
              <w:pStyle w:val="ConsPlusNormal"/>
            </w:pPr>
            <w:r>
              <w:t>103,8</w:t>
            </w:r>
          </w:p>
        </w:tc>
        <w:tc>
          <w:tcPr>
            <w:tcW w:w="1024" w:type="dxa"/>
          </w:tcPr>
          <w:p w:rsidR="005B37AC" w:rsidRDefault="005B37AC">
            <w:pPr>
              <w:pStyle w:val="ConsPlusNormal"/>
            </w:pPr>
            <w:r>
              <w:t>104,5</w:t>
            </w:r>
          </w:p>
        </w:tc>
        <w:tc>
          <w:tcPr>
            <w:tcW w:w="1024" w:type="dxa"/>
          </w:tcPr>
          <w:p w:rsidR="005B37AC" w:rsidRDefault="005B37AC">
            <w:pPr>
              <w:pStyle w:val="ConsPlusNormal"/>
            </w:pPr>
            <w:r>
              <w:t>100,3</w:t>
            </w:r>
          </w:p>
        </w:tc>
        <w:tc>
          <w:tcPr>
            <w:tcW w:w="904" w:type="dxa"/>
          </w:tcPr>
          <w:p w:rsidR="005B37AC" w:rsidRDefault="005B37AC">
            <w:pPr>
              <w:pStyle w:val="ConsPlusNormal"/>
            </w:pPr>
            <w:r>
              <w:t>103,5</w:t>
            </w:r>
          </w:p>
        </w:tc>
        <w:tc>
          <w:tcPr>
            <w:tcW w:w="904" w:type="dxa"/>
          </w:tcPr>
          <w:p w:rsidR="005B37AC" w:rsidRDefault="005B37AC">
            <w:pPr>
              <w:pStyle w:val="ConsPlusNormal"/>
            </w:pPr>
            <w:r>
              <w:t>102,3</w:t>
            </w:r>
          </w:p>
        </w:tc>
        <w:tc>
          <w:tcPr>
            <w:tcW w:w="904" w:type="dxa"/>
          </w:tcPr>
          <w:p w:rsidR="005B37AC" w:rsidRDefault="005B37AC">
            <w:pPr>
              <w:pStyle w:val="ConsPlusNormal"/>
            </w:pPr>
            <w:r>
              <w:t>105,2</w:t>
            </w:r>
          </w:p>
        </w:tc>
      </w:tr>
      <w:tr w:rsidR="005B37AC">
        <w:tc>
          <w:tcPr>
            <w:tcW w:w="3175" w:type="dxa"/>
          </w:tcPr>
          <w:p w:rsidR="005B37AC" w:rsidRDefault="005B37AC">
            <w:pPr>
              <w:pStyle w:val="ConsPlusNormal"/>
            </w:pPr>
            <w:r>
              <w:t>Средний размер назначенных пенсий (дохода пенсионера), руб.</w:t>
            </w:r>
          </w:p>
        </w:tc>
        <w:tc>
          <w:tcPr>
            <w:tcW w:w="1024" w:type="dxa"/>
          </w:tcPr>
          <w:p w:rsidR="005B37AC" w:rsidRDefault="005B37AC">
            <w:pPr>
              <w:pStyle w:val="ConsPlusNormal"/>
            </w:pPr>
            <w:r>
              <w:t>15744,6</w:t>
            </w:r>
          </w:p>
        </w:tc>
        <w:tc>
          <w:tcPr>
            <w:tcW w:w="1024" w:type="dxa"/>
          </w:tcPr>
          <w:p w:rsidR="005B37AC" w:rsidRDefault="005B37AC">
            <w:pPr>
              <w:pStyle w:val="ConsPlusNormal"/>
            </w:pPr>
            <w:r>
              <w:t>16884,1</w:t>
            </w:r>
          </w:p>
        </w:tc>
        <w:tc>
          <w:tcPr>
            <w:tcW w:w="1024" w:type="dxa"/>
          </w:tcPr>
          <w:p w:rsidR="005B37AC" w:rsidRDefault="005B37AC">
            <w:pPr>
              <w:pStyle w:val="ConsPlusNormal"/>
            </w:pPr>
            <w:r>
              <w:t>19322,2</w:t>
            </w:r>
          </w:p>
        </w:tc>
        <w:tc>
          <w:tcPr>
            <w:tcW w:w="904" w:type="dxa"/>
          </w:tcPr>
          <w:p w:rsidR="005B37AC" w:rsidRDefault="005B37AC">
            <w:pPr>
              <w:pStyle w:val="ConsPlusNormal"/>
            </w:pPr>
            <w:r>
              <w:t>23469,1</w:t>
            </w:r>
          </w:p>
        </w:tc>
        <w:tc>
          <w:tcPr>
            <w:tcW w:w="904" w:type="dxa"/>
          </w:tcPr>
          <w:p w:rsidR="005B37AC" w:rsidRDefault="005B37AC">
            <w:pPr>
              <w:pStyle w:val="ConsPlusNormal"/>
            </w:pPr>
            <w:r>
              <w:t>25089,2</w:t>
            </w:r>
          </w:p>
        </w:tc>
        <w:tc>
          <w:tcPr>
            <w:tcW w:w="904" w:type="dxa"/>
          </w:tcPr>
          <w:p w:rsidR="005B37AC" w:rsidRDefault="005B37AC">
            <w:pPr>
              <w:pStyle w:val="ConsPlusNormal"/>
            </w:pPr>
            <w:r>
              <w:t>28361,3</w:t>
            </w:r>
          </w:p>
        </w:tc>
      </w:tr>
      <w:tr w:rsidR="005B37AC">
        <w:tc>
          <w:tcPr>
            <w:tcW w:w="3175" w:type="dxa"/>
          </w:tcPr>
          <w:p w:rsidR="005B37AC" w:rsidRDefault="005B37AC">
            <w:pPr>
              <w:pStyle w:val="ConsPlusNormal"/>
            </w:pPr>
            <w:r>
              <w:t>Величина прожиточного минимума (в среднем на душу населения), руб.</w:t>
            </w:r>
          </w:p>
        </w:tc>
        <w:tc>
          <w:tcPr>
            <w:tcW w:w="1024" w:type="dxa"/>
          </w:tcPr>
          <w:p w:rsidR="005B37AC" w:rsidRDefault="005B37AC">
            <w:pPr>
              <w:pStyle w:val="ConsPlusNormal"/>
            </w:pPr>
            <w:r>
              <w:t>11381</w:t>
            </w:r>
          </w:p>
        </w:tc>
        <w:tc>
          <w:tcPr>
            <w:tcW w:w="1024" w:type="dxa"/>
          </w:tcPr>
          <w:p w:rsidR="005B37AC" w:rsidRDefault="005B37AC">
            <w:pPr>
              <w:pStyle w:val="ConsPlusNormal"/>
            </w:pPr>
            <w:r>
              <w:t>11653</w:t>
            </w:r>
          </w:p>
        </w:tc>
        <w:tc>
          <w:tcPr>
            <w:tcW w:w="1024" w:type="dxa"/>
          </w:tcPr>
          <w:p w:rsidR="005B37AC" w:rsidRDefault="005B37AC">
            <w:pPr>
              <w:pStyle w:val="ConsPlusNormal"/>
            </w:pPr>
            <w:r>
              <w:t>13919</w:t>
            </w:r>
          </w:p>
        </w:tc>
        <w:tc>
          <w:tcPr>
            <w:tcW w:w="904" w:type="dxa"/>
          </w:tcPr>
          <w:p w:rsidR="005B37AC" w:rsidRDefault="005B37AC">
            <w:pPr>
              <w:pStyle w:val="ConsPlusNormal"/>
            </w:pPr>
            <w:r>
              <w:t>15952</w:t>
            </w:r>
          </w:p>
        </w:tc>
        <w:tc>
          <w:tcPr>
            <w:tcW w:w="904" w:type="dxa"/>
          </w:tcPr>
          <w:p w:rsidR="005B37AC" w:rsidRDefault="005B37AC">
            <w:pPr>
              <w:pStyle w:val="ConsPlusNormal"/>
            </w:pPr>
            <w:r>
              <w:t>16281</w:t>
            </w:r>
          </w:p>
        </w:tc>
        <w:tc>
          <w:tcPr>
            <w:tcW w:w="904" w:type="dxa"/>
          </w:tcPr>
          <w:p w:rsidR="005B37AC" w:rsidRDefault="005B37AC">
            <w:pPr>
              <w:pStyle w:val="ConsPlusNormal"/>
            </w:pPr>
            <w:r>
              <w:t>18625</w:t>
            </w:r>
          </w:p>
        </w:tc>
      </w:tr>
      <w:tr w:rsidR="005B37AC">
        <w:tc>
          <w:tcPr>
            <w:tcW w:w="3175" w:type="dxa"/>
          </w:tcPr>
          <w:p w:rsidR="005B37AC" w:rsidRDefault="005B37AC">
            <w:pPr>
              <w:pStyle w:val="ConsPlusNormal"/>
            </w:pPr>
            <w:r>
              <w:t>- трудоспособного населения</w:t>
            </w:r>
          </w:p>
        </w:tc>
        <w:tc>
          <w:tcPr>
            <w:tcW w:w="1024" w:type="dxa"/>
          </w:tcPr>
          <w:p w:rsidR="005B37AC" w:rsidRDefault="005B37AC">
            <w:pPr>
              <w:pStyle w:val="ConsPlusNormal"/>
            </w:pPr>
            <w:r>
              <w:t>12302</w:t>
            </w:r>
          </w:p>
        </w:tc>
        <w:tc>
          <w:tcPr>
            <w:tcW w:w="1024" w:type="dxa"/>
          </w:tcPr>
          <w:p w:rsidR="005B37AC" w:rsidRDefault="005B37AC">
            <w:pPr>
              <w:pStyle w:val="ConsPlusNormal"/>
            </w:pPr>
            <w:r>
              <w:t>12702</w:t>
            </w:r>
          </w:p>
        </w:tc>
        <w:tc>
          <w:tcPr>
            <w:tcW w:w="1024" w:type="dxa"/>
          </w:tcPr>
          <w:p w:rsidR="005B37AC" w:rsidRDefault="005B37AC">
            <w:pPr>
              <w:pStyle w:val="ConsPlusNormal"/>
            </w:pPr>
            <w:r>
              <w:t>15172</w:t>
            </w:r>
          </w:p>
        </w:tc>
        <w:tc>
          <w:tcPr>
            <w:tcW w:w="904" w:type="dxa"/>
          </w:tcPr>
          <w:p w:rsidR="005B37AC" w:rsidRDefault="005B37AC">
            <w:pPr>
              <w:pStyle w:val="ConsPlusNormal"/>
            </w:pPr>
            <w:r>
              <w:t>17164</w:t>
            </w:r>
          </w:p>
        </w:tc>
        <w:tc>
          <w:tcPr>
            <w:tcW w:w="904" w:type="dxa"/>
          </w:tcPr>
          <w:p w:rsidR="005B37AC" w:rsidRDefault="005B37AC">
            <w:pPr>
              <w:pStyle w:val="ConsPlusNormal"/>
            </w:pPr>
            <w:r>
              <w:t>17500</w:t>
            </w:r>
          </w:p>
        </w:tc>
        <w:tc>
          <w:tcPr>
            <w:tcW w:w="904" w:type="dxa"/>
          </w:tcPr>
          <w:p w:rsidR="005B37AC" w:rsidRDefault="005B37AC">
            <w:pPr>
              <w:pStyle w:val="ConsPlusNormal"/>
            </w:pPr>
            <w:r>
              <w:t>20302</w:t>
            </w:r>
          </w:p>
        </w:tc>
      </w:tr>
      <w:tr w:rsidR="005B37AC">
        <w:tc>
          <w:tcPr>
            <w:tcW w:w="3175" w:type="dxa"/>
          </w:tcPr>
          <w:p w:rsidR="005B37AC" w:rsidRDefault="005B37AC">
            <w:pPr>
              <w:pStyle w:val="ConsPlusNormal"/>
            </w:pPr>
            <w:r>
              <w:t>- пенсионеры</w:t>
            </w:r>
          </w:p>
        </w:tc>
        <w:tc>
          <w:tcPr>
            <w:tcW w:w="1024" w:type="dxa"/>
          </w:tcPr>
          <w:p w:rsidR="005B37AC" w:rsidRDefault="005B37AC">
            <w:pPr>
              <w:pStyle w:val="ConsPlusNormal"/>
            </w:pPr>
            <w:r>
              <w:t>9351</w:t>
            </w:r>
          </w:p>
        </w:tc>
        <w:tc>
          <w:tcPr>
            <w:tcW w:w="1024" w:type="dxa"/>
          </w:tcPr>
          <w:p w:rsidR="005B37AC" w:rsidRDefault="005B37AC">
            <w:pPr>
              <w:pStyle w:val="ConsPlusNormal"/>
            </w:pPr>
            <w:r>
              <w:t>10022</w:t>
            </w:r>
          </w:p>
        </w:tc>
        <w:tc>
          <w:tcPr>
            <w:tcW w:w="1024" w:type="dxa"/>
          </w:tcPr>
          <w:p w:rsidR="005B37AC" w:rsidRDefault="005B37AC">
            <w:pPr>
              <w:pStyle w:val="ConsPlusNormal"/>
            </w:pPr>
            <w:r>
              <w:t>11970</w:t>
            </w:r>
          </w:p>
        </w:tc>
        <w:tc>
          <w:tcPr>
            <w:tcW w:w="904" w:type="dxa"/>
          </w:tcPr>
          <w:p w:rsidR="005B37AC" w:rsidRDefault="005B37AC">
            <w:pPr>
              <w:pStyle w:val="ConsPlusNormal"/>
            </w:pPr>
            <w:r>
              <w:t>12989</w:t>
            </w:r>
          </w:p>
        </w:tc>
        <w:tc>
          <w:tcPr>
            <w:tcW w:w="904" w:type="dxa"/>
          </w:tcPr>
          <w:p w:rsidR="005B37AC" w:rsidRDefault="005B37AC">
            <w:pPr>
              <w:pStyle w:val="ConsPlusNormal"/>
            </w:pPr>
            <w:r>
              <w:t>13236</w:t>
            </w:r>
          </w:p>
        </w:tc>
        <w:tc>
          <w:tcPr>
            <w:tcW w:w="904" w:type="dxa"/>
          </w:tcPr>
          <w:p w:rsidR="005B37AC" w:rsidRDefault="005B37AC">
            <w:pPr>
              <w:pStyle w:val="ConsPlusNormal"/>
            </w:pPr>
            <w:r>
              <w:t>16067</w:t>
            </w:r>
          </w:p>
        </w:tc>
      </w:tr>
      <w:tr w:rsidR="005B37AC">
        <w:tc>
          <w:tcPr>
            <w:tcW w:w="3175" w:type="dxa"/>
          </w:tcPr>
          <w:p w:rsidR="005B37AC" w:rsidRDefault="005B37AC">
            <w:pPr>
              <w:pStyle w:val="ConsPlusNormal"/>
            </w:pPr>
            <w:r>
              <w:t>- дети</w:t>
            </w:r>
          </w:p>
        </w:tc>
        <w:tc>
          <w:tcPr>
            <w:tcW w:w="1024" w:type="dxa"/>
          </w:tcPr>
          <w:p w:rsidR="005B37AC" w:rsidRDefault="005B37AC">
            <w:pPr>
              <w:pStyle w:val="ConsPlusNormal"/>
            </w:pPr>
            <w:r>
              <w:t>11326</w:t>
            </w:r>
          </w:p>
        </w:tc>
        <w:tc>
          <w:tcPr>
            <w:tcW w:w="1024" w:type="dxa"/>
          </w:tcPr>
          <w:p w:rsidR="005B37AC" w:rsidRDefault="005B37AC">
            <w:pPr>
              <w:pStyle w:val="ConsPlusNormal"/>
            </w:pPr>
            <w:r>
              <w:t>11303</w:t>
            </w:r>
          </w:p>
        </w:tc>
        <w:tc>
          <w:tcPr>
            <w:tcW w:w="1024" w:type="dxa"/>
          </w:tcPr>
          <w:p w:rsidR="005B37AC" w:rsidRDefault="005B37AC">
            <w:pPr>
              <w:pStyle w:val="ConsPlusNormal"/>
            </w:pPr>
            <w:r>
              <w:t>13501</w:t>
            </w:r>
          </w:p>
        </w:tc>
        <w:tc>
          <w:tcPr>
            <w:tcW w:w="904" w:type="dxa"/>
          </w:tcPr>
          <w:p w:rsidR="005B37AC" w:rsidRDefault="005B37AC">
            <w:pPr>
              <w:pStyle w:val="ConsPlusNormal"/>
            </w:pPr>
            <w:r>
              <w:t>15968</w:t>
            </w:r>
          </w:p>
        </w:tc>
        <w:tc>
          <w:tcPr>
            <w:tcW w:w="904" w:type="dxa"/>
          </w:tcPr>
          <w:p w:rsidR="005B37AC" w:rsidRDefault="005B37AC">
            <w:pPr>
              <w:pStyle w:val="ConsPlusNormal"/>
            </w:pPr>
            <w:r>
              <w:t>16306</w:t>
            </w:r>
          </w:p>
        </w:tc>
        <w:tc>
          <w:tcPr>
            <w:tcW w:w="904" w:type="dxa"/>
          </w:tcPr>
          <w:p w:rsidR="005B37AC" w:rsidRDefault="005B37AC">
            <w:pPr>
              <w:pStyle w:val="ConsPlusNormal"/>
            </w:pPr>
            <w:r>
              <w:t>18654</w:t>
            </w:r>
          </w:p>
        </w:tc>
      </w:tr>
      <w:tr w:rsidR="005B37AC">
        <w:tc>
          <w:tcPr>
            <w:tcW w:w="3175" w:type="dxa"/>
          </w:tcPr>
          <w:p w:rsidR="005B37AC" w:rsidRDefault="005B37AC">
            <w:pPr>
              <w:pStyle w:val="ConsPlusNormal"/>
            </w:pPr>
            <w:r>
              <w:t>Граница бедности</w:t>
            </w:r>
          </w:p>
        </w:tc>
        <w:tc>
          <w:tcPr>
            <w:tcW w:w="1024" w:type="dxa"/>
          </w:tcPr>
          <w:p w:rsidR="005B37AC" w:rsidRDefault="005B37AC">
            <w:pPr>
              <w:pStyle w:val="ConsPlusNormal"/>
            </w:pPr>
            <w:r>
              <w:t>н.д.</w:t>
            </w:r>
          </w:p>
        </w:tc>
        <w:tc>
          <w:tcPr>
            <w:tcW w:w="1024" w:type="dxa"/>
          </w:tcPr>
          <w:p w:rsidR="005B37AC" w:rsidRDefault="005B37AC">
            <w:pPr>
              <w:pStyle w:val="ConsPlusNormal"/>
            </w:pPr>
            <w:r>
              <w:t>11908</w:t>
            </w:r>
          </w:p>
        </w:tc>
        <w:tc>
          <w:tcPr>
            <w:tcW w:w="1024" w:type="dxa"/>
          </w:tcPr>
          <w:p w:rsidR="005B37AC" w:rsidRDefault="005B37AC">
            <w:pPr>
              <w:pStyle w:val="ConsPlusNormal"/>
            </w:pPr>
            <w:r>
              <w:t>13545</w:t>
            </w:r>
          </w:p>
        </w:tc>
        <w:tc>
          <w:tcPr>
            <w:tcW w:w="904" w:type="dxa"/>
          </w:tcPr>
          <w:p w:rsidR="005B37AC" w:rsidRDefault="005B37AC">
            <w:pPr>
              <w:pStyle w:val="ConsPlusNormal"/>
            </w:pPr>
            <w:r>
              <w:t>н.д.</w:t>
            </w:r>
          </w:p>
        </w:tc>
        <w:tc>
          <w:tcPr>
            <w:tcW w:w="904" w:type="dxa"/>
          </w:tcPr>
          <w:p w:rsidR="005B37AC" w:rsidRDefault="005B37AC">
            <w:pPr>
              <w:pStyle w:val="ConsPlusNormal"/>
            </w:pPr>
            <w:r>
              <w:t>16467</w:t>
            </w:r>
          </w:p>
        </w:tc>
        <w:tc>
          <w:tcPr>
            <w:tcW w:w="904" w:type="dxa"/>
          </w:tcPr>
          <w:p w:rsidR="005B37AC" w:rsidRDefault="005B37AC">
            <w:pPr>
              <w:pStyle w:val="ConsPlusNormal"/>
            </w:pPr>
            <w:r>
              <w:t>17875</w:t>
            </w:r>
          </w:p>
        </w:tc>
      </w:tr>
      <w:tr w:rsidR="005B37AC">
        <w:tc>
          <w:tcPr>
            <w:tcW w:w="3175" w:type="dxa"/>
          </w:tcPr>
          <w:p w:rsidR="005B37AC" w:rsidRDefault="005B37AC">
            <w:pPr>
              <w:pStyle w:val="ConsPlusNormal"/>
            </w:pPr>
            <w:r>
              <w:t>- трудоспособного населения</w:t>
            </w:r>
          </w:p>
        </w:tc>
        <w:tc>
          <w:tcPr>
            <w:tcW w:w="1024" w:type="dxa"/>
          </w:tcPr>
          <w:p w:rsidR="005B37AC" w:rsidRDefault="005B37AC">
            <w:pPr>
              <w:pStyle w:val="ConsPlusNormal"/>
            </w:pPr>
            <w:r>
              <w:t>н.д.</w:t>
            </w:r>
          </w:p>
        </w:tc>
        <w:tc>
          <w:tcPr>
            <w:tcW w:w="1024" w:type="dxa"/>
          </w:tcPr>
          <w:p w:rsidR="005B37AC" w:rsidRDefault="005B37AC">
            <w:pPr>
              <w:pStyle w:val="ConsPlusNormal"/>
            </w:pPr>
            <w:r>
              <w:t>12900</w:t>
            </w:r>
          </w:p>
        </w:tc>
        <w:tc>
          <w:tcPr>
            <w:tcW w:w="1024" w:type="dxa"/>
          </w:tcPr>
          <w:p w:rsidR="005B37AC" w:rsidRDefault="005B37AC">
            <w:pPr>
              <w:pStyle w:val="ConsPlusNormal"/>
            </w:pPr>
            <w:r>
              <w:t>14674</w:t>
            </w:r>
          </w:p>
        </w:tc>
        <w:tc>
          <w:tcPr>
            <w:tcW w:w="904" w:type="dxa"/>
          </w:tcPr>
          <w:p w:rsidR="005B37AC" w:rsidRDefault="005B37AC">
            <w:pPr>
              <w:pStyle w:val="ConsPlusNormal"/>
            </w:pPr>
            <w:r>
              <w:t>н.д.</w:t>
            </w:r>
          </w:p>
        </w:tc>
        <w:tc>
          <w:tcPr>
            <w:tcW w:w="904" w:type="dxa"/>
          </w:tcPr>
          <w:p w:rsidR="005B37AC" w:rsidRDefault="005B37AC">
            <w:pPr>
              <w:pStyle w:val="ConsPlusNormal"/>
            </w:pPr>
            <w:r>
              <w:t>17762</w:t>
            </w:r>
          </w:p>
        </w:tc>
        <w:tc>
          <w:tcPr>
            <w:tcW w:w="904" w:type="dxa"/>
          </w:tcPr>
          <w:p w:rsidR="005B37AC" w:rsidRDefault="005B37AC">
            <w:pPr>
              <w:pStyle w:val="ConsPlusNormal"/>
            </w:pPr>
            <w:r>
              <w:t>19281</w:t>
            </w:r>
          </w:p>
        </w:tc>
      </w:tr>
      <w:tr w:rsidR="005B37AC">
        <w:tc>
          <w:tcPr>
            <w:tcW w:w="3175" w:type="dxa"/>
          </w:tcPr>
          <w:p w:rsidR="005B37AC" w:rsidRDefault="005B37AC">
            <w:pPr>
              <w:pStyle w:val="ConsPlusNormal"/>
            </w:pPr>
            <w:r>
              <w:t>- пенсионеры</w:t>
            </w:r>
          </w:p>
        </w:tc>
        <w:tc>
          <w:tcPr>
            <w:tcW w:w="1024" w:type="dxa"/>
          </w:tcPr>
          <w:p w:rsidR="005B37AC" w:rsidRDefault="005B37AC">
            <w:pPr>
              <w:pStyle w:val="ConsPlusNormal"/>
            </w:pPr>
            <w:r>
              <w:t>н.д.</w:t>
            </w:r>
          </w:p>
        </w:tc>
        <w:tc>
          <w:tcPr>
            <w:tcW w:w="1024" w:type="dxa"/>
          </w:tcPr>
          <w:p w:rsidR="005B37AC" w:rsidRDefault="005B37AC">
            <w:pPr>
              <w:pStyle w:val="ConsPlusNormal"/>
            </w:pPr>
            <w:r>
              <w:t>9826</w:t>
            </w:r>
          </w:p>
        </w:tc>
        <w:tc>
          <w:tcPr>
            <w:tcW w:w="1024" w:type="dxa"/>
          </w:tcPr>
          <w:p w:rsidR="005B37AC" w:rsidRDefault="005B37AC">
            <w:pPr>
              <w:pStyle w:val="ConsPlusNormal"/>
            </w:pPr>
            <w:r>
              <w:t>11176</w:t>
            </w:r>
          </w:p>
        </w:tc>
        <w:tc>
          <w:tcPr>
            <w:tcW w:w="904" w:type="dxa"/>
          </w:tcPr>
          <w:p w:rsidR="005B37AC" w:rsidRDefault="005B37AC">
            <w:pPr>
              <w:pStyle w:val="ConsPlusNormal"/>
            </w:pPr>
            <w:r>
              <w:t>н.д.</w:t>
            </w:r>
          </w:p>
        </w:tc>
        <w:tc>
          <w:tcPr>
            <w:tcW w:w="904" w:type="dxa"/>
          </w:tcPr>
          <w:p w:rsidR="005B37AC" w:rsidRDefault="005B37AC">
            <w:pPr>
              <w:pStyle w:val="ConsPlusNormal"/>
            </w:pPr>
            <w:r>
              <w:t>13448</w:t>
            </w:r>
          </w:p>
        </w:tc>
        <w:tc>
          <w:tcPr>
            <w:tcW w:w="904" w:type="dxa"/>
          </w:tcPr>
          <w:p w:rsidR="005B37AC" w:rsidRDefault="005B37AC">
            <w:pPr>
              <w:pStyle w:val="ConsPlusNormal"/>
            </w:pPr>
            <w:r>
              <w:t>14598</w:t>
            </w:r>
          </w:p>
        </w:tc>
      </w:tr>
      <w:tr w:rsidR="005B37AC">
        <w:tc>
          <w:tcPr>
            <w:tcW w:w="3175" w:type="dxa"/>
          </w:tcPr>
          <w:p w:rsidR="005B37AC" w:rsidRDefault="005B37AC">
            <w:pPr>
              <w:pStyle w:val="ConsPlusNormal"/>
            </w:pPr>
            <w:r>
              <w:t>- дети</w:t>
            </w:r>
          </w:p>
        </w:tc>
        <w:tc>
          <w:tcPr>
            <w:tcW w:w="1024" w:type="dxa"/>
          </w:tcPr>
          <w:p w:rsidR="005B37AC" w:rsidRDefault="005B37AC">
            <w:pPr>
              <w:pStyle w:val="ConsPlusNormal"/>
            </w:pPr>
            <w:r>
              <w:t>н.д.</w:t>
            </w:r>
          </w:p>
        </w:tc>
        <w:tc>
          <w:tcPr>
            <w:tcW w:w="1024" w:type="dxa"/>
          </w:tcPr>
          <w:p w:rsidR="005B37AC" w:rsidRDefault="005B37AC">
            <w:pPr>
              <w:pStyle w:val="ConsPlusNormal"/>
            </w:pPr>
            <w:r>
              <w:t>11709</w:t>
            </w:r>
          </w:p>
        </w:tc>
        <w:tc>
          <w:tcPr>
            <w:tcW w:w="1024" w:type="dxa"/>
          </w:tcPr>
          <w:p w:rsidR="005B37AC" w:rsidRDefault="005B37AC">
            <w:pPr>
              <w:pStyle w:val="ConsPlusNormal"/>
            </w:pPr>
            <w:r>
              <w:t>13319</w:t>
            </w:r>
          </w:p>
        </w:tc>
        <w:tc>
          <w:tcPr>
            <w:tcW w:w="904" w:type="dxa"/>
          </w:tcPr>
          <w:p w:rsidR="005B37AC" w:rsidRDefault="005B37AC">
            <w:pPr>
              <w:pStyle w:val="ConsPlusNormal"/>
            </w:pPr>
            <w:r>
              <w:t>н.д.</w:t>
            </w:r>
          </w:p>
        </w:tc>
        <w:tc>
          <w:tcPr>
            <w:tcW w:w="904" w:type="dxa"/>
          </w:tcPr>
          <w:p w:rsidR="005B37AC" w:rsidRDefault="005B37AC">
            <w:pPr>
              <w:pStyle w:val="ConsPlusNormal"/>
            </w:pPr>
            <w:r>
              <w:t>16390</w:t>
            </w:r>
          </w:p>
        </w:tc>
        <w:tc>
          <w:tcPr>
            <w:tcW w:w="904" w:type="dxa"/>
          </w:tcPr>
          <w:p w:rsidR="005B37AC" w:rsidRDefault="005B37AC">
            <w:pPr>
              <w:pStyle w:val="ConsPlusNormal"/>
            </w:pPr>
            <w:r>
              <w:t>17791</w:t>
            </w:r>
          </w:p>
        </w:tc>
      </w:tr>
      <w:tr w:rsidR="005B37AC">
        <w:tc>
          <w:tcPr>
            <w:tcW w:w="3175" w:type="dxa"/>
          </w:tcPr>
          <w:p w:rsidR="005B37AC" w:rsidRDefault="005B37AC">
            <w:pPr>
              <w:pStyle w:val="ConsPlusNormal"/>
            </w:pPr>
            <w:r>
              <w:t>Соотношение среднедушевых денежных доходов населения с величиной прожиточного минимума, %</w:t>
            </w:r>
          </w:p>
        </w:tc>
        <w:tc>
          <w:tcPr>
            <w:tcW w:w="1024" w:type="dxa"/>
          </w:tcPr>
          <w:p w:rsidR="005B37AC" w:rsidRDefault="005B37AC">
            <w:pPr>
              <w:pStyle w:val="ConsPlusNormal"/>
            </w:pPr>
            <w:r>
              <w:t>318,4</w:t>
            </w:r>
          </w:p>
        </w:tc>
        <w:tc>
          <w:tcPr>
            <w:tcW w:w="1024" w:type="dxa"/>
          </w:tcPr>
          <w:p w:rsidR="005B37AC" w:rsidRDefault="005B37AC">
            <w:pPr>
              <w:pStyle w:val="ConsPlusNormal"/>
            </w:pPr>
            <w:r>
              <w:t>345,9</w:t>
            </w:r>
          </w:p>
        </w:tc>
        <w:tc>
          <w:tcPr>
            <w:tcW w:w="1024" w:type="dxa"/>
          </w:tcPr>
          <w:p w:rsidR="005B37AC" w:rsidRDefault="005B37AC">
            <w:pPr>
              <w:pStyle w:val="ConsPlusNormal"/>
            </w:pPr>
            <w:r>
              <w:t>322,8</w:t>
            </w:r>
          </w:p>
        </w:tc>
        <w:tc>
          <w:tcPr>
            <w:tcW w:w="904" w:type="dxa"/>
          </w:tcPr>
          <w:p w:rsidR="005B37AC" w:rsidRDefault="005B37AC">
            <w:pPr>
              <w:pStyle w:val="ConsPlusNormal"/>
            </w:pPr>
            <w:r>
              <w:t>342,2</w:t>
            </w:r>
          </w:p>
        </w:tc>
        <w:tc>
          <w:tcPr>
            <w:tcW w:w="904" w:type="dxa"/>
          </w:tcPr>
          <w:p w:rsidR="005B37AC" w:rsidRDefault="005B37AC">
            <w:pPr>
              <w:pStyle w:val="ConsPlusNormal"/>
            </w:pPr>
            <w:r>
              <w:t>350,2</w:t>
            </w:r>
          </w:p>
        </w:tc>
        <w:tc>
          <w:tcPr>
            <w:tcW w:w="904" w:type="dxa"/>
          </w:tcPr>
          <w:p w:rsidR="005B37AC" w:rsidRDefault="005B37AC">
            <w:pPr>
              <w:pStyle w:val="ConsPlusNormal"/>
            </w:pPr>
            <w:r>
              <w:t>337,2</w:t>
            </w:r>
          </w:p>
        </w:tc>
      </w:tr>
      <w:tr w:rsidR="005B37AC">
        <w:tc>
          <w:tcPr>
            <w:tcW w:w="3175" w:type="dxa"/>
          </w:tcPr>
          <w:p w:rsidR="005B37AC" w:rsidRDefault="005B37AC">
            <w:pPr>
              <w:pStyle w:val="ConsPlusNormal"/>
            </w:pPr>
            <w:r>
              <w:t>Соотношение номинальной начисленной среднемесячной заработной платы 1 работника с величиной прожиточного минимума, %</w:t>
            </w:r>
          </w:p>
        </w:tc>
        <w:tc>
          <w:tcPr>
            <w:tcW w:w="1024" w:type="dxa"/>
          </w:tcPr>
          <w:p w:rsidR="005B37AC" w:rsidRDefault="005B37AC">
            <w:pPr>
              <w:pStyle w:val="ConsPlusNormal"/>
            </w:pPr>
            <w:r>
              <w:t>451,1</w:t>
            </w:r>
          </w:p>
        </w:tc>
        <w:tc>
          <w:tcPr>
            <w:tcW w:w="1024" w:type="dxa"/>
          </w:tcPr>
          <w:p w:rsidR="005B37AC" w:rsidRDefault="005B37AC">
            <w:pPr>
              <w:pStyle w:val="ConsPlusNormal"/>
            </w:pPr>
            <w:r>
              <w:t>491,2</w:t>
            </w:r>
          </w:p>
        </w:tc>
        <w:tc>
          <w:tcPr>
            <w:tcW w:w="1024" w:type="dxa"/>
          </w:tcPr>
          <w:p w:rsidR="005B37AC" w:rsidRDefault="005B37AC">
            <w:pPr>
              <w:pStyle w:val="ConsPlusNormal"/>
            </w:pPr>
            <w:r>
              <w:t>469,4</w:t>
            </w:r>
          </w:p>
        </w:tc>
        <w:tc>
          <w:tcPr>
            <w:tcW w:w="904" w:type="dxa"/>
          </w:tcPr>
          <w:p w:rsidR="005B37AC" w:rsidRDefault="005B37AC">
            <w:pPr>
              <w:pStyle w:val="ConsPlusNormal"/>
            </w:pPr>
            <w:r>
              <w:t>500,4</w:t>
            </w:r>
          </w:p>
        </w:tc>
        <w:tc>
          <w:tcPr>
            <w:tcW w:w="904" w:type="dxa"/>
          </w:tcPr>
          <w:p w:rsidR="005B37AC" w:rsidRDefault="005B37AC">
            <w:pPr>
              <w:pStyle w:val="ConsPlusNormal"/>
            </w:pPr>
            <w:r>
              <w:t>524,8</w:t>
            </w:r>
          </w:p>
        </w:tc>
        <w:tc>
          <w:tcPr>
            <w:tcW w:w="904" w:type="dxa"/>
          </w:tcPr>
          <w:p w:rsidR="005B37AC" w:rsidRDefault="005B37AC">
            <w:pPr>
              <w:pStyle w:val="ConsPlusNormal"/>
            </w:pPr>
            <w:r>
              <w:t>523,8</w:t>
            </w:r>
          </w:p>
        </w:tc>
      </w:tr>
      <w:tr w:rsidR="005B37AC">
        <w:tc>
          <w:tcPr>
            <w:tcW w:w="3175" w:type="dxa"/>
          </w:tcPr>
          <w:p w:rsidR="005B37AC" w:rsidRDefault="005B37AC">
            <w:pPr>
              <w:pStyle w:val="ConsPlusNormal"/>
            </w:pPr>
            <w:r>
              <w:t>Индекс потребительских цен, на конец периода (к декабрю предшествующего года), %</w:t>
            </w:r>
          </w:p>
        </w:tc>
        <w:tc>
          <w:tcPr>
            <w:tcW w:w="1024" w:type="dxa"/>
          </w:tcPr>
          <w:p w:rsidR="005B37AC" w:rsidRDefault="005B37AC">
            <w:pPr>
              <w:pStyle w:val="ConsPlusNormal"/>
            </w:pPr>
            <w:r>
              <w:t>104,9</w:t>
            </w:r>
          </w:p>
        </w:tc>
        <w:tc>
          <w:tcPr>
            <w:tcW w:w="1024" w:type="dxa"/>
          </w:tcPr>
          <w:p w:rsidR="005B37AC" w:rsidRDefault="005B37AC">
            <w:pPr>
              <w:pStyle w:val="ConsPlusNormal"/>
            </w:pPr>
            <w:r>
              <w:t>108,4</w:t>
            </w:r>
          </w:p>
        </w:tc>
        <w:tc>
          <w:tcPr>
            <w:tcW w:w="1024" w:type="dxa"/>
          </w:tcPr>
          <w:p w:rsidR="005B37AC" w:rsidRDefault="005B37AC">
            <w:pPr>
              <w:pStyle w:val="ConsPlusNormal"/>
            </w:pPr>
            <w:r>
              <w:t>111,9</w:t>
            </w:r>
          </w:p>
        </w:tc>
        <w:tc>
          <w:tcPr>
            <w:tcW w:w="904" w:type="dxa"/>
          </w:tcPr>
          <w:p w:rsidR="005B37AC" w:rsidRDefault="005B37AC">
            <w:pPr>
              <w:pStyle w:val="ConsPlusNormal"/>
            </w:pPr>
            <w:r>
              <w:t>103,9</w:t>
            </w:r>
          </w:p>
        </w:tc>
        <w:tc>
          <w:tcPr>
            <w:tcW w:w="904" w:type="dxa"/>
          </w:tcPr>
          <w:p w:rsidR="005B37AC" w:rsidRDefault="005B37AC">
            <w:pPr>
              <w:pStyle w:val="ConsPlusNormal"/>
            </w:pPr>
            <w:r>
              <w:t>105,5</w:t>
            </w:r>
          </w:p>
        </w:tc>
        <w:tc>
          <w:tcPr>
            <w:tcW w:w="904" w:type="dxa"/>
          </w:tcPr>
          <w:p w:rsidR="005B37AC" w:rsidRDefault="005B37AC">
            <w:pPr>
              <w:pStyle w:val="ConsPlusNormal"/>
            </w:pPr>
            <w:r>
              <w:t>107,1</w:t>
            </w:r>
          </w:p>
        </w:tc>
      </w:tr>
      <w:tr w:rsidR="005B37AC">
        <w:tc>
          <w:tcPr>
            <w:tcW w:w="3175" w:type="dxa"/>
          </w:tcPr>
          <w:p w:rsidR="005B37AC" w:rsidRDefault="005B37AC">
            <w:pPr>
              <w:pStyle w:val="ConsPlusNormal"/>
            </w:pPr>
            <w:r>
              <w:t>Просроченная задолженность по заработной плате работников на 1 января, тыс. руб.</w:t>
            </w:r>
          </w:p>
        </w:tc>
        <w:tc>
          <w:tcPr>
            <w:tcW w:w="1024" w:type="dxa"/>
          </w:tcPr>
          <w:p w:rsidR="005B37AC" w:rsidRDefault="005B37AC">
            <w:pPr>
              <w:pStyle w:val="ConsPlusNormal"/>
            </w:pPr>
            <w:r>
              <w:t>2114219</w:t>
            </w:r>
          </w:p>
        </w:tc>
        <w:tc>
          <w:tcPr>
            <w:tcW w:w="1024" w:type="dxa"/>
          </w:tcPr>
          <w:p w:rsidR="005B37AC" w:rsidRDefault="005B37AC">
            <w:pPr>
              <w:pStyle w:val="ConsPlusNormal"/>
            </w:pPr>
            <w:r>
              <w:t>1628341</w:t>
            </w:r>
          </w:p>
        </w:tc>
        <w:tc>
          <w:tcPr>
            <w:tcW w:w="1024" w:type="dxa"/>
          </w:tcPr>
          <w:p w:rsidR="005B37AC" w:rsidRDefault="005B37AC">
            <w:pPr>
              <w:pStyle w:val="ConsPlusNormal"/>
            </w:pPr>
            <w:r>
              <w:t>785850</w:t>
            </w:r>
          </w:p>
        </w:tc>
        <w:tc>
          <w:tcPr>
            <w:tcW w:w="904" w:type="dxa"/>
          </w:tcPr>
          <w:p w:rsidR="005B37AC" w:rsidRDefault="005B37AC">
            <w:pPr>
              <w:pStyle w:val="ConsPlusNormal"/>
            </w:pPr>
            <w:r>
              <w:t>4568</w:t>
            </w:r>
          </w:p>
        </w:tc>
        <w:tc>
          <w:tcPr>
            <w:tcW w:w="904" w:type="dxa"/>
          </w:tcPr>
          <w:p w:rsidR="005B37AC" w:rsidRDefault="005B37AC">
            <w:pPr>
              <w:pStyle w:val="ConsPlusNormal"/>
            </w:pPr>
            <w:r>
              <w:t>0,0</w:t>
            </w:r>
          </w:p>
        </w:tc>
        <w:tc>
          <w:tcPr>
            <w:tcW w:w="904" w:type="dxa"/>
          </w:tcPr>
          <w:p w:rsidR="005B37AC" w:rsidRDefault="005B37AC">
            <w:pPr>
              <w:pStyle w:val="ConsPlusNormal"/>
            </w:pPr>
            <w:r>
              <w:t>0,0</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Федеральной службы государственной статистики (https://rosstat.gov.ru/folder/10705); н.д. - нет данных.</w:t>
      </w:r>
    </w:p>
    <w:p w:rsidR="005B37AC" w:rsidRDefault="005B37AC">
      <w:pPr>
        <w:pStyle w:val="ConsPlusNormal"/>
        <w:spacing w:before="220"/>
        <w:ind w:firstLine="540"/>
        <w:jc w:val="both"/>
      </w:pPr>
      <w:r>
        <w:t>В 2022 году объем промышленного производства впервые преодолел планку в 6 триллионов рублей (6 653 млрд руб.). Индекс промышленного производства - 102,6% (2021 год - 102,0%).</w:t>
      </w:r>
    </w:p>
    <w:p w:rsidR="005B37AC" w:rsidRDefault="005B37AC">
      <w:pPr>
        <w:pStyle w:val="ConsPlusNormal"/>
        <w:spacing w:before="220"/>
        <w:ind w:firstLine="540"/>
        <w:jc w:val="both"/>
      </w:pPr>
      <w:r>
        <w:t>Предприятиями автономного округа произведено 6,8% от общего объема произведенной промышленной продукции в Российской Федерации (далее - РФ). Значительный рост обеспечили предприятия добывающей отрасли.</w:t>
      </w:r>
    </w:p>
    <w:p w:rsidR="005B37AC" w:rsidRDefault="005B37AC">
      <w:pPr>
        <w:pStyle w:val="ConsPlusNormal"/>
        <w:spacing w:before="220"/>
        <w:ind w:firstLine="540"/>
        <w:jc w:val="both"/>
      </w:pPr>
      <w:r>
        <w:t>По данным автономного учреждения автономного округа "Научно-аналитический центр рационального недропользования им. В.И. Шпильмана" в 2022 году в автономном округе добыто 223,1 млн тонн нефти (2021 год - 215,8). С начала разработки нефтяных месторождений (1964 год) по состоянию на 1 января 2023 года накопленная добыча нефти - 12 565,4 млн тонн. Доля автономного округа в общероссийской добыче нефти по итогам 2022 года - 41,7%.</w:t>
      </w:r>
    </w:p>
    <w:p w:rsidR="005B37AC" w:rsidRDefault="005B37AC">
      <w:pPr>
        <w:pStyle w:val="ConsPlusNormal"/>
        <w:spacing w:before="220"/>
        <w:ind w:firstLine="540"/>
        <w:jc w:val="both"/>
      </w:pPr>
      <w:r>
        <w:t>Объем эксплуатационного бурения в 2022 году составил 18,5 млн м, что на 5,7% больше, чем в 2021 году. В эксплуатацию введены 4 392 новые добывающие скважины, что на 0,6% больше, чем в 2021 году, эксплуатационное бурение велось на 145 лицензионных участках, более 50% всех объемов работ сосредоточено на 11 месторождениях.</w:t>
      </w:r>
    </w:p>
    <w:p w:rsidR="005B37AC" w:rsidRDefault="005B37AC">
      <w:pPr>
        <w:pStyle w:val="ConsPlusNormal"/>
        <w:spacing w:before="220"/>
        <w:ind w:firstLine="540"/>
        <w:jc w:val="both"/>
      </w:pPr>
      <w:r>
        <w:t>В структуре производства обрабатывающего сектора промышленности доля производства нефтепродуктов по итогам 2022 года составила 91%. Объем отгруженных товаров собственного производства, выполненных работ и услуг собственными силами по виду экономической деятельности "производство нефтепродуктов" в 2022 году составил 909,3 млрд руб.</w:t>
      </w:r>
    </w:p>
    <w:p w:rsidR="005B37AC" w:rsidRDefault="005B37AC">
      <w:pPr>
        <w:pStyle w:val="ConsPlusNormal"/>
        <w:spacing w:before="220"/>
        <w:ind w:firstLine="540"/>
        <w:jc w:val="both"/>
      </w:pPr>
      <w:r>
        <w:t xml:space="preserve">Стабильная работа системообразующих организаций влияет на уровень жизнеобеспечения граждан. </w:t>
      </w:r>
      <w:hyperlink r:id="rId173">
        <w:r>
          <w:rPr>
            <w:color w:val="0000FF"/>
          </w:rPr>
          <w:t>Перечень</w:t>
        </w:r>
      </w:hyperlink>
      <w:r>
        <w:t xml:space="preserve"> системообразующих организаций и исполнительных органов автономного округа, а также Регламент проведения мониторинга финансово-экономического состояния таких организаций утверждены распоряжением Правительства автономного округа от 31 марта 2020 года N 153-рп. Указанный перечень включает 104 организации.</w:t>
      </w:r>
    </w:p>
    <w:p w:rsidR="005B37AC" w:rsidRDefault="005B37AC">
      <w:pPr>
        <w:pStyle w:val="ConsPlusNormal"/>
        <w:spacing w:before="220"/>
        <w:ind w:firstLine="540"/>
        <w:jc w:val="both"/>
      </w:pPr>
      <w:r>
        <w:t>Мониторинг финансово-экономического состояния системообразующих организаций проводится на ежемесячной основе с целью своевременного выявления негативных факторов, влияющих на устойчивое развитие таких организаций. В случае выявления при мониторинге фактов ухудшения финансово-экономического состояния, возникновения рисков, способных оказать негативное влияние на деятельность системообразующих организаций автономного округа, Депэкономики Югры инициирует рассмотрение результатов мониторинга на заседании рабочего органа, который принимает решение о финансовых и нефинансовых мерах поддержки реального сектора экономики.</w:t>
      </w:r>
    </w:p>
    <w:p w:rsidR="005B37AC" w:rsidRDefault="005B37AC">
      <w:pPr>
        <w:pStyle w:val="ConsPlusNormal"/>
        <w:spacing w:before="220"/>
        <w:ind w:firstLine="540"/>
        <w:jc w:val="both"/>
      </w:pPr>
      <w:r>
        <w:t>В автономном округе сохранена положительная динамика развития малого предпринимательства, численность занятых в сфере малого и среднего предпринимательства, включая индивидуальных предпринимателей, увеличилась на 9% до 264,9 тыс. человек. Количество самозанятых увеличилось на 55,6% и составило 52,9 тыс. человек, объем налоговых отчислений в консолидированный бюджет автономного округа по налогу на профессиональный доход увеличился на 66,6% до 137,6 млн руб.</w:t>
      </w:r>
    </w:p>
    <w:p w:rsidR="005B37AC" w:rsidRDefault="005B37AC">
      <w:pPr>
        <w:pStyle w:val="ConsPlusNormal"/>
        <w:spacing w:before="220"/>
        <w:ind w:firstLine="540"/>
        <w:jc w:val="both"/>
      </w:pPr>
      <w:r>
        <w:t>По данным Федеральной службы государственной статистики (https://www.gks.ru/folder/12781) по итогам 2022 года автономный округ вошел в число субъектов-лидеров РФ с наилучшими показателями:</w:t>
      </w:r>
    </w:p>
    <w:p w:rsidR="005B37AC" w:rsidRDefault="005B37AC">
      <w:pPr>
        <w:pStyle w:val="ConsPlusNormal"/>
        <w:spacing w:before="220"/>
        <w:ind w:firstLine="540"/>
        <w:jc w:val="both"/>
      </w:pPr>
      <w:r>
        <w:t>по коэффициенту рождаемости - 10-я позиция с показателем 11,1 на 1 000 населения (РФ - 9 на 1 000 населения);</w:t>
      </w:r>
    </w:p>
    <w:p w:rsidR="005B37AC" w:rsidRDefault="005B37AC">
      <w:pPr>
        <w:pStyle w:val="ConsPlusNormal"/>
        <w:spacing w:before="220"/>
        <w:ind w:firstLine="540"/>
        <w:jc w:val="both"/>
      </w:pPr>
      <w:r>
        <w:t>по коэффициенту естественного прироста населения - 6-я позиция с показателем 4,6 на 1 000 населения (РФ - убыль 4,1 на 1 000 населения);</w:t>
      </w:r>
    </w:p>
    <w:p w:rsidR="005B37AC" w:rsidRDefault="005B37AC">
      <w:pPr>
        <w:pStyle w:val="ConsPlusNormal"/>
        <w:spacing w:before="220"/>
        <w:ind w:firstLine="540"/>
        <w:jc w:val="both"/>
      </w:pPr>
      <w:r>
        <w:t>по коэффициенту смертности - 5-я позиция с показателем 6,5 на 1 000 населения (РФ - 13,1 на 1 000 населения).</w:t>
      </w:r>
    </w:p>
    <w:p w:rsidR="005B37AC" w:rsidRDefault="005B37AC">
      <w:pPr>
        <w:pStyle w:val="ConsPlusNormal"/>
        <w:spacing w:before="220"/>
        <w:ind w:firstLine="540"/>
        <w:jc w:val="both"/>
      </w:pPr>
      <w:r>
        <w:t>По размеру средней заработной платы автономный округ входит в тройку лидеров по Уральскому федеральному округу, а также в десятку лидеров рейтинга субъектов РФ по качеству жизни населения, проводимого экспертами Рейтингового агентства "РИА Рейтинг".</w:t>
      </w:r>
    </w:p>
    <w:p w:rsidR="005B37AC" w:rsidRDefault="005B37AC">
      <w:pPr>
        <w:pStyle w:val="ConsPlusNormal"/>
        <w:spacing w:before="220"/>
        <w:ind w:firstLine="540"/>
        <w:jc w:val="both"/>
      </w:pPr>
      <w:r>
        <w:t>В 2022 году среднедушевые денежные доходы населения обеспечили 3,4 величин прожиточных минимума, среднемесячная заработная плата в автономном округе (97 562 руб.) в 1,5 раза выше, чем в среднем по РФ (65 338 руб.).</w:t>
      </w:r>
    </w:p>
    <w:p w:rsidR="005B37AC" w:rsidRDefault="005B37AC">
      <w:pPr>
        <w:pStyle w:val="ConsPlusNormal"/>
        <w:spacing w:before="220"/>
        <w:ind w:firstLine="540"/>
        <w:jc w:val="both"/>
      </w:pPr>
      <w:r>
        <w:t xml:space="preserve">Правительством автономного округа продолжается работа по соблюдению достигнутого уровня соотношения средней заработной платы отдельных категорий работников бюджетной сферы к среднемесячному доходу от трудовой деятельности в соответствии с целевыми показателями, предусмотренными Указами Президента РФ от 7 мая 2012 года </w:t>
      </w:r>
      <w:hyperlink r:id="rId174">
        <w:r>
          <w:rPr>
            <w:color w:val="0000FF"/>
          </w:rPr>
          <w:t>N 597</w:t>
        </w:r>
      </w:hyperlink>
      <w:r>
        <w:t xml:space="preserve"> "О мероприятиях по реализации государственной социальной политики", от 1 июня 2012 года </w:t>
      </w:r>
      <w:hyperlink r:id="rId175">
        <w:r>
          <w:rPr>
            <w:color w:val="0000FF"/>
          </w:rPr>
          <w:t>N 761</w:t>
        </w:r>
      </w:hyperlink>
      <w:r>
        <w:t xml:space="preserve"> "О Национальной стратегии действий в интересах детей на 2012 - 2017 годы", от 28 декабря 2012 года </w:t>
      </w:r>
      <w:hyperlink r:id="rId176">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РФ от 2012 года).</w:t>
      </w:r>
    </w:p>
    <w:p w:rsidR="005B37AC" w:rsidRDefault="005B37AC">
      <w:pPr>
        <w:pStyle w:val="ConsPlusNormal"/>
        <w:spacing w:before="220"/>
        <w:ind w:firstLine="540"/>
        <w:jc w:val="both"/>
      </w:pPr>
      <w:r>
        <w:t>Достижение (выполнение) целевых ориентиров, установленных в указах Президента РФ от 2012 года, в части повышения заработной платы отдельным категориям работников, выполняется планомерно.</w:t>
      </w:r>
    </w:p>
    <w:p w:rsidR="005B37AC" w:rsidRDefault="005B37AC">
      <w:pPr>
        <w:pStyle w:val="ConsPlusNormal"/>
        <w:spacing w:before="220"/>
        <w:ind w:firstLine="540"/>
        <w:jc w:val="both"/>
      </w:pPr>
      <w:r>
        <w:t>Обеспечивается проведение индексации фондов оплаты труда работников бюджетной и социальной сферы на уровень инфляции.</w:t>
      </w:r>
    </w:p>
    <w:p w:rsidR="005B37AC" w:rsidRDefault="005B37AC">
      <w:pPr>
        <w:pStyle w:val="ConsPlusNormal"/>
        <w:spacing w:before="220"/>
        <w:ind w:firstLine="540"/>
        <w:jc w:val="both"/>
      </w:pPr>
      <w:r>
        <w:t>Автономный округ входит в число субъектов РФ, имеющих наименьший уровень зарегистрированной безработицы - 0,38% от экономически активного населения (РФ - 0,8%).</w:t>
      </w:r>
    </w:p>
    <w:p w:rsidR="005B37AC" w:rsidRDefault="005B37AC">
      <w:pPr>
        <w:pStyle w:val="ConsPlusNormal"/>
        <w:ind w:firstLine="540"/>
        <w:jc w:val="both"/>
      </w:pPr>
    </w:p>
    <w:p w:rsidR="005B37AC" w:rsidRDefault="005B37AC">
      <w:pPr>
        <w:pStyle w:val="ConsPlusNormal"/>
        <w:jc w:val="right"/>
      </w:pPr>
      <w:r>
        <w:t>Таблица 2</w:t>
      </w:r>
    </w:p>
    <w:p w:rsidR="005B37AC" w:rsidRDefault="005B37AC">
      <w:pPr>
        <w:pStyle w:val="ConsPlusNormal"/>
        <w:jc w:val="right"/>
      </w:pPr>
    </w:p>
    <w:p w:rsidR="005B37AC" w:rsidRDefault="005B37AC">
      <w:pPr>
        <w:pStyle w:val="ConsPlusNormal"/>
        <w:jc w:val="center"/>
      </w:pPr>
      <w:r>
        <w:t>Показатели занятости населения</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04"/>
        <w:gridCol w:w="1247"/>
        <w:gridCol w:w="1247"/>
      </w:tblGrid>
      <w:tr w:rsidR="005B37AC">
        <w:tc>
          <w:tcPr>
            <w:tcW w:w="4365" w:type="dxa"/>
          </w:tcPr>
          <w:p w:rsidR="005B37AC" w:rsidRDefault="005B37AC">
            <w:pPr>
              <w:pStyle w:val="ConsPlusNormal"/>
              <w:jc w:val="center"/>
            </w:pPr>
            <w:r>
              <w:t>Показатели</w:t>
            </w:r>
          </w:p>
        </w:tc>
        <w:tc>
          <w:tcPr>
            <w:tcW w:w="1304" w:type="dxa"/>
          </w:tcPr>
          <w:p w:rsidR="005B37AC" w:rsidRDefault="005B37AC">
            <w:pPr>
              <w:pStyle w:val="ConsPlusNormal"/>
              <w:jc w:val="center"/>
            </w:pPr>
            <w:r>
              <w:t>2020</w:t>
            </w:r>
          </w:p>
        </w:tc>
        <w:tc>
          <w:tcPr>
            <w:tcW w:w="1247" w:type="dxa"/>
          </w:tcPr>
          <w:p w:rsidR="005B37AC" w:rsidRDefault="005B37AC">
            <w:pPr>
              <w:pStyle w:val="ConsPlusNormal"/>
              <w:jc w:val="center"/>
            </w:pPr>
            <w:r>
              <w:t>2021</w:t>
            </w:r>
          </w:p>
        </w:tc>
        <w:tc>
          <w:tcPr>
            <w:tcW w:w="1247" w:type="dxa"/>
          </w:tcPr>
          <w:p w:rsidR="005B37AC" w:rsidRDefault="005B37AC">
            <w:pPr>
              <w:pStyle w:val="ConsPlusNormal"/>
              <w:jc w:val="center"/>
            </w:pPr>
            <w:r>
              <w:t>2022</w:t>
            </w:r>
          </w:p>
        </w:tc>
      </w:tr>
      <w:tr w:rsidR="005B37AC">
        <w:tc>
          <w:tcPr>
            <w:tcW w:w="4365" w:type="dxa"/>
          </w:tcPr>
          <w:p w:rsidR="005B37AC" w:rsidRDefault="005B37AC">
            <w:pPr>
              <w:pStyle w:val="ConsPlusNormal"/>
            </w:pPr>
            <w:r>
              <w:t>Уровень зарегистрированной безработицы (на конец года), %</w:t>
            </w:r>
          </w:p>
        </w:tc>
        <w:tc>
          <w:tcPr>
            <w:tcW w:w="1304" w:type="dxa"/>
          </w:tcPr>
          <w:p w:rsidR="005B37AC" w:rsidRDefault="005B37AC">
            <w:pPr>
              <w:pStyle w:val="ConsPlusNormal"/>
            </w:pPr>
            <w:r>
              <w:t>3,01</w:t>
            </w:r>
          </w:p>
        </w:tc>
        <w:tc>
          <w:tcPr>
            <w:tcW w:w="1247" w:type="dxa"/>
          </w:tcPr>
          <w:p w:rsidR="005B37AC" w:rsidRDefault="005B37AC">
            <w:pPr>
              <w:pStyle w:val="ConsPlusNormal"/>
            </w:pPr>
            <w:r>
              <w:t>0,49</w:t>
            </w:r>
          </w:p>
        </w:tc>
        <w:tc>
          <w:tcPr>
            <w:tcW w:w="1247" w:type="dxa"/>
          </w:tcPr>
          <w:p w:rsidR="005B37AC" w:rsidRDefault="005B37AC">
            <w:pPr>
              <w:pStyle w:val="ConsPlusNormal"/>
            </w:pPr>
            <w:r>
              <w:t>0,38</w:t>
            </w:r>
          </w:p>
        </w:tc>
      </w:tr>
      <w:tr w:rsidR="005B37AC">
        <w:tc>
          <w:tcPr>
            <w:tcW w:w="4365" w:type="dxa"/>
          </w:tcPr>
          <w:p w:rsidR="005B37AC" w:rsidRDefault="005B37AC">
            <w:pPr>
              <w:pStyle w:val="ConsPlusNormal"/>
            </w:pPr>
            <w:r>
              <w:t>Уровень безработицы по МОТ, %</w:t>
            </w:r>
          </w:p>
        </w:tc>
        <w:tc>
          <w:tcPr>
            <w:tcW w:w="1304" w:type="dxa"/>
          </w:tcPr>
          <w:p w:rsidR="005B37AC" w:rsidRDefault="005B37AC">
            <w:pPr>
              <w:pStyle w:val="ConsPlusNormal"/>
            </w:pPr>
            <w:r>
              <w:t>3,0</w:t>
            </w:r>
          </w:p>
        </w:tc>
        <w:tc>
          <w:tcPr>
            <w:tcW w:w="1247" w:type="dxa"/>
          </w:tcPr>
          <w:p w:rsidR="005B37AC" w:rsidRDefault="005B37AC">
            <w:pPr>
              <w:pStyle w:val="ConsPlusNormal"/>
            </w:pPr>
            <w:r>
              <w:t>2,6</w:t>
            </w:r>
          </w:p>
        </w:tc>
        <w:tc>
          <w:tcPr>
            <w:tcW w:w="1247" w:type="dxa"/>
          </w:tcPr>
          <w:p w:rsidR="005B37AC" w:rsidRDefault="005B37AC">
            <w:pPr>
              <w:pStyle w:val="ConsPlusNormal"/>
            </w:pPr>
            <w:r>
              <w:t>2,0</w:t>
            </w:r>
          </w:p>
        </w:tc>
      </w:tr>
      <w:tr w:rsidR="005B37AC">
        <w:tc>
          <w:tcPr>
            <w:tcW w:w="4365" w:type="dxa"/>
          </w:tcPr>
          <w:p w:rsidR="005B37AC" w:rsidRDefault="005B37AC">
            <w:pPr>
              <w:pStyle w:val="ConsPlusNormal"/>
            </w:pPr>
            <w:r>
              <w:t>Среднесписочная численность работников (без внешних совместителей) по полному кругу организаций, тыс. человек</w:t>
            </w:r>
          </w:p>
        </w:tc>
        <w:tc>
          <w:tcPr>
            <w:tcW w:w="1304" w:type="dxa"/>
          </w:tcPr>
          <w:p w:rsidR="005B37AC" w:rsidRDefault="005B37AC">
            <w:pPr>
              <w:pStyle w:val="ConsPlusNormal"/>
            </w:pPr>
            <w:r>
              <w:t>742,2</w:t>
            </w:r>
          </w:p>
        </w:tc>
        <w:tc>
          <w:tcPr>
            <w:tcW w:w="1247" w:type="dxa"/>
          </w:tcPr>
          <w:p w:rsidR="005B37AC" w:rsidRDefault="005B37AC">
            <w:pPr>
              <w:pStyle w:val="ConsPlusNormal"/>
            </w:pPr>
            <w:r>
              <w:t>735,2</w:t>
            </w:r>
          </w:p>
        </w:tc>
        <w:tc>
          <w:tcPr>
            <w:tcW w:w="1247" w:type="dxa"/>
          </w:tcPr>
          <w:p w:rsidR="005B37AC" w:rsidRDefault="005B37AC">
            <w:pPr>
              <w:pStyle w:val="ConsPlusNormal"/>
            </w:pPr>
            <w:r>
              <w:t>735,6</w:t>
            </w:r>
          </w:p>
        </w:tc>
      </w:tr>
      <w:tr w:rsidR="005B37AC">
        <w:tc>
          <w:tcPr>
            <w:tcW w:w="4365" w:type="dxa"/>
          </w:tcPr>
          <w:p w:rsidR="005B37AC" w:rsidRDefault="005B37AC">
            <w:pPr>
              <w:pStyle w:val="ConsPlusNormal"/>
            </w:pPr>
            <w:r>
              <w:t>Численность граждан, обратившихся в органы службы занятости населения автономного округа за содействием в поиске подходящей работы, человек</w:t>
            </w:r>
          </w:p>
        </w:tc>
        <w:tc>
          <w:tcPr>
            <w:tcW w:w="1304" w:type="dxa"/>
          </w:tcPr>
          <w:p w:rsidR="005B37AC" w:rsidRDefault="005B37AC">
            <w:pPr>
              <w:pStyle w:val="ConsPlusNormal"/>
            </w:pPr>
            <w:r>
              <w:t>80982</w:t>
            </w:r>
          </w:p>
        </w:tc>
        <w:tc>
          <w:tcPr>
            <w:tcW w:w="1247" w:type="dxa"/>
          </w:tcPr>
          <w:p w:rsidR="005B37AC" w:rsidRDefault="005B37AC">
            <w:pPr>
              <w:pStyle w:val="ConsPlusNormal"/>
            </w:pPr>
            <w:r>
              <w:t>66301</w:t>
            </w:r>
          </w:p>
        </w:tc>
        <w:tc>
          <w:tcPr>
            <w:tcW w:w="1247" w:type="dxa"/>
          </w:tcPr>
          <w:p w:rsidR="005B37AC" w:rsidRDefault="005B37AC">
            <w:pPr>
              <w:pStyle w:val="ConsPlusNormal"/>
            </w:pPr>
            <w:r>
              <w:t>50816</w:t>
            </w:r>
          </w:p>
        </w:tc>
      </w:tr>
      <w:tr w:rsidR="005B37AC">
        <w:tc>
          <w:tcPr>
            <w:tcW w:w="4365" w:type="dxa"/>
          </w:tcPr>
          <w:p w:rsidR="005B37AC" w:rsidRDefault="005B37AC">
            <w:pPr>
              <w:pStyle w:val="ConsPlusNormal"/>
            </w:pPr>
            <w:r>
              <w:t>Численность безработных граждан, зарегистрированных в органах службы занятости населения (на конец года), человек</w:t>
            </w:r>
          </w:p>
        </w:tc>
        <w:tc>
          <w:tcPr>
            <w:tcW w:w="1304" w:type="dxa"/>
          </w:tcPr>
          <w:p w:rsidR="005B37AC" w:rsidRDefault="005B37AC">
            <w:pPr>
              <w:pStyle w:val="ConsPlusNormal"/>
            </w:pPr>
            <w:r>
              <w:t>27497</w:t>
            </w:r>
          </w:p>
        </w:tc>
        <w:tc>
          <w:tcPr>
            <w:tcW w:w="1247" w:type="dxa"/>
          </w:tcPr>
          <w:p w:rsidR="005B37AC" w:rsidRDefault="005B37AC">
            <w:pPr>
              <w:pStyle w:val="ConsPlusNormal"/>
            </w:pPr>
            <w:r>
              <w:t>4461</w:t>
            </w:r>
          </w:p>
        </w:tc>
        <w:tc>
          <w:tcPr>
            <w:tcW w:w="1247" w:type="dxa"/>
          </w:tcPr>
          <w:p w:rsidR="005B37AC" w:rsidRDefault="005B37AC">
            <w:pPr>
              <w:pStyle w:val="ConsPlusNormal"/>
            </w:pPr>
            <w:r>
              <w:t>3484</w:t>
            </w:r>
          </w:p>
        </w:tc>
      </w:tr>
      <w:tr w:rsidR="005B37AC">
        <w:tc>
          <w:tcPr>
            <w:tcW w:w="4365" w:type="dxa"/>
          </w:tcPr>
          <w:p w:rsidR="005B37AC" w:rsidRDefault="005B37AC">
            <w:pPr>
              <w:pStyle w:val="ConsPlusNormal"/>
            </w:pPr>
            <w:r>
              <w:t>Количество поданных работодателями вакансий, единиц</w:t>
            </w:r>
          </w:p>
        </w:tc>
        <w:tc>
          <w:tcPr>
            <w:tcW w:w="1304" w:type="dxa"/>
          </w:tcPr>
          <w:p w:rsidR="005B37AC" w:rsidRDefault="005B37AC">
            <w:pPr>
              <w:pStyle w:val="ConsPlusNormal"/>
            </w:pPr>
            <w:r>
              <w:t>70227</w:t>
            </w:r>
          </w:p>
        </w:tc>
        <w:tc>
          <w:tcPr>
            <w:tcW w:w="1247" w:type="dxa"/>
          </w:tcPr>
          <w:p w:rsidR="005B37AC" w:rsidRDefault="005B37AC">
            <w:pPr>
              <w:pStyle w:val="ConsPlusNormal"/>
            </w:pPr>
            <w:r>
              <w:t>18939</w:t>
            </w:r>
          </w:p>
        </w:tc>
        <w:tc>
          <w:tcPr>
            <w:tcW w:w="1247" w:type="dxa"/>
          </w:tcPr>
          <w:p w:rsidR="005B37AC" w:rsidRDefault="005B37AC">
            <w:pPr>
              <w:pStyle w:val="ConsPlusNormal"/>
            </w:pPr>
            <w:r>
              <w:t>19882</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труда и занятости населения автономного округа.</w:t>
      </w:r>
    </w:p>
    <w:p w:rsidR="005B37AC" w:rsidRDefault="005B37AC">
      <w:pPr>
        <w:pStyle w:val="ConsPlusNormal"/>
        <w:spacing w:before="220"/>
        <w:ind w:firstLine="540"/>
        <w:jc w:val="both"/>
      </w:pPr>
      <w:r>
        <w:t>Ситуация на рынке труда автономного округа в 2020 - 2022 годы оставалась стабильной.</w:t>
      </w:r>
    </w:p>
    <w:p w:rsidR="005B37AC" w:rsidRDefault="005B37AC">
      <w:pPr>
        <w:pStyle w:val="ConsPlusNormal"/>
        <w:spacing w:before="220"/>
        <w:ind w:firstLine="540"/>
        <w:jc w:val="both"/>
      </w:pPr>
      <w:r>
        <w:t>По данным обследования рабочей силы, проводимого Федеральной службой государственной статистики, в 2022 году уровень безработицы в автономном округе по методологии Международной организации труда составил 2% (2021 год - 2,6%). Показатель сложился ниже, чем в целом по РФ (3,9%) и Уральском федеральном округе (3,3%), автономный округ на 4-й позиции среди субъектов РФ наряду с Ямало-Ненецким автономным округом, г. Санкт-Петербургом и Чукотским автономным округом.</w:t>
      </w:r>
    </w:p>
    <w:p w:rsidR="005B37AC" w:rsidRDefault="005B37AC">
      <w:pPr>
        <w:pStyle w:val="ConsPlusNormal"/>
        <w:spacing w:before="220"/>
        <w:ind w:firstLine="540"/>
        <w:jc w:val="both"/>
      </w:pPr>
      <w:r>
        <w:t>За 2022 год численность официально зарегистрированных безработных сократилась на 21,9%, количество поданных работодателями вакансий увеличилось на 5%. Из числа обратившихся в органы службы занятости населения автономного округа за содействием в поиске подходящей работы трудоустроено 29 030 человек или 57,1% от общей численности обратившихся. Относительно показателя 2021 года численность трудоустроенных снизилась на 9,9%, а процент трудоустройства граждан, обратившихся в органы службы занятости населения автономного округа за содействием в поиске подходящей работы, увеличился на 8,5% (в 2021 году - 32 215 человек и 48,6% соответственно).</w:t>
      </w:r>
    </w:p>
    <w:p w:rsidR="005B37AC" w:rsidRDefault="005B37AC">
      <w:pPr>
        <w:pStyle w:val="ConsPlusNormal"/>
        <w:spacing w:before="220"/>
        <w:ind w:firstLine="540"/>
        <w:jc w:val="both"/>
      </w:pPr>
      <w:r>
        <w:t>Сохраняется позиция автономного округа в рейтинге регионов с высоким уровнем занятости инвалидов, который составляет 29,9% (РФ - 25,7%), в рейтинге субъектов РФ - это 10-я позиция и 2-я позиция среди субъектов Уральского федерального округа.</w:t>
      </w:r>
    </w:p>
    <w:p w:rsidR="005B37AC" w:rsidRDefault="005B37AC">
      <w:pPr>
        <w:pStyle w:val="ConsPlusNormal"/>
        <w:spacing w:before="220"/>
        <w:ind w:firstLine="540"/>
        <w:jc w:val="both"/>
      </w:pPr>
      <w:r>
        <w:t>В части погашения задолженности по заработной плате работникам в 2022 году прокуратурой автономного округа выявлено более 2,3 тысяч нарушений закона (https://epp.genproc.gov.ru/web/proc_86/mass-media/news/archive?item=84748162). В целях их устранения внесено 307 представлений, объявлено 33 предостережения, принесено 84 протеста. По актам реагирования к дисциплинарной и административной ответственности привлечено более 500 должностных лиц. Обеспечена судебная защита трудовых прав 833 работников, в пользу которых по предъявленным прокурорами заявлениям судами автономного округа взыскана задолженность по заработной плате на общую сумму свыше 96 млн руб. Мерами прокурорского реагирования совместно с Правительством автономного округа и иными уполномоченными органами удалось добиться погашения долгов на общую сумму свыше 396 млн руб. Восстановлены трудовые права почти 3,7 тыс. граждан.</w:t>
      </w:r>
    </w:p>
    <w:p w:rsidR="005B37AC" w:rsidRDefault="005B37AC">
      <w:pPr>
        <w:pStyle w:val="ConsPlusNormal"/>
        <w:spacing w:before="220"/>
        <w:ind w:firstLine="540"/>
        <w:jc w:val="both"/>
      </w:pPr>
      <w:r>
        <w:t xml:space="preserve">Устойчивое развитие экономики автономного округа создает основу для повышения уровня жизни населения - начиная с 2015 года в автономном округе наблюдается тенденция снижения уровня бедности: с 11,9 до 7,3% в 2022 году </w:t>
      </w:r>
      <w:hyperlink w:anchor="P1640">
        <w:r>
          <w:rPr>
            <w:color w:val="0000FF"/>
          </w:rPr>
          <w:t>(таблица 3)</w:t>
        </w:r>
      </w:hyperlink>
      <w:r>
        <w:t>.</w:t>
      </w:r>
    </w:p>
    <w:p w:rsidR="005B37AC" w:rsidRDefault="005B37AC">
      <w:pPr>
        <w:pStyle w:val="ConsPlusNormal"/>
        <w:ind w:firstLine="540"/>
        <w:jc w:val="both"/>
      </w:pPr>
    </w:p>
    <w:p w:rsidR="005B37AC" w:rsidRDefault="005B37AC">
      <w:pPr>
        <w:pStyle w:val="ConsPlusTitle"/>
        <w:jc w:val="center"/>
        <w:outlineLvl w:val="1"/>
      </w:pPr>
      <w:r>
        <w:t>Раздел IV. УРОВЕНЬ БЕДНОСТИ</w:t>
      </w:r>
    </w:p>
    <w:p w:rsidR="005B37AC" w:rsidRDefault="005B37AC">
      <w:pPr>
        <w:pStyle w:val="ConsPlusNormal"/>
        <w:jc w:val="center"/>
      </w:pPr>
    </w:p>
    <w:p w:rsidR="005B37AC" w:rsidRDefault="005B37AC">
      <w:pPr>
        <w:pStyle w:val="ConsPlusNormal"/>
        <w:ind w:firstLine="540"/>
        <w:jc w:val="both"/>
      </w:pPr>
      <w:r>
        <w:t>В РФ в качестве черты или границы бедности используется величина прожиточного минимума. Официальным статистическим показателем, понимаемым как "Уровень бедности", является "Доля населения с денежными доходами ниже величины прожиточного минимума, в процентах к общей численности населения".</w:t>
      </w:r>
    </w:p>
    <w:p w:rsidR="005B37AC" w:rsidRDefault="005B37AC">
      <w:pPr>
        <w:pStyle w:val="ConsPlusNormal"/>
        <w:spacing w:before="220"/>
        <w:ind w:firstLine="540"/>
        <w:jc w:val="both"/>
      </w:pPr>
      <w:hyperlink r:id="rId177">
        <w:r>
          <w:rPr>
            <w:color w:val="0000FF"/>
          </w:rPr>
          <w:t>Постановлением</w:t>
        </w:r>
      </w:hyperlink>
      <w:r>
        <w:t xml:space="preserve"> Правительства РФ от 26 ноября 2021 года N 2049 утверждены Правила определения границ бедности в целом по РФ и по субъектам РФ, используемых в оценках показателя "Уровень бедности" в целом по РФ и по субъектам РФ, начиная с I квартала 2021 года.</w:t>
      </w:r>
    </w:p>
    <w:p w:rsidR="005B37AC" w:rsidRDefault="005B37AC">
      <w:pPr>
        <w:pStyle w:val="ConsPlusNormal"/>
        <w:spacing w:before="220"/>
        <w:ind w:firstLine="540"/>
        <w:jc w:val="both"/>
      </w:pPr>
      <w:r>
        <w:t>Оценка уровня и структуры бедности в региональной программе проводилась на основе данных Федеральной службы государственной статистики (далее - Росстат), органов социальной защиты автономного округа, занятости населения, официальных данных Управления Федеральной службы государственной статистики по Тюменской области, автономному округу и Ямало-Ненецкому автономному округу.</w:t>
      </w:r>
    </w:p>
    <w:p w:rsidR="005B37AC" w:rsidRDefault="005B37AC">
      <w:pPr>
        <w:pStyle w:val="ConsPlusNormal"/>
        <w:spacing w:before="220"/>
        <w:ind w:firstLine="540"/>
        <w:jc w:val="both"/>
      </w:pPr>
      <w:r>
        <w:t>Объектами исследования стали граждане с доходами ниже границы бедности, установленной в автономном округе, в том числе имеющие в составе семьи детей; граждане, получающие государственную социальную помощь.</w:t>
      </w:r>
    </w:p>
    <w:p w:rsidR="005B37AC" w:rsidRDefault="005B37AC">
      <w:pPr>
        <w:pStyle w:val="ConsPlusNormal"/>
        <w:spacing w:before="220"/>
        <w:ind w:firstLine="540"/>
        <w:jc w:val="both"/>
      </w:pPr>
      <w:r>
        <w:t>По итогам 2022 года в автономном округе численность населения с денежными доходами ниже региональной величины границы бедности (величины прожиточного минимума) составила 7,3% или 124,2 тыс. человек, при границе бедности в 17 875 руб.</w:t>
      </w:r>
    </w:p>
    <w:p w:rsidR="005B37AC" w:rsidRDefault="005B37AC">
      <w:pPr>
        <w:pStyle w:val="ConsPlusNormal"/>
        <w:ind w:firstLine="540"/>
        <w:jc w:val="both"/>
      </w:pPr>
    </w:p>
    <w:p w:rsidR="005B37AC" w:rsidRDefault="005B37AC">
      <w:pPr>
        <w:pStyle w:val="ConsPlusNormal"/>
        <w:jc w:val="right"/>
      </w:pPr>
      <w:r>
        <w:t>Таблица 3</w:t>
      </w:r>
    </w:p>
    <w:p w:rsidR="005B37AC" w:rsidRDefault="005B37AC">
      <w:pPr>
        <w:pStyle w:val="ConsPlusNormal"/>
        <w:jc w:val="right"/>
      </w:pPr>
    </w:p>
    <w:p w:rsidR="005B37AC" w:rsidRDefault="005B37AC">
      <w:pPr>
        <w:pStyle w:val="ConsPlusNormal"/>
        <w:jc w:val="center"/>
      </w:pPr>
      <w:bookmarkStart w:id="17" w:name="P1640"/>
      <w:bookmarkEnd w:id="17"/>
      <w:r>
        <w:t>Численность населения с денежными доходами ниже границы</w:t>
      </w:r>
    </w:p>
    <w:p w:rsidR="005B37AC" w:rsidRDefault="005B37AC">
      <w:pPr>
        <w:pStyle w:val="ConsPlusNormal"/>
        <w:jc w:val="center"/>
      </w:pPr>
      <w:r>
        <w:t>бедности (величины прожиточного минимума)</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664"/>
        <w:gridCol w:w="664"/>
        <w:gridCol w:w="664"/>
        <w:gridCol w:w="664"/>
        <w:gridCol w:w="664"/>
        <w:gridCol w:w="664"/>
        <w:gridCol w:w="664"/>
        <w:gridCol w:w="664"/>
      </w:tblGrid>
      <w:tr w:rsidR="005B37AC">
        <w:tc>
          <w:tcPr>
            <w:tcW w:w="1701" w:type="dxa"/>
          </w:tcPr>
          <w:p w:rsidR="005B37AC" w:rsidRDefault="005B37AC">
            <w:pPr>
              <w:pStyle w:val="ConsPlusNormal"/>
            </w:pPr>
          </w:p>
        </w:tc>
        <w:tc>
          <w:tcPr>
            <w:tcW w:w="1984" w:type="dxa"/>
          </w:tcPr>
          <w:p w:rsidR="005B37AC" w:rsidRDefault="005B37AC">
            <w:pPr>
              <w:pStyle w:val="ConsPlusNormal"/>
            </w:pPr>
            <w:r>
              <w:t>Ед. изм.</w:t>
            </w:r>
          </w:p>
        </w:tc>
        <w:tc>
          <w:tcPr>
            <w:tcW w:w="664" w:type="dxa"/>
          </w:tcPr>
          <w:p w:rsidR="005B37AC" w:rsidRDefault="005B37AC">
            <w:pPr>
              <w:pStyle w:val="ConsPlusNormal"/>
            </w:pPr>
            <w:r>
              <w:t>2015</w:t>
            </w:r>
          </w:p>
        </w:tc>
        <w:tc>
          <w:tcPr>
            <w:tcW w:w="664" w:type="dxa"/>
          </w:tcPr>
          <w:p w:rsidR="005B37AC" w:rsidRDefault="005B37AC">
            <w:pPr>
              <w:pStyle w:val="ConsPlusNormal"/>
            </w:pPr>
            <w:r>
              <w:t>2016</w:t>
            </w:r>
          </w:p>
        </w:tc>
        <w:tc>
          <w:tcPr>
            <w:tcW w:w="664" w:type="dxa"/>
          </w:tcPr>
          <w:p w:rsidR="005B37AC" w:rsidRDefault="005B37AC">
            <w:pPr>
              <w:pStyle w:val="ConsPlusNormal"/>
            </w:pPr>
            <w:r>
              <w:t>2017</w:t>
            </w:r>
          </w:p>
        </w:tc>
        <w:tc>
          <w:tcPr>
            <w:tcW w:w="664" w:type="dxa"/>
          </w:tcPr>
          <w:p w:rsidR="005B37AC" w:rsidRDefault="005B37AC">
            <w:pPr>
              <w:pStyle w:val="ConsPlusNormal"/>
            </w:pPr>
            <w:r>
              <w:t>2018</w:t>
            </w:r>
          </w:p>
        </w:tc>
        <w:tc>
          <w:tcPr>
            <w:tcW w:w="664" w:type="dxa"/>
          </w:tcPr>
          <w:p w:rsidR="005B37AC" w:rsidRDefault="005B37AC">
            <w:pPr>
              <w:pStyle w:val="ConsPlusNormal"/>
            </w:pPr>
            <w:r>
              <w:t>2019</w:t>
            </w:r>
          </w:p>
        </w:tc>
        <w:tc>
          <w:tcPr>
            <w:tcW w:w="664" w:type="dxa"/>
          </w:tcPr>
          <w:p w:rsidR="005B37AC" w:rsidRDefault="005B37AC">
            <w:pPr>
              <w:pStyle w:val="ConsPlusNormal"/>
            </w:pPr>
            <w:r>
              <w:t>2020</w:t>
            </w:r>
          </w:p>
        </w:tc>
        <w:tc>
          <w:tcPr>
            <w:tcW w:w="664" w:type="dxa"/>
          </w:tcPr>
          <w:p w:rsidR="005B37AC" w:rsidRDefault="005B37AC">
            <w:pPr>
              <w:pStyle w:val="ConsPlusNormal"/>
            </w:pPr>
            <w:r>
              <w:t>2021</w:t>
            </w:r>
          </w:p>
        </w:tc>
        <w:tc>
          <w:tcPr>
            <w:tcW w:w="664" w:type="dxa"/>
          </w:tcPr>
          <w:p w:rsidR="005B37AC" w:rsidRDefault="005B37AC">
            <w:pPr>
              <w:pStyle w:val="ConsPlusNormal"/>
            </w:pPr>
            <w:r>
              <w:t>2022</w:t>
            </w:r>
          </w:p>
        </w:tc>
      </w:tr>
      <w:tr w:rsidR="005B37AC">
        <w:tc>
          <w:tcPr>
            <w:tcW w:w="1701" w:type="dxa"/>
            <w:vMerge w:val="restart"/>
          </w:tcPr>
          <w:p w:rsidR="005B37AC" w:rsidRDefault="005B37AC">
            <w:pPr>
              <w:pStyle w:val="ConsPlusNormal"/>
            </w:pPr>
            <w:r>
              <w:t>РФ</w:t>
            </w:r>
          </w:p>
        </w:tc>
        <w:tc>
          <w:tcPr>
            <w:tcW w:w="1984" w:type="dxa"/>
          </w:tcPr>
          <w:p w:rsidR="005B37AC" w:rsidRDefault="005B37AC">
            <w:pPr>
              <w:pStyle w:val="ConsPlusNormal"/>
            </w:pPr>
            <w:r>
              <w:t>процент от общей численности населения</w:t>
            </w:r>
          </w:p>
        </w:tc>
        <w:tc>
          <w:tcPr>
            <w:tcW w:w="664" w:type="dxa"/>
          </w:tcPr>
          <w:p w:rsidR="005B37AC" w:rsidRDefault="005B37AC">
            <w:pPr>
              <w:pStyle w:val="ConsPlusNormal"/>
            </w:pPr>
            <w:r>
              <w:t>13,4</w:t>
            </w:r>
          </w:p>
        </w:tc>
        <w:tc>
          <w:tcPr>
            <w:tcW w:w="664" w:type="dxa"/>
          </w:tcPr>
          <w:p w:rsidR="005B37AC" w:rsidRDefault="005B37AC">
            <w:pPr>
              <w:pStyle w:val="ConsPlusNormal"/>
            </w:pPr>
            <w:r>
              <w:t>13,2</w:t>
            </w:r>
          </w:p>
        </w:tc>
        <w:tc>
          <w:tcPr>
            <w:tcW w:w="664" w:type="dxa"/>
          </w:tcPr>
          <w:p w:rsidR="005B37AC" w:rsidRDefault="005B37AC">
            <w:pPr>
              <w:pStyle w:val="ConsPlusNormal"/>
            </w:pPr>
            <w:r>
              <w:t>12,9</w:t>
            </w:r>
          </w:p>
        </w:tc>
        <w:tc>
          <w:tcPr>
            <w:tcW w:w="664" w:type="dxa"/>
          </w:tcPr>
          <w:p w:rsidR="005B37AC" w:rsidRDefault="005B37AC">
            <w:pPr>
              <w:pStyle w:val="ConsPlusNormal"/>
            </w:pPr>
            <w:r>
              <w:t>12,6</w:t>
            </w:r>
          </w:p>
        </w:tc>
        <w:tc>
          <w:tcPr>
            <w:tcW w:w="664" w:type="dxa"/>
          </w:tcPr>
          <w:p w:rsidR="005B37AC" w:rsidRDefault="005B37AC">
            <w:pPr>
              <w:pStyle w:val="ConsPlusNormal"/>
            </w:pPr>
            <w:r>
              <w:t>12,3</w:t>
            </w:r>
          </w:p>
        </w:tc>
        <w:tc>
          <w:tcPr>
            <w:tcW w:w="664" w:type="dxa"/>
          </w:tcPr>
          <w:p w:rsidR="005B37AC" w:rsidRDefault="005B37AC">
            <w:pPr>
              <w:pStyle w:val="ConsPlusNormal"/>
            </w:pPr>
            <w:r>
              <w:t>12,1</w:t>
            </w:r>
          </w:p>
        </w:tc>
        <w:tc>
          <w:tcPr>
            <w:tcW w:w="664" w:type="dxa"/>
          </w:tcPr>
          <w:p w:rsidR="005B37AC" w:rsidRDefault="005B37AC">
            <w:pPr>
              <w:pStyle w:val="ConsPlusNormal"/>
            </w:pPr>
            <w:r>
              <w:t>11,0</w:t>
            </w:r>
          </w:p>
        </w:tc>
        <w:tc>
          <w:tcPr>
            <w:tcW w:w="664" w:type="dxa"/>
          </w:tcPr>
          <w:p w:rsidR="005B37AC" w:rsidRDefault="005B37AC">
            <w:pPr>
              <w:pStyle w:val="ConsPlusNormal"/>
            </w:pPr>
            <w:r>
              <w:t>9,8</w:t>
            </w:r>
          </w:p>
        </w:tc>
      </w:tr>
      <w:tr w:rsidR="005B37AC">
        <w:tc>
          <w:tcPr>
            <w:tcW w:w="0" w:type="auto"/>
            <w:vMerge/>
          </w:tcPr>
          <w:p w:rsidR="005B37AC" w:rsidRDefault="005B37AC">
            <w:pPr>
              <w:pStyle w:val="ConsPlusNormal"/>
            </w:pPr>
          </w:p>
        </w:tc>
        <w:tc>
          <w:tcPr>
            <w:tcW w:w="1984" w:type="dxa"/>
          </w:tcPr>
          <w:p w:rsidR="005B37AC" w:rsidRDefault="005B37AC">
            <w:pPr>
              <w:pStyle w:val="ConsPlusNormal"/>
            </w:pPr>
            <w:r>
              <w:t>млн человек</w:t>
            </w:r>
          </w:p>
        </w:tc>
        <w:tc>
          <w:tcPr>
            <w:tcW w:w="664" w:type="dxa"/>
          </w:tcPr>
          <w:p w:rsidR="005B37AC" w:rsidRDefault="005B37AC">
            <w:pPr>
              <w:pStyle w:val="ConsPlusNormal"/>
            </w:pPr>
            <w:r>
              <w:t>19,6</w:t>
            </w:r>
          </w:p>
        </w:tc>
        <w:tc>
          <w:tcPr>
            <w:tcW w:w="664" w:type="dxa"/>
          </w:tcPr>
          <w:p w:rsidR="005B37AC" w:rsidRDefault="005B37AC">
            <w:pPr>
              <w:pStyle w:val="ConsPlusNormal"/>
            </w:pPr>
            <w:r>
              <w:t>19,4</w:t>
            </w:r>
          </w:p>
        </w:tc>
        <w:tc>
          <w:tcPr>
            <w:tcW w:w="664" w:type="dxa"/>
          </w:tcPr>
          <w:p w:rsidR="005B37AC" w:rsidRDefault="005B37AC">
            <w:pPr>
              <w:pStyle w:val="ConsPlusNormal"/>
            </w:pPr>
            <w:r>
              <w:t>18,9</w:t>
            </w:r>
          </w:p>
        </w:tc>
        <w:tc>
          <w:tcPr>
            <w:tcW w:w="664" w:type="dxa"/>
          </w:tcPr>
          <w:p w:rsidR="005B37AC" w:rsidRDefault="005B37AC">
            <w:pPr>
              <w:pStyle w:val="ConsPlusNormal"/>
            </w:pPr>
            <w:r>
              <w:t>18,4</w:t>
            </w:r>
          </w:p>
        </w:tc>
        <w:tc>
          <w:tcPr>
            <w:tcW w:w="664" w:type="dxa"/>
          </w:tcPr>
          <w:p w:rsidR="005B37AC" w:rsidRDefault="005B37AC">
            <w:pPr>
              <w:pStyle w:val="ConsPlusNormal"/>
            </w:pPr>
            <w:r>
              <w:t>18,0</w:t>
            </w:r>
          </w:p>
        </w:tc>
        <w:tc>
          <w:tcPr>
            <w:tcW w:w="664" w:type="dxa"/>
          </w:tcPr>
          <w:p w:rsidR="005B37AC" w:rsidRDefault="005B37AC">
            <w:pPr>
              <w:pStyle w:val="ConsPlusNormal"/>
            </w:pPr>
            <w:r>
              <w:t>17,7</w:t>
            </w:r>
          </w:p>
        </w:tc>
        <w:tc>
          <w:tcPr>
            <w:tcW w:w="664" w:type="dxa"/>
          </w:tcPr>
          <w:p w:rsidR="005B37AC" w:rsidRDefault="005B37AC">
            <w:pPr>
              <w:pStyle w:val="ConsPlusNormal"/>
            </w:pPr>
            <w:r>
              <w:t>16,0</w:t>
            </w:r>
          </w:p>
        </w:tc>
        <w:tc>
          <w:tcPr>
            <w:tcW w:w="664" w:type="dxa"/>
          </w:tcPr>
          <w:p w:rsidR="005B37AC" w:rsidRDefault="005B37AC">
            <w:pPr>
              <w:pStyle w:val="ConsPlusNormal"/>
            </w:pPr>
            <w:r>
              <w:t>14,3</w:t>
            </w:r>
          </w:p>
        </w:tc>
      </w:tr>
      <w:tr w:rsidR="005B37AC">
        <w:tc>
          <w:tcPr>
            <w:tcW w:w="1701" w:type="dxa"/>
            <w:vMerge w:val="restart"/>
          </w:tcPr>
          <w:p w:rsidR="005B37AC" w:rsidRDefault="005B37AC">
            <w:pPr>
              <w:pStyle w:val="ConsPlusNormal"/>
            </w:pPr>
            <w:r>
              <w:t>автономный округ</w:t>
            </w:r>
          </w:p>
        </w:tc>
        <w:tc>
          <w:tcPr>
            <w:tcW w:w="1984" w:type="dxa"/>
          </w:tcPr>
          <w:p w:rsidR="005B37AC" w:rsidRDefault="005B37AC">
            <w:pPr>
              <w:pStyle w:val="ConsPlusNormal"/>
            </w:pPr>
            <w:r>
              <w:t>процент от общей численности населения</w:t>
            </w:r>
          </w:p>
        </w:tc>
        <w:tc>
          <w:tcPr>
            <w:tcW w:w="664" w:type="dxa"/>
          </w:tcPr>
          <w:p w:rsidR="005B37AC" w:rsidRDefault="005B37AC">
            <w:pPr>
              <w:pStyle w:val="ConsPlusNormal"/>
            </w:pPr>
            <w:r>
              <w:t>11,9</w:t>
            </w:r>
          </w:p>
        </w:tc>
        <w:tc>
          <w:tcPr>
            <w:tcW w:w="664" w:type="dxa"/>
          </w:tcPr>
          <w:p w:rsidR="005B37AC" w:rsidRDefault="005B37AC">
            <w:pPr>
              <w:pStyle w:val="ConsPlusNormal"/>
            </w:pPr>
            <w:r>
              <w:t>11,6</w:t>
            </w:r>
          </w:p>
        </w:tc>
        <w:tc>
          <w:tcPr>
            <w:tcW w:w="664" w:type="dxa"/>
          </w:tcPr>
          <w:p w:rsidR="005B37AC" w:rsidRDefault="005B37AC">
            <w:pPr>
              <w:pStyle w:val="ConsPlusNormal"/>
            </w:pPr>
            <w:r>
              <w:t>9,5</w:t>
            </w:r>
          </w:p>
        </w:tc>
        <w:tc>
          <w:tcPr>
            <w:tcW w:w="664" w:type="dxa"/>
          </w:tcPr>
          <w:p w:rsidR="005B37AC" w:rsidRDefault="005B37AC">
            <w:pPr>
              <w:pStyle w:val="ConsPlusNormal"/>
            </w:pPr>
            <w:r>
              <w:t>9,0</w:t>
            </w:r>
          </w:p>
        </w:tc>
        <w:tc>
          <w:tcPr>
            <w:tcW w:w="664" w:type="dxa"/>
          </w:tcPr>
          <w:p w:rsidR="005B37AC" w:rsidRDefault="005B37AC">
            <w:pPr>
              <w:pStyle w:val="ConsPlusNormal"/>
            </w:pPr>
            <w:r>
              <w:t>8,9</w:t>
            </w:r>
          </w:p>
        </w:tc>
        <w:tc>
          <w:tcPr>
            <w:tcW w:w="664" w:type="dxa"/>
          </w:tcPr>
          <w:p w:rsidR="005B37AC" w:rsidRDefault="005B37AC">
            <w:pPr>
              <w:pStyle w:val="ConsPlusNormal"/>
            </w:pPr>
            <w:r>
              <w:t>8,4</w:t>
            </w:r>
          </w:p>
        </w:tc>
        <w:tc>
          <w:tcPr>
            <w:tcW w:w="664" w:type="dxa"/>
          </w:tcPr>
          <w:p w:rsidR="005B37AC" w:rsidRDefault="005B37AC">
            <w:pPr>
              <w:pStyle w:val="ConsPlusNormal"/>
            </w:pPr>
            <w:r>
              <w:t>8,2</w:t>
            </w:r>
          </w:p>
        </w:tc>
        <w:tc>
          <w:tcPr>
            <w:tcW w:w="664" w:type="dxa"/>
          </w:tcPr>
          <w:p w:rsidR="005B37AC" w:rsidRDefault="005B37AC">
            <w:pPr>
              <w:pStyle w:val="ConsPlusNormal"/>
            </w:pPr>
            <w:r>
              <w:t>7,3</w:t>
            </w:r>
          </w:p>
        </w:tc>
      </w:tr>
      <w:tr w:rsidR="005B37AC">
        <w:tc>
          <w:tcPr>
            <w:tcW w:w="0" w:type="auto"/>
            <w:vMerge/>
          </w:tcPr>
          <w:p w:rsidR="005B37AC" w:rsidRDefault="005B37AC">
            <w:pPr>
              <w:pStyle w:val="ConsPlusNormal"/>
            </w:pPr>
          </w:p>
        </w:tc>
        <w:tc>
          <w:tcPr>
            <w:tcW w:w="1984" w:type="dxa"/>
          </w:tcPr>
          <w:p w:rsidR="005B37AC" w:rsidRDefault="005B37AC">
            <w:pPr>
              <w:pStyle w:val="ConsPlusNormal"/>
            </w:pPr>
            <w:r>
              <w:t>тыс. человек</w:t>
            </w:r>
          </w:p>
        </w:tc>
        <w:tc>
          <w:tcPr>
            <w:tcW w:w="664" w:type="dxa"/>
          </w:tcPr>
          <w:p w:rsidR="005B37AC" w:rsidRDefault="005B37AC">
            <w:pPr>
              <w:pStyle w:val="ConsPlusNormal"/>
            </w:pPr>
            <w:r>
              <w:t>192,6</w:t>
            </w:r>
          </w:p>
        </w:tc>
        <w:tc>
          <w:tcPr>
            <w:tcW w:w="664" w:type="dxa"/>
          </w:tcPr>
          <w:p w:rsidR="005B37AC" w:rsidRDefault="005B37AC">
            <w:pPr>
              <w:pStyle w:val="ConsPlusNormal"/>
            </w:pPr>
            <w:r>
              <w:t>189,1</w:t>
            </w:r>
          </w:p>
        </w:tc>
        <w:tc>
          <w:tcPr>
            <w:tcW w:w="664" w:type="dxa"/>
          </w:tcPr>
          <w:p w:rsidR="005B37AC" w:rsidRDefault="005B37AC">
            <w:pPr>
              <w:pStyle w:val="ConsPlusNormal"/>
            </w:pPr>
            <w:r>
              <w:t>155,9</w:t>
            </w:r>
          </w:p>
        </w:tc>
        <w:tc>
          <w:tcPr>
            <w:tcW w:w="664" w:type="dxa"/>
          </w:tcPr>
          <w:p w:rsidR="005B37AC" w:rsidRDefault="005B37AC">
            <w:pPr>
              <w:pStyle w:val="ConsPlusNormal"/>
            </w:pPr>
            <w:r>
              <w:t>148,6</w:t>
            </w:r>
          </w:p>
        </w:tc>
        <w:tc>
          <w:tcPr>
            <w:tcW w:w="664" w:type="dxa"/>
          </w:tcPr>
          <w:p w:rsidR="005B37AC" w:rsidRDefault="005B37AC">
            <w:pPr>
              <w:pStyle w:val="ConsPlusNormal"/>
            </w:pPr>
            <w:r>
              <w:t>147,4</w:t>
            </w:r>
          </w:p>
        </w:tc>
        <w:tc>
          <w:tcPr>
            <w:tcW w:w="664" w:type="dxa"/>
          </w:tcPr>
          <w:p w:rsidR="005B37AC" w:rsidRDefault="005B37AC">
            <w:pPr>
              <w:pStyle w:val="ConsPlusNormal"/>
            </w:pPr>
            <w:r>
              <w:t>140,2</w:t>
            </w:r>
          </w:p>
        </w:tc>
        <w:tc>
          <w:tcPr>
            <w:tcW w:w="664" w:type="dxa"/>
          </w:tcPr>
          <w:p w:rsidR="005B37AC" w:rsidRDefault="005B37AC">
            <w:pPr>
              <w:pStyle w:val="ConsPlusNormal"/>
            </w:pPr>
            <w:r>
              <w:t>138,4</w:t>
            </w:r>
          </w:p>
        </w:tc>
        <w:tc>
          <w:tcPr>
            <w:tcW w:w="664" w:type="dxa"/>
          </w:tcPr>
          <w:p w:rsidR="005B37AC" w:rsidRDefault="005B37AC">
            <w:pPr>
              <w:pStyle w:val="ConsPlusNormal"/>
            </w:pPr>
            <w:r>
              <w:t>124,2</w:t>
            </w:r>
          </w:p>
        </w:tc>
      </w:tr>
    </w:tbl>
    <w:p w:rsidR="005B37AC" w:rsidRDefault="005B37AC">
      <w:pPr>
        <w:pStyle w:val="ConsPlusNormal"/>
        <w:ind w:firstLine="540"/>
        <w:jc w:val="both"/>
      </w:pPr>
    </w:p>
    <w:p w:rsidR="005B37AC" w:rsidRDefault="005B37AC">
      <w:pPr>
        <w:pStyle w:val="ConsPlusNormal"/>
        <w:ind w:firstLine="540"/>
        <w:jc w:val="both"/>
      </w:pPr>
      <w:r>
        <w:t>Источник: данные Росстата (https://rosstat.gov.ru/folder/13723).</w:t>
      </w:r>
    </w:p>
    <w:p w:rsidR="005B37AC" w:rsidRDefault="005B37AC">
      <w:pPr>
        <w:pStyle w:val="ConsPlusNormal"/>
        <w:spacing w:before="220"/>
        <w:ind w:firstLine="540"/>
        <w:jc w:val="both"/>
      </w:pPr>
      <w:r>
        <w:t>Анализируя статистическую информацию Федеральной службы государственной статистики по РФ, нужно отметить, что с увеличением размера домохозяйств количество малоимущих семей увеличивается пропорционально.</w:t>
      </w:r>
    </w:p>
    <w:p w:rsidR="005B37AC" w:rsidRDefault="005B37AC">
      <w:pPr>
        <w:pStyle w:val="ConsPlusNormal"/>
        <w:ind w:firstLine="540"/>
        <w:jc w:val="both"/>
      </w:pPr>
    </w:p>
    <w:p w:rsidR="005B37AC" w:rsidRDefault="005B37AC">
      <w:pPr>
        <w:pStyle w:val="ConsPlusNormal"/>
        <w:jc w:val="right"/>
      </w:pPr>
      <w:r>
        <w:t>Таблица 4</w:t>
      </w:r>
    </w:p>
    <w:p w:rsidR="005B37AC" w:rsidRDefault="005B37AC">
      <w:pPr>
        <w:pStyle w:val="ConsPlusNormal"/>
        <w:jc w:val="right"/>
      </w:pPr>
    </w:p>
    <w:p w:rsidR="005B37AC" w:rsidRDefault="005B37AC">
      <w:pPr>
        <w:pStyle w:val="ConsPlusNormal"/>
        <w:jc w:val="center"/>
      </w:pPr>
      <w:r>
        <w:t>Распределение малоимущих домохозяйств по основным категориям</w:t>
      </w:r>
    </w:p>
    <w:p w:rsidR="005B37AC" w:rsidRDefault="005B37AC">
      <w:pPr>
        <w:pStyle w:val="ConsPlusNormal"/>
        <w:jc w:val="center"/>
      </w:pPr>
      <w:r>
        <w:t>в 2021 году (по итогам выборочного наблюдения доходов</w:t>
      </w:r>
    </w:p>
    <w:p w:rsidR="005B37AC" w:rsidRDefault="005B37AC">
      <w:pPr>
        <w:pStyle w:val="ConsPlusNormal"/>
        <w:jc w:val="center"/>
      </w:pPr>
      <w:r>
        <w:t>населения и участия в социальных программах)</w:t>
      </w:r>
    </w:p>
    <w:p w:rsidR="005B37AC" w:rsidRDefault="005B37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139"/>
      </w:tblGrid>
      <w:tr w:rsidR="005B37AC">
        <w:tc>
          <w:tcPr>
            <w:tcW w:w="4762" w:type="dxa"/>
          </w:tcPr>
          <w:p w:rsidR="005B37AC" w:rsidRDefault="005B37AC">
            <w:pPr>
              <w:pStyle w:val="ConsPlusNormal"/>
              <w:jc w:val="center"/>
            </w:pPr>
            <w:r>
              <w:t>Размер домохозяйства</w:t>
            </w:r>
          </w:p>
        </w:tc>
        <w:tc>
          <w:tcPr>
            <w:tcW w:w="4139" w:type="dxa"/>
          </w:tcPr>
          <w:p w:rsidR="005B37AC" w:rsidRDefault="005B37AC">
            <w:pPr>
              <w:pStyle w:val="ConsPlusNormal"/>
              <w:jc w:val="center"/>
            </w:pPr>
            <w:r>
              <w:t>Доля от общего числа малоимущих домохозяйств, %</w:t>
            </w:r>
          </w:p>
        </w:tc>
      </w:tr>
      <w:tr w:rsidR="005B37AC">
        <w:tc>
          <w:tcPr>
            <w:tcW w:w="4762" w:type="dxa"/>
          </w:tcPr>
          <w:p w:rsidR="005B37AC" w:rsidRDefault="005B37AC">
            <w:pPr>
              <w:pStyle w:val="ConsPlusNormal"/>
            </w:pPr>
            <w:r>
              <w:t>из 1 человека</w:t>
            </w:r>
          </w:p>
        </w:tc>
        <w:tc>
          <w:tcPr>
            <w:tcW w:w="4139" w:type="dxa"/>
          </w:tcPr>
          <w:p w:rsidR="005B37AC" w:rsidRDefault="005B37AC">
            <w:pPr>
              <w:pStyle w:val="ConsPlusNormal"/>
            </w:pPr>
            <w:r>
              <w:t>5,4%</w:t>
            </w:r>
          </w:p>
        </w:tc>
      </w:tr>
      <w:tr w:rsidR="005B37AC">
        <w:tc>
          <w:tcPr>
            <w:tcW w:w="4762" w:type="dxa"/>
          </w:tcPr>
          <w:p w:rsidR="005B37AC" w:rsidRDefault="005B37AC">
            <w:pPr>
              <w:pStyle w:val="ConsPlusNormal"/>
            </w:pPr>
            <w:r>
              <w:t>из 2 человек</w:t>
            </w:r>
          </w:p>
        </w:tc>
        <w:tc>
          <w:tcPr>
            <w:tcW w:w="4139" w:type="dxa"/>
          </w:tcPr>
          <w:p w:rsidR="005B37AC" w:rsidRDefault="005B37AC">
            <w:pPr>
              <w:pStyle w:val="ConsPlusNormal"/>
            </w:pPr>
            <w:r>
              <w:t>11,4%</w:t>
            </w:r>
          </w:p>
        </w:tc>
      </w:tr>
      <w:tr w:rsidR="005B37AC">
        <w:tc>
          <w:tcPr>
            <w:tcW w:w="4762" w:type="dxa"/>
          </w:tcPr>
          <w:p w:rsidR="005B37AC" w:rsidRDefault="005B37AC">
            <w:pPr>
              <w:pStyle w:val="ConsPlusNormal"/>
            </w:pPr>
            <w:r>
              <w:t>из 3 человек</w:t>
            </w:r>
          </w:p>
        </w:tc>
        <w:tc>
          <w:tcPr>
            <w:tcW w:w="4139" w:type="dxa"/>
          </w:tcPr>
          <w:p w:rsidR="005B37AC" w:rsidRDefault="005B37AC">
            <w:pPr>
              <w:pStyle w:val="ConsPlusNormal"/>
            </w:pPr>
            <w:r>
              <w:t>18,5%</w:t>
            </w:r>
          </w:p>
        </w:tc>
      </w:tr>
      <w:tr w:rsidR="005B37AC">
        <w:tc>
          <w:tcPr>
            <w:tcW w:w="4762" w:type="dxa"/>
          </w:tcPr>
          <w:p w:rsidR="005B37AC" w:rsidRDefault="005B37AC">
            <w:pPr>
              <w:pStyle w:val="ConsPlusNormal"/>
            </w:pPr>
            <w:r>
              <w:t>из 4 человек</w:t>
            </w:r>
          </w:p>
        </w:tc>
        <w:tc>
          <w:tcPr>
            <w:tcW w:w="4139" w:type="dxa"/>
          </w:tcPr>
          <w:p w:rsidR="005B37AC" w:rsidRDefault="005B37AC">
            <w:pPr>
              <w:pStyle w:val="ConsPlusNormal"/>
            </w:pPr>
            <w:r>
              <w:t>26,9%</w:t>
            </w:r>
          </w:p>
        </w:tc>
      </w:tr>
      <w:tr w:rsidR="005B37AC">
        <w:tc>
          <w:tcPr>
            <w:tcW w:w="4762" w:type="dxa"/>
          </w:tcPr>
          <w:p w:rsidR="005B37AC" w:rsidRDefault="005B37AC">
            <w:pPr>
              <w:pStyle w:val="ConsPlusNormal"/>
            </w:pPr>
            <w:r>
              <w:t>из 5 и более человек</w:t>
            </w:r>
          </w:p>
        </w:tc>
        <w:tc>
          <w:tcPr>
            <w:tcW w:w="4139" w:type="dxa"/>
          </w:tcPr>
          <w:p w:rsidR="005B37AC" w:rsidRDefault="005B37AC">
            <w:pPr>
              <w:pStyle w:val="ConsPlusNormal"/>
            </w:pPr>
            <w:r>
              <w:t>37,7%</w:t>
            </w:r>
          </w:p>
        </w:tc>
      </w:tr>
      <w:tr w:rsidR="005B37AC">
        <w:tc>
          <w:tcPr>
            <w:tcW w:w="8901" w:type="dxa"/>
            <w:gridSpan w:val="2"/>
          </w:tcPr>
          <w:p w:rsidR="005B37AC" w:rsidRDefault="005B37AC">
            <w:pPr>
              <w:pStyle w:val="ConsPlusNormal"/>
            </w:pPr>
            <w:r>
              <w:t>Распределение малоимущих домохозяйств в зависимости от наличия детей</w:t>
            </w:r>
          </w:p>
        </w:tc>
      </w:tr>
      <w:tr w:rsidR="005B37AC">
        <w:tc>
          <w:tcPr>
            <w:tcW w:w="4762" w:type="dxa"/>
          </w:tcPr>
          <w:p w:rsidR="005B37AC" w:rsidRDefault="005B37AC">
            <w:pPr>
              <w:pStyle w:val="ConsPlusNormal"/>
            </w:pPr>
            <w:r>
              <w:t>домохозяйства без детей</w:t>
            </w:r>
          </w:p>
        </w:tc>
        <w:tc>
          <w:tcPr>
            <w:tcW w:w="4139" w:type="dxa"/>
          </w:tcPr>
          <w:p w:rsidR="005B37AC" w:rsidRDefault="005B37AC">
            <w:pPr>
              <w:pStyle w:val="ConsPlusNormal"/>
            </w:pPr>
            <w:r>
              <w:t>20,1%</w:t>
            </w:r>
          </w:p>
        </w:tc>
      </w:tr>
      <w:tr w:rsidR="005B37AC">
        <w:tc>
          <w:tcPr>
            <w:tcW w:w="4762" w:type="dxa"/>
          </w:tcPr>
          <w:p w:rsidR="005B37AC" w:rsidRDefault="005B37AC">
            <w:pPr>
              <w:pStyle w:val="ConsPlusNormal"/>
            </w:pPr>
            <w:r>
              <w:t>домохозяйства с детьми до 18 лет</w:t>
            </w:r>
          </w:p>
        </w:tc>
        <w:tc>
          <w:tcPr>
            <w:tcW w:w="4139" w:type="dxa"/>
          </w:tcPr>
          <w:p w:rsidR="005B37AC" w:rsidRDefault="005B37AC">
            <w:pPr>
              <w:pStyle w:val="ConsPlusNormal"/>
            </w:pPr>
            <w:r>
              <w:t>79,9%</w:t>
            </w:r>
          </w:p>
        </w:tc>
      </w:tr>
      <w:tr w:rsidR="005B37AC">
        <w:tc>
          <w:tcPr>
            <w:tcW w:w="8901" w:type="dxa"/>
            <w:gridSpan w:val="2"/>
          </w:tcPr>
          <w:p w:rsidR="005B37AC" w:rsidRDefault="005B37AC">
            <w:pPr>
              <w:pStyle w:val="ConsPlusNormal"/>
            </w:pPr>
            <w:r>
              <w:t>Домашние хозяйства, имеющие детей в возрасте до 18 лет, в том числе:</w:t>
            </w:r>
          </w:p>
        </w:tc>
      </w:tr>
      <w:tr w:rsidR="005B37AC">
        <w:tc>
          <w:tcPr>
            <w:tcW w:w="4762" w:type="dxa"/>
          </w:tcPr>
          <w:p w:rsidR="005B37AC" w:rsidRDefault="005B37AC">
            <w:pPr>
              <w:pStyle w:val="ConsPlusNormal"/>
            </w:pPr>
            <w:r>
              <w:t>1 ребенка</w:t>
            </w:r>
          </w:p>
        </w:tc>
        <w:tc>
          <w:tcPr>
            <w:tcW w:w="4139" w:type="dxa"/>
          </w:tcPr>
          <w:p w:rsidR="005B37AC" w:rsidRDefault="005B37AC">
            <w:pPr>
              <w:pStyle w:val="ConsPlusNormal"/>
            </w:pPr>
            <w:r>
              <w:t>23,1%</w:t>
            </w:r>
          </w:p>
        </w:tc>
      </w:tr>
      <w:tr w:rsidR="005B37AC">
        <w:tc>
          <w:tcPr>
            <w:tcW w:w="4762" w:type="dxa"/>
          </w:tcPr>
          <w:p w:rsidR="005B37AC" w:rsidRDefault="005B37AC">
            <w:pPr>
              <w:pStyle w:val="ConsPlusNormal"/>
            </w:pPr>
            <w:r>
              <w:t>2 детей</w:t>
            </w:r>
          </w:p>
        </w:tc>
        <w:tc>
          <w:tcPr>
            <w:tcW w:w="4139" w:type="dxa"/>
          </w:tcPr>
          <w:p w:rsidR="005B37AC" w:rsidRDefault="005B37AC">
            <w:pPr>
              <w:pStyle w:val="ConsPlusNormal"/>
            </w:pPr>
            <w:r>
              <w:t>30,3%</w:t>
            </w:r>
          </w:p>
        </w:tc>
      </w:tr>
      <w:tr w:rsidR="005B37AC">
        <w:tc>
          <w:tcPr>
            <w:tcW w:w="4762" w:type="dxa"/>
          </w:tcPr>
          <w:p w:rsidR="005B37AC" w:rsidRDefault="005B37AC">
            <w:pPr>
              <w:pStyle w:val="ConsPlusNormal"/>
            </w:pPr>
            <w:r>
              <w:t>3 и более детей</w:t>
            </w:r>
          </w:p>
        </w:tc>
        <w:tc>
          <w:tcPr>
            <w:tcW w:w="4139" w:type="dxa"/>
          </w:tcPr>
          <w:p w:rsidR="005B37AC" w:rsidRDefault="005B37AC">
            <w:pPr>
              <w:pStyle w:val="ConsPlusNormal"/>
            </w:pPr>
            <w:r>
              <w:t>26,5%</w:t>
            </w:r>
          </w:p>
        </w:tc>
      </w:tr>
    </w:tbl>
    <w:p w:rsidR="005B37AC" w:rsidRDefault="005B37AC">
      <w:pPr>
        <w:pStyle w:val="ConsPlusNormal"/>
        <w:ind w:firstLine="540"/>
        <w:jc w:val="both"/>
      </w:pPr>
    </w:p>
    <w:p w:rsidR="005B37AC" w:rsidRDefault="005B37AC">
      <w:pPr>
        <w:pStyle w:val="ConsPlusNormal"/>
        <w:ind w:firstLine="540"/>
        <w:jc w:val="both"/>
      </w:pPr>
      <w:r>
        <w:t>Источник: данные Росстата (https://rosstat.gov.ru/folder/13723, https://rosstat.gov.ru/folder/13397).</w:t>
      </w:r>
    </w:p>
    <w:p w:rsidR="005B37AC" w:rsidRDefault="005B37AC">
      <w:pPr>
        <w:pStyle w:val="ConsPlusNormal"/>
        <w:spacing w:before="220"/>
        <w:ind w:firstLine="540"/>
        <w:jc w:val="both"/>
      </w:pPr>
      <w:r>
        <w:t>По данным Росстата о распределении малоимущих домашних хозяйств (населения) по итогам выборочного наблюдения доходов населения и участия в социальных программах в 2021 году (https://rosstat.gov.ru/folder/13723) в сельских населенных пунктах автономного округа проживает 12,8% малоимущего населения или 17,7 тыс. человек, в городских населенных пунктах - 87,2% или 120,7 тыс. человек.</w:t>
      </w:r>
    </w:p>
    <w:p w:rsidR="005B37AC" w:rsidRDefault="005B37AC">
      <w:pPr>
        <w:pStyle w:val="ConsPlusNormal"/>
        <w:spacing w:before="220"/>
        <w:ind w:firstLine="540"/>
        <w:jc w:val="both"/>
      </w:pPr>
      <w:r>
        <w:t>В ходе анализа бедного (малоимущего) населения выявлено, что самые высокие риски бедности у молодых семей, семей с детьми до 18 лет, семей с двумя и более детьми. Распределение населения (домохозяйств) по основным социально-демографическим группам в автономном округе сформировано на основании информации Росстата и показано в таблице 5.</w:t>
      </w:r>
    </w:p>
    <w:p w:rsidR="005B37AC" w:rsidRDefault="005B37AC">
      <w:pPr>
        <w:pStyle w:val="ConsPlusNormal"/>
        <w:ind w:firstLine="540"/>
        <w:jc w:val="both"/>
      </w:pPr>
    </w:p>
    <w:p w:rsidR="005B37AC" w:rsidRDefault="005B37AC">
      <w:pPr>
        <w:pStyle w:val="ConsPlusNormal"/>
        <w:jc w:val="right"/>
      </w:pPr>
      <w:r>
        <w:t>Таблица 5</w:t>
      </w:r>
    </w:p>
    <w:p w:rsidR="005B37AC" w:rsidRDefault="005B37AC">
      <w:pPr>
        <w:pStyle w:val="ConsPlusNormal"/>
        <w:jc w:val="right"/>
      </w:pPr>
    </w:p>
    <w:p w:rsidR="005B37AC" w:rsidRDefault="005B37AC">
      <w:pPr>
        <w:pStyle w:val="ConsPlusNormal"/>
        <w:jc w:val="center"/>
      </w:pPr>
      <w:r>
        <w:t>Распределение населения (домохозяйств) по основным</w:t>
      </w:r>
    </w:p>
    <w:p w:rsidR="005B37AC" w:rsidRDefault="005B37AC">
      <w:pPr>
        <w:pStyle w:val="ConsPlusNormal"/>
        <w:jc w:val="center"/>
      </w:pPr>
      <w:r>
        <w:t>социально-демографическим группам</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91"/>
        <w:gridCol w:w="1134"/>
        <w:gridCol w:w="1191"/>
        <w:gridCol w:w="850"/>
        <w:gridCol w:w="1134"/>
        <w:gridCol w:w="737"/>
      </w:tblGrid>
      <w:tr w:rsidR="005B37AC">
        <w:tc>
          <w:tcPr>
            <w:tcW w:w="2778" w:type="dxa"/>
          </w:tcPr>
          <w:p w:rsidR="005B37AC" w:rsidRDefault="005B37AC">
            <w:pPr>
              <w:pStyle w:val="ConsPlusNormal"/>
              <w:jc w:val="center"/>
            </w:pPr>
            <w:r>
              <w:t>Показатель</w:t>
            </w:r>
          </w:p>
        </w:tc>
        <w:tc>
          <w:tcPr>
            <w:tcW w:w="2325" w:type="dxa"/>
            <w:gridSpan w:val="2"/>
          </w:tcPr>
          <w:p w:rsidR="005B37AC" w:rsidRDefault="005B37AC">
            <w:pPr>
              <w:pStyle w:val="ConsPlusNormal"/>
              <w:jc w:val="center"/>
            </w:pPr>
            <w:r>
              <w:t>2020</w:t>
            </w:r>
          </w:p>
        </w:tc>
        <w:tc>
          <w:tcPr>
            <w:tcW w:w="2041" w:type="dxa"/>
            <w:gridSpan w:val="2"/>
          </w:tcPr>
          <w:p w:rsidR="005B37AC" w:rsidRDefault="005B37AC">
            <w:pPr>
              <w:pStyle w:val="ConsPlusNormal"/>
              <w:jc w:val="center"/>
            </w:pPr>
            <w:r>
              <w:t>2021</w:t>
            </w:r>
          </w:p>
        </w:tc>
        <w:tc>
          <w:tcPr>
            <w:tcW w:w="1871" w:type="dxa"/>
            <w:gridSpan w:val="2"/>
          </w:tcPr>
          <w:p w:rsidR="005B37AC" w:rsidRDefault="005B37AC">
            <w:pPr>
              <w:pStyle w:val="ConsPlusNormal"/>
              <w:jc w:val="center"/>
            </w:pPr>
            <w:r>
              <w:t>2022</w:t>
            </w:r>
          </w:p>
        </w:tc>
      </w:tr>
      <w:tr w:rsidR="005B37AC">
        <w:tc>
          <w:tcPr>
            <w:tcW w:w="2778" w:type="dxa"/>
          </w:tcPr>
          <w:p w:rsidR="005B37AC" w:rsidRDefault="005B37AC">
            <w:pPr>
              <w:pStyle w:val="ConsPlusNormal"/>
              <w:jc w:val="center"/>
            </w:pPr>
          </w:p>
        </w:tc>
        <w:tc>
          <w:tcPr>
            <w:tcW w:w="1191" w:type="dxa"/>
          </w:tcPr>
          <w:p w:rsidR="005B37AC" w:rsidRDefault="005B37AC">
            <w:pPr>
              <w:pStyle w:val="ConsPlusNormal"/>
              <w:jc w:val="center"/>
            </w:pPr>
            <w:r>
              <w:t>человек</w:t>
            </w:r>
          </w:p>
        </w:tc>
        <w:tc>
          <w:tcPr>
            <w:tcW w:w="1134" w:type="dxa"/>
          </w:tcPr>
          <w:p w:rsidR="005B37AC" w:rsidRDefault="005B37AC">
            <w:pPr>
              <w:pStyle w:val="ConsPlusNormal"/>
              <w:jc w:val="center"/>
            </w:pPr>
            <w:r>
              <w:t>%</w:t>
            </w:r>
          </w:p>
        </w:tc>
        <w:tc>
          <w:tcPr>
            <w:tcW w:w="1191" w:type="dxa"/>
          </w:tcPr>
          <w:p w:rsidR="005B37AC" w:rsidRDefault="005B37AC">
            <w:pPr>
              <w:pStyle w:val="ConsPlusNormal"/>
              <w:jc w:val="center"/>
            </w:pPr>
            <w:r>
              <w:t>человек</w:t>
            </w:r>
          </w:p>
        </w:tc>
        <w:tc>
          <w:tcPr>
            <w:tcW w:w="850" w:type="dxa"/>
          </w:tcPr>
          <w:p w:rsidR="005B37AC" w:rsidRDefault="005B37AC">
            <w:pPr>
              <w:pStyle w:val="ConsPlusNormal"/>
              <w:jc w:val="center"/>
            </w:pPr>
            <w:r>
              <w:t>%</w:t>
            </w:r>
          </w:p>
        </w:tc>
        <w:tc>
          <w:tcPr>
            <w:tcW w:w="1134" w:type="dxa"/>
          </w:tcPr>
          <w:p w:rsidR="005B37AC" w:rsidRDefault="005B37AC">
            <w:pPr>
              <w:pStyle w:val="ConsPlusNormal"/>
              <w:jc w:val="center"/>
            </w:pPr>
            <w:r>
              <w:t>человек</w:t>
            </w:r>
          </w:p>
        </w:tc>
        <w:tc>
          <w:tcPr>
            <w:tcW w:w="737" w:type="dxa"/>
          </w:tcPr>
          <w:p w:rsidR="005B37AC" w:rsidRDefault="005B37AC">
            <w:pPr>
              <w:pStyle w:val="ConsPlusNormal"/>
              <w:jc w:val="center"/>
            </w:pPr>
            <w:r>
              <w:t>%</w:t>
            </w:r>
          </w:p>
        </w:tc>
      </w:tr>
      <w:tr w:rsidR="005B37AC">
        <w:tc>
          <w:tcPr>
            <w:tcW w:w="2778" w:type="dxa"/>
          </w:tcPr>
          <w:p w:rsidR="005B37AC" w:rsidRDefault="005B37AC">
            <w:pPr>
              <w:pStyle w:val="ConsPlusNormal"/>
            </w:pPr>
            <w:r>
              <w:t>Численность населения (на 1 января)</w:t>
            </w:r>
          </w:p>
        </w:tc>
        <w:tc>
          <w:tcPr>
            <w:tcW w:w="1191" w:type="dxa"/>
          </w:tcPr>
          <w:p w:rsidR="005B37AC" w:rsidRDefault="005B37AC">
            <w:pPr>
              <w:pStyle w:val="ConsPlusNormal"/>
            </w:pPr>
            <w:r>
              <w:t>1674676</w:t>
            </w:r>
          </w:p>
        </w:tc>
        <w:tc>
          <w:tcPr>
            <w:tcW w:w="1134" w:type="dxa"/>
          </w:tcPr>
          <w:p w:rsidR="005B37AC" w:rsidRDefault="005B37AC">
            <w:pPr>
              <w:pStyle w:val="ConsPlusNormal"/>
            </w:pPr>
            <w:r>
              <w:t>100,0</w:t>
            </w:r>
          </w:p>
        </w:tc>
        <w:tc>
          <w:tcPr>
            <w:tcW w:w="1191" w:type="dxa"/>
          </w:tcPr>
          <w:p w:rsidR="005B37AC" w:rsidRDefault="005B37AC">
            <w:pPr>
              <w:pStyle w:val="ConsPlusNormal"/>
            </w:pPr>
            <w:r>
              <w:t>1676131</w:t>
            </w:r>
          </w:p>
        </w:tc>
        <w:tc>
          <w:tcPr>
            <w:tcW w:w="850" w:type="dxa"/>
          </w:tcPr>
          <w:p w:rsidR="005B37AC" w:rsidRDefault="005B37AC">
            <w:pPr>
              <w:pStyle w:val="ConsPlusNormal"/>
            </w:pPr>
            <w:r>
              <w:t>100,0</w:t>
            </w:r>
          </w:p>
        </w:tc>
        <w:tc>
          <w:tcPr>
            <w:tcW w:w="1134" w:type="dxa"/>
          </w:tcPr>
          <w:p w:rsidR="005B37AC" w:rsidRDefault="005B37AC">
            <w:pPr>
              <w:pStyle w:val="ConsPlusNormal"/>
            </w:pPr>
            <w:r>
              <w:t>1713763</w:t>
            </w:r>
          </w:p>
        </w:tc>
        <w:tc>
          <w:tcPr>
            <w:tcW w:w="737" w:type="dxa"/>
          </w:tcPr>
          <w:p w:rsidR="005B37AC" w:rsidRDefault="005B37AC">
            <w:pPr>
              <w:pStyle w:val="ConsPlusNormal"/>
            </w:pPr>
            <w:r>
              <w:t>100,0</w:t>
            </w:r>
          </w:p>
        </w:tc>
      </w:tr>
      <w:tr w:rsidR="005B37AC">
        <w:tc>
          <w:tcPr>
            <w:tcW w:w="9015" w:type="dxa"/>
            <w:gridSpan w:val="7"/>
          </w:tcPr>
          <w:p w:rsidR="005B37AC" w:rsidRDefault="005B37AC">
            <w:pPr>
              <w:pStyle w:val="ConsPlusNormal"/>
            </w:pPr>
            <w:r>
              <w:t>из общей численности населения автономного округа:</w:t>
            </w:r>
          </w:p>
        </w:tc>
      </w:tr>
      <w:tr w:rsidR="005B37AC">
        <w:tc>
          <w:tcPr>
            <w:tcW w:w="2778" w:type="dxa"/>
          </w:tcPr>
          <w:p w:rsidR="005B37AC" w:rsidRDefault="005B37AC">
            <w:pPr>
              <w:pStyle w:val="ConsPlusNormal"/>
            </w:pPr>
            <w:r>
              <w:t>доля населения, имеющего среднедушевые денежные доходы ниже границы, установленной на основании фактического уровня денежных доходов населения (ниже среднедушевого денежного дохода)</w:t>
            </w:r>
          </w:p>
        </w:tc>
        <w:tc>
          <w:tcPr>
            <w:tcW w:w="1191" w:type="dxa"/>
          </w:tcPr>
          <w:p w:rsidR="005B37AC" w:rsidRDefault="005B37AC">
            <w:pPr>
              <w:pStyle w:val="ConsPlusNormal"/>
            </w:pPr>
            <w:r>
              <w:t>1071048</w:t>
            </w:r>
          </w:p>
        </w:tc>
        <w:tc>
          <w:tcPr>
            <w:tcW w:w="1134" w:type="dxa"/>
          </w:tcPr>
          <w:p w:rsidR="005B37AC" w:rsidRDefault="005B37AC">
            <w:pPr>
              <w:pStyle w:val="ConsPlusNormal"/>
            </w:pPr>
            <w:r>
              <w:t>63,9</w:t>
            </w:r>
          </w:p>
        </w:tc>
        <w:tc>
          <w:tcPr>
            <w:tcW w:w="1191" w:type="dxa"/>
          </w:tcPr>
          <w:p w:rsidR="005B37AC" w:rsidRDefault="005B37AC">
            <w:pPr>
              <w:pStyle w:val="ConsPlusNormal"/>
            </w:pPr>
            <w:r>
              <w:t>1095095</w:t>
            </w:r>
          </w:p>
        </w:tc>
        <w:tc>
          <w:tcPr>
            <w:tcW w:w="850" w:type="dxa"/>
          </w:tcPr>
          <w:p w:rsidR="005B37AC" w:rsidRDefault="005B37AC">
            <w:pPr>
              <w:pStyle w:val="ConsPlusNormal"/>
            </w:pPr>
            <w:r>
              <w:t>63,9</w:t>
            </w:r>
          </w:p>
        </w:tc>
        <w:tc>
          <w:tcPr>
            <w:tcW w:w="1134" w:type="dxa"/>
          </w:tcPr>
          <w:p w:rsidR="005B37AC" w:rsidRDefault="005B37AC">
            <w:pPr>
              <w:pStyle w:val="ConsPlusNormal"/>
            </w:pPr>
            <w:r>
              <w:t>1102235</w:t>
            </w:r>
          </w:p>
        </w:tc>
        <w:tc>
          <w:tcPr>
            <w:tcW w:w="737" w:type="dxa"/>
          </w:tcPr>
          <w:p w:rsidR="005B37AC" w:rsidRDefault="005B37AC">
            <w:pPr>
              <w:pStyle w:val="ConsPlusNormal"/>
            </w:pPr>
            <w:r>
              <w:t>63,7</w:t>
            </w:r>
          </w:p>
        </w:tc>
      </w:tr>
      <w:tr w:rsidR="005B37AC">
        <w:tc>
          <w:tcPr>
            <w:tcW w:w="2778" w:type="dxa"/>
          </w:tcPr>
          <w:p w:rsidR="005B37AC" w:rsidRDefault="005B37AC">
            <w:pPr>
              <w:pStyle w:val="ConsPlusNormal"/>
            </w:pPr>
            <w:r>
              <w:t>численность пенсионеров</w:t>
            </w:r>
          </w:p>
        </w:tc>
        <w:tc>
          <w:tcPr>
            <w:tcW w:w="1191" w:type="dxa"/>
          </w:tcPr>
          <w:p w:rsidR="005B37AC" w:rsidRDefault="005B37AC">
            <w:pPr>
              <w:pStyle w:val="ConsPlusNormal"/>
            </w:pPr>
            <w:r>
              <w:t>452142</w:t>
            </w:r>
          </w:p>
        </w:tc>
        <w:tc>
          <w:tcPr>
            <w:tcW w:w="1134" w:type="dxa"/>
          </w:tcPr>
          <w:p w:rsidR="005B37AC" w:rsidRDefault="005B37AC">
            <w:pPr>
              <w:pStyle w:val="ConsPlusNormal"/>
            </w:pPr>
            <w:r>
              <w:t>27,0</w:t>
            </w:r>
          </w:p>
        </w:tc>
        <w:tc>
          <w:tcPr>
            <w:tcW w:w="1191" w:type="dxa"/>
          </w:tcPr>
          <w:p w:rsidR="005B37AC" w:rsidRDefault="005B37AC">
            <w:pPr>
              <w:pStyle w:val="ConsPlusNormal"/>
            </w:pPr>
            <w:r>
              <w:t>452678</w:t>
            </w:r>
          </w:p>
        </w:tc>
        <w:tc>
          <w:tcPr>
            <w:tcW w:w="850" w:type="dxa"/>
          </w:tcPr>
          <w:p w:rsidR="005B37AC" w:rsidRDefault="005B37AC">
            <w:pPr>
              <w:pStyle w:val="ConsPlusNormal"/>
            </w:pPr>
            <w:r>
              <w:t>27,0</w:t>
            </w:r>
          </w:p>
        </w:tc>
        <w:tc>
          <w:tcPr>
            <w:tcW w:w="1134" w:type="dxa"/>
          </w:tcPr>
          <w:p w:rsidR="005B37AC" w:rsidRDefault="005B37AC">
            <w:pPr>
              <w:pStyle w:val="ConsPlusNormal"/>
            </w:pPr>
            <w:r>
              <w:t>460889</w:t>
            </w:r>
          </w:p>
        </w:tc>
        <w:tc>
          <w:tcPr>
            <w:tcW w:w="737" w:type="dxa"/>
          </w:tcPr>
          <w:p w:rsidR="005B37AC" w:rsidRDefault="005B37AC">
            <w:pPr>
              <w:pStyle w:val="ConsPlusNormal"/>
            </w:pPr>
            <w:r>
              <w:t>26,9</w:t>
            </w:r>
          </w:p>
        </w:tc>
      </w:tr>
      <w:tr w:rsidR="005B37AC">
        <w:tc>
          <w:tcPr>
            <w:tcW w:w="2778" w:type="dxa"/>
          </w:tcPr>
          <w:p w:rsidR="005B37AC" w:rsidRDefault="005B37AC">
            <w:pPr>
              <w:pStyle w:val="ConsPlusNormal"/>
            </w:pPr>
            <w:r>
              <w:t>численность населения - получателей мер социальной поддержки</w:t>
            </w:r>
          </w:p>
        </w:tc>
        <w:tc>
          <w:tcPr>
            <w:tcW w:w="1191" w:type="dxa"/>
          </w:tcPr>
          <w:p w:rsidR="005B37AC" w:rsidRDefault="005B37AC">
            <w:pPr>
              <w:pStyle w:val="ConsPlusNormal"/>
            </w:pPr>
            <w:r>
              <w:t>478332</w:t>
            </w:r>
          </w:p>
        </w:tc>
        <w:tc>
          <w:tcPr>
            <w:tcW w:w="1134" w:type="dxa"/>
          </w:tcPr>
          <w:p w:rsidR="005B37AC" w:rsidRDefault="005B37AC">
            <w:pPr>
              <w:pStyle w:val="ConsPlusNormal"/>
            </w:pPr>
            <w:r>
              <w:t>28,6</w:t>
            </w:r>
          </w:p>
        </w:tc>
        <w:tc>
          <w:tcPr>
            <w:tcW w:w="1191" w:type="dxa"/>
          </w:tcPr>
          <w:p w:rsidR="005B37AC" w:rsidRDefault="005B37AC">
            <w:pPr>
              <w:pStyle w:val="ConsPlusNormal"/>
            </w:pPr>
            <w:r>
              <w:t>444329</w:t>
            </w:r>
          </w:p>
        </w:tc>
        <w:tc>
          <w:tcPr>
            <w:tcW w:w="850" w:type="dxa"/>
          </w:tcPr>
          <w:p w:rsidR="005B37AC" w:rsidRDefault="005B37AC">
            <w:pPr>
              <w:pStyle w:val="ConsPlusNormal"/>
            </w:pPr>
            <w:r>
              <w:t>26,5</w:t>
            </w:r>
          </w:p>
        </w:tc>
        <w:tc>
          <w:tcPr>
            <w:tcW w:w="1134" w:type="dxa"/>
          </w:tcPr>
          <w:p w:rsidR="005B37AC" w:rsidRDefault="005B37AC">
            <w:pPr>
              <w:pStyle w:val="ConsPlusNormal"/>
            </w:pPr>
            <w:r>
              <w:t>476927</w:t>
            </w:r>
          </w:p>
        </w:tc>
        <w:tc>
          <w:tcPr>
            <w:tcW w:w="737" w:type="dxa"/>
          </w:tcPr>
          <w:p w:rsidR="005B37AC" w:rsidRDefault="005B37AC">
            <w:pPr>
              <w:pStyle w:val="ConsPlusNormal"/>
            </w:pPr>
            <w:r>
              <w:t>27,8</w:t>
            </w:r>
          </w:p>
        </w:tc>
      </w:tr>
      <w:tr w:rsidR="005B37AC">
        <w:tc>
          <w:tcPr>
            <w:tcW w:w="2778" w:type="dxa"/>
          </w:tcPr>
          <w:p w:rsidR="005B37AC" w:rsidRDefault="005B37AC">
            <w:pPr>
              <w:pStyle w:val="ConsPlusNormal"/>
            </w:pPr>
            <w:r>
              <w:t>Среднедушевые денежные доходы, руб.</w:t>
            </w:r>
          </w:p>
        </w:tc>
        <w:tc>
          <w:tcPr>
            <w:tcW w:w="1191" w:type="dxa"/>
          </w:tcPr>
          <w:p w:rsidR="005B37AC" w:rsidRDefault="005B37AC">
            <w:pPr>
              <w:pStyle w:val="ConsPlusNormal"/>
            </w:pPr>
            <w:r>
              <w:t>54588</w:t>
            </w:r>
          </w:p>
        </w:tc>
        <w:tc>
          <w:tcPr>
            <w:tcW w:w="1134" w:type="dxa"/>
          </w:tcPr>
          <w:p w:rsidR="005B37AC" w:rsidRDefault="005B37AC">
            <w:pPr>
              <w:pStyle w:val="ConsPlusNormal"/>
            </w:pPr>
            <w:r>
              <w:t>x</w:t>
            </w:r>
          </w:p>
        </w:tc>
        <w:tc>
          <w:tcPr>
            <w:tcW w:w="1191" w:type="dxa"/>
          </w:tcPr>
          <w:p w:rsidR="005B37AC" w:rsidRDefault="005B37AC">
            <w:pPr>
              <w:pStyle w:val="ConsPlusNormal"/>
            </w:pPr>
            <w:r>
              <w:t>57012</w:t>
            </w:r>
          </w:p>
        </w:tc>
        <w:tc>
          <w:tcPr>
            <w:tcW w:w="850" w:type="dxa"/>
          </w:tcPr>
          <w:p w:rsidR="005B37AC" w:rsidRDefault="005B37AC">
            <w:pPr>
              <w:pStyle w:val="ConsPlusNormal"/>
            </w:pPr>
            <w:r>
              <w:t>x</w:t>
            </w:r>
          </w:p>
        </w:tc>
        <w:tc>
          <w:tcPr>
            <w:tcW w:w="1134" w:type="dxa"/>
          </w:tcPr>
          <w:p w:rsidR="005B37AC" w:rsidRDefault="005B37AC">
            <w:pPr>
              <w:pStyle w:val="ConsPlusNormal"/>
            </w:pPr>
            <w:r>
              <w:t>62796</w:t>
            </w:r>
          </w:p>
        </w:tc>
        <w:tc>
          <w:tcPr>
            <w:tcW w:w="737" w:type="dxa"/>
          </w:tcPr>
          <w:p w:rsidR="005B37AC" w:rsidRDefault="005B37AC">
            <w:pPr>
              <w:pStyle w:val="ConsPlusNormal"/>
            </w:pPr>
            <w:r>
              <w:t>x</w:t>
            </w:r>
          </w:p>
        </w:tc>
      </w:tr>
      <w:tr w:rsidR="005B37AC">
        <w:tc>
          <w:tcPr>
            <w:tcW w:w="2778" w:type="dxa"/>
          </w:tcPr>
          <w:p w:rsidR="005B37AC" w:rsidRDefault="005B37AC">
            <w:pPr>
              <w:pStyle w:val="ConsPlusNormal"/>
            </w:pPr>
            <w:r>
              <w:t>Величина прожиточного минимума, руб.</w:t>
            </w:r>
          </w:p>
        </w:tc>
        <w:tc>
          <w:tcPr>
            <w:tcW w:w="1191" w:type="dxa"/>
          </w:tcPr>
          <w:p w:rsidR="005B37AC" w:rsidRDefault="005B37AC">
            <w:pPr>
              <w:pStyle w:val="ConsPlusNormal"/>
            </w:pPr>
            <w:r>
              <w:t>15952</w:t>
            </w:r>
          </w:p>
        </w:tc>
        <w:tc>
          <w:tcPr>
            <w:tcW w:w="1134" w:type="dxa"/>
          </w:tcPr>
          <w:p w:rsidR="005B37AC" w:rsidRDefault="005B37AC">
            <w:pPr>
              <w:pStyle w:val="ConsPlusNormal"/>
            </w:pPr>
            <w:r>
              <w:t>x</w:t>
            </w:r>
          </w:p>
        </w:tc>
        <w:tc>
          <w:tcPr>
            <w:tcW w:w="1191" w:type="dxa"/>
          </w:tcPr>
          <w:p w:rsidR="005B37AC" w:rsidRDefault="005B37AC">
            <w:pPr>
              <w:pStyle w:val="ConsPlusNormal"/>
            </w:pPr>
            <w:r>
              <w:t>16281</w:t>
            </w:r>
          </w:p>
        </w:tc>
        <w:tc>
          <w:tcPr>
            <w:tcW w:w="850" w:type="dxa"/>
          </w:tcPr>
          <w:p w:rsidR="005B37AC" w:rsidRDefault="005B37AC">
            <w:pPr>
              <w:pStyle w:val="ConsPlusNormal"/>
            </w:pPr>
            <w:r>
              <w:t>x</w:t>
            </w:r>
          </w:p>
        </w:tc>
        <w:tc>
          <w:tcPr>
            <w:tcW w:w="1134" w:type="dxa"/>
          </w:tcPr>
          <w:p w:rsidR="005B37AC" w:rsidRDefault="005B37AC">
            <w:pPr>
              <w:pStyle w:val="ConsPlusNormal"/>
            </w:pPr>
            <w:r>
              <w:t>18625</w:t>
            </w:r>
          </w:p>
        </w:tc>
        <w:tc>
          <w:tcPr>
            <w:tcW w:w="737" w:type="dxa"/>
          </w:tcPr>
          <w:p w:rsidR="005B37AC" w:rsidRDefault="005B37AC">
            <w:pPr>
              <w:pStyle w:val="ConsPlusNormal"/>
            </w:pPr>
            <w:r>
              <w:t>x</w:t>
            </w:r>
          </w:p>
        </w:tc>
      </w:tr>
      <w:tr w:rsidR="005B37AC">
        <w:tc>
          <w:tcPr>
            <w:tcW w:w="2778" w:type="dxa"/>
          </w:tcPr>
          <w:p w:rsidR="005B37AC" w:rsidRDefault="005B37AC">
            <w:pPr>
              <w:pStyle w:val="ConsPlusNormal"/>
            </w:pPr>
            <w:r>
              <w:t>Коэффициент Джини (индекс концентрации доходов)</w:t>
            </w:r>
          </w:p>
        </w:tc>
        <w:tc>
          <w:tcPr>
            <w:tcW w:w="1191" w:type="dxa"/>
          </w:tcPr>
          <w:p w:rsidR="005B37AC" w:rsidRDefault="005B37AC">
            <w:pPr>
              <w:pStyle w:val="ConsPlusNormal"/>
            </w:pPr>
            <w:r>
              <w:t>0,385</w:t>
            </w:r>
          </w:p>
        </w:tc>
        <w:tc>
          <w:tcPr>
            <w:tcW w:w="1134" w:type="dxa"/>
          </w:tcPr>
          <w:p w:rsidR="005B37AC" w:rsidRDefault="005B37AC">
            <w:pPr>
              <w:pStyle w:val="ConsPlusNormal"/>
            </w:pPr>
            <w:r>
              <w:t>x</w:t>
            </w:r>
          </w:p>
        </w:tc>
        <w:tc>
          <w:tcPr>
            <w:tcW w:w="1191" w:type="dxa"/>
          </w:tcPr>
          <w:p w:rsidR="005B37AC" w:rsidRDefault="005B37AC">
            <w:pPr>
              <w:pStyle w:val="ConsPlusNormal"/>
            </w:pPr>
            <w:r>
              <w:t>0,386</w:t>
            </w:r>
          </w:p>
        </w:tc>
        <w:tc>
          <w:tcPr>
            <w:tcW w:w="850" w:type="dxa"/>
          </w:tcPr>
          <w:p w:rsidR="005B37AC" w:rsidRDefault="005B37AC">
            <w:pPr>
              <w:pStyle w:val="ConsPlusNormal"/>
            </w:pPr>
            <w:r>
              <w:t>x</w:t>
            </w:r>
          </w:p>
        </w:tc>
        <w:tc>
          <w:tcPr>
            <w:tcW w:w="1134" w:type="dxa"/>
          </w:tcPr>
          <w:p w:rsidR="005B37AC" w:rsidRDefault="005B37AC">
            <w:pPr>
              <w:pStyle w:val="ConsPlusNormal"/>
            </w:pPr>
            <w:r>
              <w:t>0,381</w:t>
            </w:r>
          </w:p>
        </w:tc>
        <w:tc>
          <w:tcPr>
            <w:tcW w:w="737" w:type="dxa"/>
          </w:tcPr>
          <w:p w:rsidR="005B37AC" w:rsidRDefault="005B37AC">
            <w:pPr>
              <w:pStyle w:val="ConsPlusNormal"/>
            </w:pPr>
            <w:r>
              <w:t>x</w:t>
            </w:r>
          </w:p>
        </w:tc>
      </w:tr>
      <w:tr w:rsidR="005B37AC">
        <w:tc>
          <w:tcPr>
            <w:tcW w:w="2778" w:type="dxa"/>
          </w:tcPr>
          <w:p w:rsidR="005B37AC" w:rsidRDefault="005B37AC">
            <w:pPr>
              <w:pStyle w:val="ConsPlusNormal"/>
            </w:pPr>
            <w:r>
              <w:t>Коэффициент фондов (соотношение денежных доходов 10% наиболее и 10% наименее обеспеченного населения)</w:t>
            </w:r>
          </w:p>
        </w:tc>
        <w:tc>
          <w:tcPr>
            <w:tcW w:w="1191" w:type="dxa"/>
          </w:tcPr>
          <w:p w:rsidR="005B37AC" w:rsidRDefault="005B37AC">
            <w:pPr>
              <w:pStyle w:val="ConsPlusNormal"/>
            </w:pPr>
            <w:r>
              <w:t>12,8</w:t>
            </w:r>
          </w:p>
        </w:tc>
        <w:tc>
          <w:tcPr>
            <w:tcW w:w="1134" w:type="dxa"/>
          </w:tcPr>
          <w:p w:rsidR="005B37AC" w:rsidRDefault="005B37AC">
            <w:pPr>
              <w:pStyle w:val="ConsPlusNormal"/>
            </w:pPr>
            <w:r>
              <w:t>x</w:t>
            </w:r>
          </w:p>
        </w:tc>
        <w:tc>
          <w:tcPr>
            <w:tcW w:w="1191" w:type="dxa"/>
          </w:tcPr>
          <w:p w:rsidR="005B37AC" w:rsidRDefault="005B37AC">
            <w:pPr>
              <w:pStyle w:val="ConsPlusNormal"/>
            </w:pPr>
            <w:r>
              <w:t>12,9</w:t>
            </w:r>
          </w:p>
        </w:tc>
        <w:tc>
          <w:tcPr>
            <w:tcW w:w="850" w:type="dxa"/>
          </w:tcPr>
          <w:p w:rsidR="005B37AC" w:rsidRDefault="005B37AC">
            <w:pPr>
              <w:pStyle w:val="ConsPlusNormal"/>
            </w:pPr>
            <w:r>
              <w:t>x</w:t>
            </w:r>
          </w:p>
        </w:tc>
        <w:tc>
          <w:tcPr>
            <w:tcW w:w="1134" w:type="dxa"/>
          </w:tcPr>
          <w:p w:rsidR="005B37AC" w:rsidRDefault="005B37AC">
            <w:pPr>
              <w:pStyle w:val="ConsPlusNormal"/>
            </w:pPr>
            <w:r>
              <w:t>12,4</w:t>
            </w:r>
          </w:p>
        </w:tc>
        <w:tc>
          <w:tcPr>
            <w:tcW w:w="737" w:type="dxa"/>
          </w:tcPr>
          <w:p w:rsidR="005B37AC" w:rsidRDefault="005B37AC">
            <w:pPr>
              <w:pStyle w:val="ConsPlusNormal"/>
            </w:pPr>
            <w:r>
              <w:t>x</w:t>
            </w:r>
          </w:p>
        </w:tc>
      </w:tr>
      <w:tr w:rsidR="005B37AC">
        <w:tc>
          <w:tcPr>
            <w:tcW w:w="2778" w:type="dxa"/>
          </w:tcPr>
          <w:p w:rsidR="005B37AC" w:rsidRDefault="005B37AC">
            <w:pPr>
              <w:pStyle w:val="ConsPlusNormal"/>
            </w:pPr>
            <w:r>
              <w:t>Децильный коэффициент (соотношение минимальных доходов 10% наиболее обеспеченного населения и максимальных доходов 10% наименее обеспеченного населения)</w:t>
            </w:r>
          </w:p>
        </w:tc>
        <w:tc>
          <w:tcPr>
            <w:tcW w:w="1191" w:type="dxa"/>
          </w:tcPr>
          <w:p w:rsidR="005B37AC" w:rsidRDefault="005B37AC">
            <w:pPr>
              <w:pStyle w:val="ConsPlusNormal"/>
            </w:pPr>
            <w:r>
              <w:t>6,2</w:t>
            </w:r>
          </w:p>
        </w:tc>
        <w:tc>
          <w:tcPr>
            <w:tcW w:w="1134" w:type="dxa"/>
          </w:tcPr>
          <w:p w:rsidR="005B37AC" w:rsidRDefault="005B37AC">
            <w:pPr>
              <w:pStyle w:val="ConsPlusNormal"/>
            </w:pPr>
            <w:r>
              <w:t>x</w:t>
            </w:r>
          </w:p>
        </w:tc>
        <w:tc>
          <w:tcPr>
            <w:tcW w:w="1191" w:type="dxa"/>
          </w:tcPr>
          <w:p w:rsidR="005B37AC" w:rsidRDefault="005B37AC">
            <w:pPr>
              <w:pStyle w:val="ConsPlusNormal"/>
            </w:pPr>
            <w:r>
              <w:t>6,2</w:t>
            </w:r>
          </w:p>
        </w:tc>
        <w:tc>
          <w:tcPr>
            <w:tcW w:w="850" w:type="dxa"/>
          </w:tcPr>
          <w:p w:rsidR="005B37AC" w:rsidRDefault="005B37AC">
            <w:pPr>
              <w:pStyle w:val="ConsPlusNormal"/>
            </w:pPr>
            <w:r>
              <w:t>x</w:t>
            </w:r>
          </w:p>
        </w:tc>
        <w:tc>
          <w:tcPr>
            <w:tcW w:w="1134" w:type="dxa"/>
          </w:tcPr>
          <w:p w:rsidR="005B37AC" w:rsidRDefault="005B37AC">
            <w:pPr>
              <w:pStyle w:val="ConsPlusNormal"/>
            </w:pPr>
            <w:r>
              <w:t>6,0</w:t>
            </w:r>
          </w:p>
        </w:tc>
        <w:tc>
          <w:tcPr>
            <w:tcW w:w="737" w:type="dxa"/>
          </w:tcPr>
          <w:p w:rsidR="005B37AC" w:rsidRDefault="005B37AC">
            <w:pPr>
              <w:pStyle w:val="ConsPlusNormal"/>
            </w:pPr>
            <w:r>
              <w:t>x</w:t>
            </w:r>
          </w:p>
        </w:tc>
      </w:tr>
      <w:tr w:rsidR="005B37AC">
        <w:tc>
          <w:tcPr>
            <w:tcW w:w="9015" w:type="dxa"/>
            <w:gridSpan w:val="7"/>
          </w:tcPr>
          <w:p w:rsidR="005B37AC" w:rsidRDefault="005B37AC">
            <w:pPr>
              <w:pStyle w:val="ConsPlusNormal"/>
            </w:pPr>
            <w:r>
              <w:t>Распределение малоимущих домохозяйств по основным социально-демографическим группам</w:t>
            </w:r>
          </w:p>
        </w:tc>
      </w:tr>
      <w:tr w:rsidR="005B37AC">
        <w:tc>
          <w:tcPr>
            <w:tcW w:w="9015" w:type="dxa"/>
            <w:gridSpan w:val="7"/>
          </w:tcPr>
          <w:p w:rsidR="005B37AC" w:rsidRDefault="005B37AC">
            <w:pPr>
              <w:pStyle w:val="ConsPlusNormal"/>
            </w:pPr>
            <w:r>
              <w:t>по проживанию</w:t>
            </w:r>
          </w:p>
        </w:tc>
      </w:tr>
      <w:tr w:rsidR="005B37AC">
        <w:tc>
          <w:tcPr>
            <w:tcW w:w="2778" w:type="dxa"/>
          </w:tcPr>
          <w:p w:rsidR="005B37AC" w:rsidRDefault="005B37AC">
            <w:pPr>
              <w:pStyle w:val="ConsPlusNormal"/>
            </w:pPr>
            <w:r>
              <w:t>город</w:t>
            </w:r>
          </w:p>
        </w:tc>
        <w:tc>
          <w:tcPr>
            <w:tcW w:w="1191" w:type="dxa"/>
          </w:tcPr>
          <w:p w:rsidR="005B37AC" w:rsidRDefault="005B37AC">
            <w:pPr>
              <w:pStyle w:val="ConsPlusNormal"/>
            </w:pPr>
            <w:r>
              <w:t>135293</w:t>
            </w:r>
          </w:p>
        </w:tc>
        <w:tc>
          <w:tcPr>
            <w:tcW w:w="1134" w:type="dxa"/>
          </w:tcPr>
          <w:p w:rsidR="005B37AC" w:rsidRDefault="005B37AC">
            <w:pPr>
              <w:pStyle w:val="ConsPlusNormal"/>
            </w:pPr>
            <w:r>
              <w:t>96,5</w:t>
            </w:r>
          </w:p>
        </w:tc>
        <w:tc>
          <w:tcPr>
            <w:tcW w:w="1191" w:type="dxa"/>
          </w:tcPr>
          <w:p w:rsidR="005B37AC" w:rsidRDefault="005B37AC">
            <w:pPr>
              <w:pStyle w:val="ConsPlusNormal"/>
            </w:pPr>
            <w:r>
              <w:t>120685</w:t>
            </w:r>
          </w:p>
        </w:tc>
        <w:tc>
          <w:tcPr>
            <w:tcW w:w="850" w:type="dxa"/>
          </w:tcPr>
          <w:p w:rsidR="005B37AC" w:rsidRDefault="005B37AC">
            <w:pPr>
              <w:pStyle w:val="ConsPlusNormal"/>
            </w:pPr>
            <w:r>
              <w:t>87,2</w:t>
            </w:r>
          </w:p>
        </w:tc>
        <w:tc>
          <w:tcPr>
            <w:tcW w:w="1134" w:type="dxa"/>
          </w:tcPr>
          <w:p w:rsidR="005B37AC" w:rsidRDefault="005B37AC">
            <w:pPr>
              <w:pStyle w:val="ConsPlusNormal"/>
            </w:pPr>
            <w:r>
              <w:t>x</w:t>
            </w:r>
          </w:p>
        </w:tc>
        <w:tc>
          <w:tcPr>
            <w:tcW w:w="737" w:type="dxa"/>
          </w:tcPr>
          <w:p w:rsidR="005B37AC" w:rsidRDefault="005B37AC">
            <w:pPr>
              <w:pStyle w:val="ConsPlusNormal"/>
            </w:pPr>
            <w:r>
              <w:t>x</w:t>
            </w:r>
          </w:p>
        </w:tc>
      </w:tr>
      <w:tr w:rsidR="005B37AC">
        <w:tc>
          <w:tcPr>
            <w:tcW w:w="2778" w:type="dxa"/>
          </w:tcPr>
          <w:p w:rsidR="005B37AC" w:rsidRDefault="005B37AC">
            <w:pPr>
              <w:pStyle w:val="ConsPlusNormal"/>
            </w:pPr>
            <w:r>
              <w:t>село</w:t>
            </w:r>
          </w:p>
        </w:tc>
        <w:tc>
          <w:tcPr>
            <w:tcW w:w="1191" w:type="dxa"/>
          </w:tcPr>
          <w:p w:rsidR="005B37AC" w:rsidRDefault="005B37AC">
            <w:pPr>
              <w:pStyle w:val="ConsPlusNormal"/>
            </w:pPr>
            <w:r>
              <w:t>4907</w:t>
            </w:r>
          </w:p>
        </w:tc>
        <w:tc>
          <w:tcPr>
            <w:tcW w:w="1134" w:type="dxa"/>
          </w:tcPr>
          <w:p w:rsidR="005B37AC" w:rsidRDefault="005B37AC">
            <w:pPr>
              <w:pStyle w:val="ConsPlusNormal"/>
            </w:pPr>
            <w:r>
              <w:t>3,5</w:t>
            </w:r>
          </w:p>
        </w:tc>
        <w:tc>
          <w:tcPr>
            <w:tcW w:w="1191" w:type="dxa"/>
          </w:tcPr>
          <w:p w:rsidR="005B37AC" w:rsidRDefault="005B37AC">
            <w:pPr>
              <w:pStyle w:val="ConsPlusNormal"/>
            </w:pPr>
            <w:r>
              <w:t>17715</w:t>
            </w:r>
          </w:p>
        </w:tc>
        <w:tc>
          <w:tcPr>
            <w:tcW w:w="850" w:type="dxa"/>
          </w:tcPr>
          <w:p w:rsidR="005B37AC" w:rsidRDefault="005B37AC">
            <w:pPr>
              <w:pStyle w:val="ConsPlusNormal"/>
            </w:pPr>
            <w:r>
              <w:t>12,8</w:t>
            </w:r>
          </w:p>
        </w:tc>
        <w:tc>
          <w:tcPr>
            <w:tcW w:w="1134" w:type="dxa"/>
          </w:tcPr>
          <w:p w:rsidR="005B37AC" w:rsidRDefault="005B37AC">
            <w:pPr>
              <w:pStyle w:val="ConsPlusNormal"/>
            </w:pPr>
            <w:r>
              <w:t>x</w:t>
            </w:r>
          </w:p>
        </w:tc>
        <w:tc>
          <w:tcPr>
            <w:tcW w:w="737" w:type="dxa"/>
          </w:tcPr>
          <w:p w:rsidR="005B37AC" w:rsidRDefault="005B37AC">
            <w:pPr>
              <w:pStyle w:val="ConsPlusNormal"/>
            </w:pPr>
            <w:r>
              <w:t>x</w:t>
            </w:r>
          </w:p>
        </w:tc>
      </w:tr>
      <w:tr w:rsidR="005B37AC">
        <w:tc>
          <w:tcPr>
            <w:tcW w:w="9015" w:type="dxa"/>
            <w:gridSpan w:val="7"/>
          </w:tcPr>
          <w:p w:rsidR="005B37AC" w:rsidRDefault="005B37AC">
            <w:pPr>
              <w:pStyle w:val="ConsPlusNormal"/>
            </w:pPr>
            <w:r>
              <w:t>по числу лиц</w:t>
            </w:r>
          </w:p>
        </w:tc>
      </w:tr>
      <w:tr w:rsidR="005B37AC">
        <w:tc>
          <w:tcPr>
            <w:tcW w:w="2778" w:type="dxa"/>
          </w:tcPr>
          <w:p w:rsidR="005B37AC" w:rsidRDefault="005B37AC">
            <w:pPr>
              <w:pStyle w:val="ConsPlusNormal"/>
            </w:pPr>
            <w:r>
              <w:t>из 1 - 2 человек</w:t>
            </w:r>
          </w:p>
        </w:tc>
        <w:tc>
          <w:tcPr>
            <w:tcW w:w="1191" w:type="dxa"/>
          </w:tcPr>
          <w:p w:rsidR="005B37AC" w:rsidRDefault="005B37AC">
            <w:pPr>
              <w:pStyle w:val="ConsPlusNormal"/>
            </w:pPr>
            <w:r>
              <w:t>22152</w:t>
            </w:r>
          </w:p>
        </w:tc>
        <w:tc>
          <w:tcPr>
            <w:tcW w:w="1134" w:type="dxa"/>
          </w:tcPr>
          <w:p w:rsidR="005B37AC" w:rsidRDefault="005B37AC">
            <w:pPr>
              <w:pStyle w:val="ConsPlusNormal"/>
            </w:pPr>
            <w:r>
              <w:t>15,8</w:t>
            </w:r>
          </w:p>
        </w:tc>
        <w:tc>
          <w:tcPr>
            <w:tcW w:w="1191" w:type="dxa"/>
          </w:tcPr>
          <w:p w:rsidR="005B37AC" w:rsidRDefault="005B37AC">
            <w:pPr>
              <w:pStyle w:val="ConsPlusNormal"/>
            </w:pPr>
            <w:r>
              <w:t>x</w:t>
            </w:r>
          </w:p>
        </w:tc>
        <w:tc>
          <w:tcPr>
            <w:tcW w:w="850" w:type="dxa"/>
          </w:tcPr>
          <w:p w:rsidR="005B37AC" w:rsidRDefault="005B37AC">
            <w:pPr>
              <w:pStyle w:val="ConsPlusNormal"/>
            </w:pPr>
            <w:r>
              <w:t>x</w:t>
            </w:r>
          </w:p>
        </w:tc>
        <w:tc>
          <w:tcPr>
            <w:tcW w:w="1134" w:type="dxa"/>
          </w:tcPr>
          <w:p w:rsidR="005B37AC" w:rsidRDefault="005B37AC">
            <w:pPr>
              <w:pStyle w:val="ConsPlusNormal"/>
            </w:pPr>
            <w:r>
              <w:t>x</w:t>
            </w:r>
          </w:p>
        </w:tc>
        <w:tc>
          <w:tcPr>
            <w:tcW w:w="737" w:type="dxa"/>
          </w:tcPr>
          <w:p w:rsidR="005B37AC" w:rsidRDefault="005B37AC">
            <w:pPr>
              <w:pStyle w:val="ConsPlusNormal"/>
            </w:pPr>
            <w:r>
              <w:t>x</w:t>
            </w:r>
          </w:p>
        </w:tc>
      </w:tr>
      <w:tr w:rsidR="005B37AC">
        <w:tc>
          <w:tcPr>
            <w:tcW w:w="2778" w:type="dxa"/>
          </w:tcPr>
          <w:p w:rsidR="005B37AC" w:rsidRDefault="005B37AC">
            <w:pPr>
              <w:pStyle w:val="ConsPlusNormal"/>
            </w:pPr>
            <w:r>
              <w:t>из 3 и более человек</w:t>
            </w:r>
          </w:p>
        </w:tc>
        <w:tc>
          <w:tcPr>
            <w:tcW w:w="1191" w:type="dxa"/>
          </w:tcPr>
          <w:p w:rsidR="005B37AC" w:rsidRDefault="005B37AC">
            <w:pPr>
              <w:pStyle w:val="ConsPlusNormal"/>
            </w:pPr>
            <w:r>
              <w:t>118048</w:t>
            </w:r>
          </w:p>
        </w:tc>
        <w:tc>
          <w:tcPr>
            <w:tcW w:w="1134" w:type="dxa"/>
          </w:tcPr>
          <w:p w:rsidR="005B37AC" w:rsidRDefault="005B37AC">
            <w:pPr>
              <w:pStyle w:val="ConsPlusNormal"/>
            </w:pPr>
            <w:r>
              <w:t>84,2</w:t>
            </w:r>
          </w:p>
        </w:tc>
        <w:tc>
          <w:tcPr>
            <w:tcW w:w="1191" w:type="dxa"/>
          </w:tcPr>
          <w:p w:rsidR="005B37AC" w:rsidRDefault="005B37AC">
            <w:pPr>
              <w:pStyle w:val="ConsPlusNormal"/>
            </w:pPr>
            <w:r>
              <w:t>x</w:t>
            </w:r>
          </w:p>
        </w:tc>
        <w:tc>
          <w:tcPr>
            <w:tcW w:w="850" w:type="dxa"/>
          </w:tcPr>
          <w:p w:rsidR="005B37AC" w:rsidRDefault="005B37AC">
            <w:pPr>
              <w:pStyle w:val="ConsPlusNormal"/>
            </w:pPr>
            <w:r>
              <w:t>x</w:t>
            </w:r>
          </w:p>
        </w:tc>
        <w:tc>
          <w:tcPr>
            <w:tcW w:w="1134" w:type="dxa"/>
          </w:tcPr>
          <w:p w:rsidR="005B37AC" w:rsidRDefault="005B37AC">
            <w:pPr>
              <w:pStyle w:val="ConsPlusNormal"/>
            </w:pPr>
            <w:r>
              <w:t>x</w:t>
            </w:r>
          </w:p>
        </w:tc>
        <w:tc>
          <w:tcPr>
            <w:tcW w:w="737" w:type="dxa"/>
          </w:tcPr>
          <w:p w:rsidR="005B37AC" w:rsidRDefault="005B37AC">
            <w:pPr>
              <w:pStyle w:val="ConsPlusNormal"/>
            </w:pPr>
            <w:r>
              <w:t>x</w:t>
            </w:r>
          </w:p>
        </w:tc>
      </w:tr>
      <w:tr w:rsidR="005B37AC">
        <w:tc>
          <w:tcPr>
            <w:tcW w:w="9015" w:type="dxa"/>
            <w:gridSpan w:val="7"/>
          </w:tcPr>
          <w:p w:rsidR="005B37AC" w:rsidRDefault="005B37AC">
            <w:pPr>
              <w:pStyle w:val="ConsPlusNormal"/>
            </w:pPr>
            <w:r>
              <w:t>по отношению к занятости</w:t>
            </w:r>
          </w:p>
        </w:tc>
      </w:tr>
      <w:tr w:rsidR="005B37AC">
        <w:tc>
          <w:tcPr>
            <w:tcW w:w="2778" w:type="dxa"/>
          </w:tcPr>
          <w:p w:rsidR="005B37AC" w:rsidRDefault="005B37AC">
            <w:pPr>
              <w:pStyle w:val="ConsPlusNormal"/>
            </w:pPr>
            <w:r>
              <w:t>занятые в экономике</w:t>
            </w:r>
          </w:p>
        </w:tc>
        <w:tc>
          <w:tcPr>
            <w:tcW w:w="1191" w:type="dxa"/>
          </w:tcPr>
          <w:p w:rsidR="005B37AC" w:rsidRDefault="005B37AC">
            <w:pPr>
              <w:pStyle w:val="ConsPlusNormal"/>
            </w:pPr>
            <w:r>
              <w:t>56080</w:t>
            </w:r>
          </w:p>
        </w:tc>
        <w:tc>
          <w:tcPr>
            <w:tcW w:w="1134" w:type="dxa"/>
          </w:tcPr>
          <w:p w:rsidR="005B37AC" w:rsidRDefault="005B37AC">
            <w:pPr>
              <w:pStyle w:val="ConsPlusNormal"/>
            </w:pPr>
            <w:r>
              <w:t>40,0</w:t>
            </w:r>
          </w:p>
        </w:tc>
        <w:tc>
          <w:tcPr>
            <w:tcW w:w="1191" w:type="dxa"/>
          </w:tcPr>
          <w:p w:rsidR="005B37AC" w:rsidRDefault="005B37AC">
            <w:pPr>
              <w:pStyle w:val="ConsPlusNormal"/>
            </w:pPr>
            <w:r>
              <w:t>63526</w:t>
            </w:r>
          </w:p>
        </w:tc>
        <w:tc>
          <w:tcPr>
            <w:tcW w:w="850" w:type="dxa"/>
          </w:tcPr>
          <w:p w:rsidR="005B37AC" w:rsidRDefault="005B37AC">
            <w:pPr>
              <w:pStyle w:val="ConsPlusNormal"/>
            </w:pPr>
            <w:r>
              <w:t>45,9</w:t>
            </w:r>
          </w:p>
        </w:tc>
        <w:tc>
          <w:tcPr>
            <w:tcW w:w="1134" w:type="dxa"/>
          </w:tcPr>
          <w:p w:rsidR="005B37AC" w:rsidRDefault="005B37AC">
            <w:pPr>
              <w:pStyle w:val="ConsPlusNormal"/>
            </w:pPr>
            <w:r>
              <w:t>x</w:t>
            </w:r>
          </w:p>
        </w:tc>
        <w:tc>
          <w:tcPr>
            <w:tcW w:w="737" w:type="dxa"/>
          </w:tcPr>
          <w:p w:rsidR="005B37AC" w:rsidRDefault="005B37AC">
            <w:pPr>
              <w:pStyle w:val="ConsPlusNormal"/>
            </w:pPr>
            <w:r>
              <w:t>x</w:t>
            </w:r>
          </w:p>
        </w:tc>
      </w:tr>
      <w:tr w:rsidR="005B37AC">
        <w:tc>
          <w:tcPr>
            <w:tcW w:w="2778" w:type="dxa"/>
          </w:tcPr>
          <w:p w:rsidR="005B37AC" w:rsidRDefault="005B37AC">
            <w:pPr>
              <w:pStyle w:val="ConsPlusNormal"/>
            </w:pPr>
            <w:r>
              <w:t>незанятые в экономике</w:t>
            </w:r>
          </w:p>
        </w:tc>
        <w:tc>
          <w:tcPr>
            <w:tcW w:w="1191" w:type="dxa"/>
          </w:tcPr>
          <w:p w:rsidR="005B37AC" w:rsidRDefault="005B37AC">
            <w:pPr>
              <w:pStyle w:val="ConsPlusNormal"/>
            </w:pPr>
            <w:r>
              <w:t>84120</w:t>
            </w:r>
          </w:p>
        </w:tc>
        <w:tc>
          <w:tcPr>
            <w:tcW w:w="1134" w:type="dxa"/>
          </w:tcPr>
          <w:p w:rsidR="005B37AC" w:rsidRDefault="005B37AC">
            <w:pPr>
              <w:pStyle w:val="ConsPlusNormal"/>
            </w:pPr>
            <w:r>
              <w:t>60,0</w:t>
            </w:r>
          </w:p>
        </w:tc>
        <w:tc>
          <w:tcPr>
            <w:tcW w:w="1191" w:type="dxa"/>
          </w:tcPr>
          <w:p w:rsidR="005B37AC" w:rsidRDefault="005B37AC">
            <w:pPr>
              <w:pStyle w:val="ConsPlusNormal"/>
            </w:pPr>
            <w:r>
              <w:t>74874</w:t>
            </w:r>
          </w:p>
        </w:tc>
        <w:tc>
          <w:tcPr>
            <w:tcW w:w="850" w:type="dxa"/>
          </w:tcPr>
          <w:p w:rsidR="005B37AC" w:rsidRDefault="005B37AC">
            <w:pPr>
              <w:pStyle w:val="ConsPlusNormal"/>
            </w:pPr>
            <w:r>
              <w:t>54,1</w:t>
            </w:r>
          </w:p>
        </w:tc>
        <w:tc>
          <w:tcPr>
            <w:tcW w:w="1134" w:type="dxa"/>
          </w:tcPr>
          <w:p w:rsidR="005B37AC" w:rsidRDefault="005B37AC">
            <w:pPr>
              <w:pStyle w:val="ConsPlusNormal"/>
            </w:pPr>
            <w:r>
              <w:t>x</w:t>
            </w:r>
          </w:p>
        </w:tc>
        <w:tc>
          <w:tcPr>
            <w:tcW w:w="737" w:type="dxa"/>
          </w:tcPr>
          <w:p w:rsidR="005B37AC" w:rsidRDefault="005B37AC">
            <w:pPr>
              <w:pStyle w:val="ConsPlusNormal"/>
            </w:pPr>
            <w:r>
              <w:t>x</w:t>
            </w:r>
          </w:p>
        </w:tc>
      </w:tr>
    </w:tbl>
    <w:p w:rsidR="005B37AC" w:rsidRDefault="005B37AC">
      <w:pPr>
        <w:pStyle w:val="ConsPlusNormal"/>
        <w:ind w:firstLine="540"/>
        <w:jc w:val="both"/>
      </w:pPr>
    </w:p>
    <w:p w:rsidR="005B37AC" w:rsidRDefault="005B37AC">
      <w:pPr>
        <w:pStyle w:val="ConsPlusNormal"/>
        <w:ind w:firstLine="540"/>
        <w:jc w:val="both"/>
      </w:pPr>
      <w:r>
        <w:t>Источник: данные Росстата, Департамента социального развития автономного округа, расчет Депэкономики Югры, информация о распределении малоимущих домохозяйств по основным социально-демографическим группам за 2021 год - первую неделю июля 2023 года (https://fedstat.ru/indicator/59454).</w:t>
      </w:r>
    </w:p>
    <w:p w:rsidR="005B37AC" w:rsidRDefault="005B37AC">
      <w:pPr>
        <w:pStyle w:val="ConsPlusNormal"/>
        <w:ind w:firstLine="540"/>
        <w:jc w:val="both"/>
      </w:pPr>
    </w:p>
    <w:p w:rsidR="005B37AC" w:rsidRDefault="005B37AC">
      <w:pPr>
        <w:pStyle w:val="ConsPlusTitle"/>
        <w:jc w:val="center"/>
        <w:outlineLvl w:val="1"/>
      </w:pPr>
      <w:r>
        <w:t>Раздел V. ДЕНЕЖНЫЕ ДОХОДЫ НАСЕЛЕНИЯ</w:t>
      </w:r>
    </w:p>
    <w:p w:rsidR="005B37AC" w:rsidRDefault="005B37AC">
      <w:pPr>
        <w:pStyle w:val="ConsPlusNormal"/>
        <w:ind w:firstLine="540"/>
        <w:jc w:val="both"/>
      </w:pPr>
    </w:p>
    <w:p w:rsidR="005B37AC" w:rsidRDefault="005B37AC">
      <w:pPr>
        <w:pStyle w:val="ConsPlusNormal"/>
        <w:ind w:firstLine="540"/>
        <w:jc w:val="both"/>
      </w:pPr>
      <w:r>
        <w:t>Под доходами населения понимается сумма денежных средств и материальных благ (выраженных в денежной форме), полученных или произведенных домашними хозяйствами за определенный промежуток времени. Денежные доходы населения включают все поступления денежных средств в виде оплаты труда наемных работников, доходов от предпринимательской деятельности, социальных выплат, доходов от собственности и прочие денежные поступления.</w:t>
      </w:r>
    </w:p>
    <w:p w:rsidR="005B37AC" w:rsidRDefault="005B37AC">
      <w:pPr>
        <w:pStyle w:val="ConsPlusNormal"/>
        <w:ind w:firstLine="540"/>
        <w:jc w:val="both"/>
      </w:pPr>
    </w:p>
    <w:p w:rsidR="005B37AC" w:rsidRDefault="005B37AC">
      <w:pPr>
        <w:pStyle w:val="ConsPlusNormal"/>
        <w:jc w:val="right"/>
      </w:pPr>
      <w:r>
        <w:t>Таблица 6</w:t>
      </w:r>
    </w:p>
    <w:p w:rsidR="005B37AC" w:rsidRDefault="005B37AC">
      <w:pPr>
        <w:pStyle w:val="ConsPlusNormal"/>
        <w:jc w:val="right"/>
      </w:pPr>
    </w:p>
    <w:p w:rsidR="005B37AC" w:rsidRDefault="005B37AC">
      <w:pPr>
        <w:pStyle w:val="ConsPlusNormal"/>
        <w:jc w:val="center"/>
      </w:pPr>
      <w:bookmarkStart w:id="18" w:name="P1865"/>
      <w:bookmarkEnd w:id="18"/>
      <w:r>
        <w:t>Динамика объема и структура денежных доходов населения</w:t>
      </w:r>
    </w:p>
    <w:p w:rsidR="005B37AC" w:rsidRDefault="005B37AC">
      <w:pPr>
        <w:pStyle w:val="ConsPlusNormal"/>
        <w:jc w:val="center"/>
      </w:pPr>
      <w:r>
        <w:t>автономного округа по источникам поступления</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784"/>
        <w:gridCol w:w="1217"/>
        <w:gridCol w:w="1202"/>
        <w:gridCol w:w="649"/>
        <w:gridCol w:w="664"/>
        <w:gridCol w:w="699"/>
        <w:gridCol w:w="714"/>
        <w:gridCol w:w="827"/>
        <w:gridCol w:w="812"/>
        <w:gridCol w:w="722"/>
        <w:gridCol w:w="707"/>
      </w:tblGrid>
      <w:tr w:rsidR="005B37AC">
        <w:tc>
          <w:tcPr>
            <w:tcW w:w="724" w:type="dxa"/>
            <w:vMerge w:val="restart"/>
          </w:tcPr>
          <w:p w:rsidR="005B37AC" w:rsidRDefault="005B37AC">
            <w:pPr>
              <w:pStyle w:val="ConsPlusNormal"/>
              <w:jc w:val="center"/>
            </w:pPr>
            <w:r>
              <w:t>Год</w:t>
            </w:r>
          </w:p>
        </w:tc>
        <w:tc>
          <w:tcPr>
            <w:tcW w:w="784" w:type="dxa"/>
            <w:vMerge w:val="restart"/>
          </w:tcPr>
          <w:p w:rsidR="005B37AC" w:rsidRDefault="005B37AC">
            <w:pPr>
              <w:pStyle w:val="ConsPlusNormal"/>
              <w:jc w:val="center"/>
            </w:pPr>
            <w:r>
              <w:t>Всего, млрд</w:t>
            </w:r>
          </w:p>
          <w:p w:rsidR="005B37AC" w:rsidRDefault="005B37AC">
            <w:pPr>
              <w:pStyle w:val="ConsPlusNormal"/>
              <w:jc w:val="center"/>
            </w:pPr>
            <w:r>
              <w:t>руб.</w:t>
            </w:r>
          </w:p>
        </w:tc>
        <w:tc>
          <w:tcPr>
            <w:tcW w:w="2419" w:type="dxa"/>
            <w:gridSpan w:val="2"/>
          </w:tcPr>
          <w:p w:rsidR="005B37AC" w:rsidRDefault="005B37AC">
            <w:pPr>
              <w:pStyle w:val="ConsPlusNormal"/>
              <w:jc w:val="center"/>
            </w:pPr>
            <w:r>
              <w:t>Доходы от предпринимательской деятельности</w:t>
            </w:r>
          </w:p>
        </w:tc>
        <w:tc>
          <w:tcPr>
            <w:tcW w:w="1313" w:type="dxa"/>
            <w:gridSpan w:val="2"/>
          </w:tcPr>
          <w:p w:rsidR="005B37AC" w:rsidRDefault="005B37AC">
            <w:pPr>
              <w:pStyle w:val="ConsPlusNormal"/>
              <w:jc w:val="center"/>
            </w:pPr>
            <w:r>
              <w:t>Оплата труда наемных работников</w:t>
            </w:r>
          </w:p>
        </w:tc>
        <w:tc>
          <w:tcPr>
            <w:tcW w:w="1413" w:type="dxa"/>
            <w:gridSpan w:val="2"/>
          </w:tcPr>
          <w:p w:rsidR="005B37AC" w:rsidRDefault="005B37AC">
            <w:pPr>
              <w:pStyle w:val="ConsPlusNormal"/>
              <w:jc w:val="center"/>
            </w:pPr>
            <w:r>
              <w:t>Социальные выплаты</w:t>
            </w:r>
          </w:p>
        </w:tc>
        <w:tc>
          <w:tcPr>
            <w:tcW w:w="1639" w:type="dxa"/>
            <w:gridSpan w:val="2"/>
          </w:tcPr>
          <w:p w:rsidR="005B37AC" w:rsidRDefault="005B37AC">
            <w:pPr>
              <w:pStyle w:val="ConsPlusNormal"/>
              <w:jc w:val="center"/>
            </w:pPr>
            <w:r>
              <w:t>Доходы от собственности</w:t>
            </w:r>
          </w:p>
        </w:tc>
        <w:tc>
          <w:tcPr>
            <w:tcW w:w="1429" w:type="dxa"/>
            <w:gridSpan w:val="2"/>
          </w:tcPr>
          <w:p w:rsidR="005B37AC" w:rsidRDefault="005B37AC">
            <w:pPr>
              <w:pStyle w:val="ConsPlusNormal"/>
              <w:jc w:val="center"/>
            </w:pPr>
            <w:r>
              <w:t>Прочие денежные поступления</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1217" w:type="dxa"/>
          </w:tcPr>
          <w:p w:rsidR="005B37AC" w:rsidRDefault="005B37AC">
            <w:pPr>
              <w:pStyle w:val="ConsPlusNormal"/>
              <w:jc w:val="center"/>
            </w:pPr>
            <w:r>
              <w:t>доля,</w:t>
            </w:r>
          </w:p>
          <w:p w:rsidR="005B37AC" w:rsidRDefault="005B37AC">
            <w:pPr>
              <w:pStyle w:val="ConsPlusNormal"/>
              <w:jc w:val="center"/>
            </w:pPr>
            <w:r>
              <w:t>%</w:t>
            </w:r>
          </w:p>
        </w:tc>
        <w:tc>
          <w:tcPr>
            <w:tcW w:w="1202" w:type="dxa"/>
          </w:tcPr>
          <w:p w:rsidR="005B37AC" w:rsidRDefault="005B37AC">
            <w:pPr>
              <w:pStyle w:val="ConsPlusNormal"/>
              <w:jc w:val="center"/>
            </w:pPr>
            <w:r>
              <w:t>млрд</w:t>
            </w:r>
          </w:p>
          <w:p w:rsidR="005B37AC" w:rsidRDefault="005B37AC">
            <w:pPr>
              <w:pStyle w:val="ConsPlusNormal"/>
              <w:jc w:val="center"/>
            </w:pPr>
            <w:r>
              <w:t>руб.</w:t>
            </w:r>
          </w:p>
        </w:tc>
        <w:tc>
          <w:tcPr>
            <w:tcW w:w="649" w:type="dxa"/>
          </w:tcPr>
          <w:p w:rsidR="005B37AC" w:rsidRDefault="005B37AC">
            <w:pPr>
              <w:pStyle w:val="ConsPlusNormal"/>
              <w:jc w:val="center"/>
            </w:pPr>
            <w:r>
              <w:t>доля,</w:t>
            </w:r>
          </w:p>
          <w:p w:rsidR="005B37AC" w:rsidRDefault="005B37AC">
            <w:pPr>
              <w:pStyle w:val="ConsPlusNormal"/>
              <w:jc w:val="center"/>
            </w:pPr>
            <w:r>
              <w:t>%</w:t>
            </w:r>
          </w:p>
        </w:tc>
        <w:tc>
          <w:tcPr>
            <w:tcW w:w="664" w:type="dxa"/>
          </w:tcPr>
          <w:p w:rsidR="005B37AC" w:rsidRDefault="005B37AC">
            <w:pPr>
              <w:pStyle w:val="ConsPlusNormal"/>
              <w:jc w:val="center"/>
            </w:pPr>
            <w:r>
              <w:t>млрд</w:t>
            </w:r>
          </w:p>
          <w:p w:rsidR="005B37AC" w:rsidRDefault="005B37AC">
            <w:pPr>
              <w:pStyle w:val="ConsPlusNormal"/>
              <w:jc w:val="center"/>
            </w:pPr>
            <w:r>
              <w:t>руб.</w:t>
            </w:r>
          </w:p>
        </w:tc>
        <w:tc>
          <w:tcPr>
            <w:tcW w:w="699" w:type="dxa"/>
          </w:tcPr>
          <w:p w:rsidR="005B37AC" w:rsidRDefault="005B37AC">
            <w:pPr>
              <w:pStyle w:val="ConsPlusNormal"/>
              <w:jc w:val="center"/>
            </w:pPr>
            <w:r>
              <w:t>доля,</w:t>
            </w:r>
          </w:p>
          <w:p w:rsidR="005B37AC" w:rsidRDefault="005B37AC">
            <w:pPr>
              <w:pStyle w:val="ConsPlusNormal"/>
              <w:jc w:val="center"/>
            </w:pPr>
            <w:r>
              <w:t>%</w:t>
            </w:r>
          </w:p>
        </w:tc>
        <w:tc>
          <w:tcPr>
            <w:tcW w:w="714" w:type="dxa"/>
          </w:tcPr>
          <w:p w:rsidR="005B37AC" w:rsidRDefault="005B37AC">
            <w:pPr>
              <w:pStyle w:val="ConsPlusNormal"/>
              <w:jc w:val="center"/>
            </w:pPr>
            <w:r>
              <w:t>млрд</w:t>
            </w:r>
          </w:p>
          <w:p w:rsidR="005B37AC" w:rsidRDefault="005B37AC">
            <w:pPr>
              <w:pStyle w:val="ConsPlusNormal"/>
              <w:jc w:val="center"/>
            </w:pPr>
            <w:r>
              <w:t>руб.</w:t>
            </w:r>
          </w:p>
        </w:tc>
        <w:tc>
          <w:tcPr>
            <w:tcW w:w="827" w:type="dxa"/>
          </w:tcPr>
          <w:p w:rsidR="005B37AC" w:rsidRDefault="005B37AC">
            <w:pPr>
              <w:pStyle w:val="ConsPlusNormal"/>
              <w:jc w:val="center"/>
            </w:pPr>
            <w:r>
              <w:t>доля,</w:t>
            </w:r>
          </w:p>
          <w:p w:rsidR="005B37AC" w:rsidRDefault="005B37AC">
            <w:pPr>
              <w:pStyle w:val="ConsPlusNormal"/>
              <w:jc w:val="center"/>
            </w:pPr>
            <w:r>
              <w:t>%</w:t>
            </w:r>
          </w:p>
        </w:tc>
        <w:tc>
          <w:tcPr>
            <w:tcW w:w="812" w:type="dxa"/>
          </w:tcPr>
          <w:p w:rsidR="005B37AC" w:rsidRDefault="005B37AC">
            <w:pPr>
              <w:pStyle w:val="ConsPlusNormal"/>
              <w:jc w:val="center"/>
            </w:pPr>
            <w:r>
              <w:t>млрд</w:t>
            </w:r>
          </w:p>
          <w:p w:rsidR="005B37AC" w:rsidRDefault="005B37AC">
            <w:pPr>
              <w:pStyle w:val="ConsPlusNormal"/>
              <w:jc w:val="center"/>
            </w:pPr>
            <w:r>
              <w:t>руб.</w:t>
            </w:r>
          </w:p>
        </w:tc>
        <w:tc>
          <w:tcPr>
            <w:tcW w:w="722" w:type="dxa"/>
          </w:tcPr>
          <w:p w:rsidR="005B37AC" w:rsidRDefault="005B37AC">
            <w:pPr>
              <w:pStyle w:val="ConsPlusNormal"/>
              <w:jc w:val="center"/>
            </w:pPr>
            <w:r>
              <w:t>доля,</w:t>
            </w:r>
          </w:p>
          <w:p w:rsidR="005B37AC" w:rsidRDefault="005B37AC">
            <w:pPr>
              <w:pStyle w:val="ConsPlusNormal"/>
              <w:jc w:val="center"/>
            </w:pPr>
            <w:r>
              <w:t>%</w:t>
            </w:r>
          </w:p>
        </w:tc>
        <w:tc>
          <w:tcPr>
            <w:tcW w:w="707" w:type="dxa"/>
          </w:tcPr>
          <w:p w:rsidR="005B37AC" w:rsidRDefault="005B37AC">
            <w:pPr>
              <w:pStyle w:val="ConsPlusNormal"/>
              <w:jc w:val="center"/>
            </w:pPr>
            <w:r>
              <w:t>млрд</w:t>
            </w:r>
          </w:p>
          <w:p w:rsidR="005B37AC" w:rsidRDefault="005B37AC">
            <w:pPr>
              <w:pStyle w:val="ConsPlusNormal"/>
              <w:jc w:val="center"/>
            </w:pPr>
            <w:r>
              <w:t>руб.</w:t>
            </w:r>
          </w:p>
        </w:tc>
      </w:tr>
      <w:tr w:rsidR="005B37AC">
        <w:tc>
          <w:tcPr>
            <w:tcW w:w="724" w:type="dxa"/>
          </w:tcPr>
          <w:p w:rsidR="005B37AC" w:rsidRDefault="005B37AC">
            <w:pPr>
              <w:pStyle w:val="ConsPlusNormal"/>
            </w:pPr>
            <w:r>
              <w:t>2000</w:t>
            </w:r>
          </w:p>
        </w:tc>
        <w:tc>
          <w:tcPr>
            <w:tcW w:w="784" w:type="dxa"/>
          </w:tcPr>
          <w:p w:rsidR="005B37AC" w:rsidRDefault="005B37AC">
            <w:pPr>
              <w:pStyle w:val="ConsPlusNormal"/>
            </w:pPr>
            <w:r>
              <w:t>109,1</w:t>
            </w:r>
          </w:p>
        </w:tc>
        <w:tc>
          <w:tcPr>
            <w:tcW w:w="1217" w:type="dxa"/>
          </w:tcPr>
          <w:p w:rsidR="005B37AC" w:rsidRDefault="005B37AC">
            <w:pPr>
              <w:pStyle w:val="ConsPlusNormal"/>
            </w:pPr>
            <w:r>
              <w:t>4,2</w:t>
            </w:r>
          </w:p>
        </w:tc>
        <w:tc>
          <w:tcPr>
            <w:tcW w:w="1202" w:type="dxa"/>
          </w:tcPr>
          <w:p w:rsidR="005B37AC" w:rsidRDefault="005B37AC">
            <w:pPr>
              <w:pStyle w:val="ConsPlusNormal"/>
            </w:pPr>
            <w:r>
              <w:t>4,6</w:t>
            </w:r>
          </w:p>
        </w:tc>
        <w:tc>
          <w:tcPr>
            <w:tcW w:w="649" w:type="dxa"/>
          </w:tcPr>
          <w:p w:rsidR="005B37AC" w:rsidRDefault="005B37AC">
            <w:pPr>
              <w:pStyle w:val="ConsPlusNormal"/>
            </w:pPr>
            <w:r>
              <w:t>66,8</w:t>
            </w:r>
          </w:p>
        </w:tc>
        <w:tc>
          <w:tcPr>
            <w:tcW w:w="664" w:type="dxa"/>
          </w:tcPr>
          <w:p w:rsidR="005B37AC" w:rsidRDefault="005B37AC">
            <w:pPr>
              <w:pStyle w:val="ConsPlusNormal"/>
            </w:pPr>
            <w:r>
              <w:t>72,9</w:t>
            </w:r>
          </w:p>
        </w:tc>
        <w:tc>
          <w:tcPr>
            <w:tcW w:w="699" w:type="dxa"/>
          </w:tcPr>
          <w:p w:rsidR="005B37AC" w:rsidRDefault="005B37AC">
            <w:pPr>
              <w:pStyle w:val="ConsPlusNormal"/>
            </w:pPr>
            <w:r>
              <w:t>5,4</w:t>
            </w:r>
          </w:p>
        </w:tc>
        <w:tc>
          <w:tcPr>
            <w:tcW w:w="714" w:type="dxa"/>
          </w:tcPr>
          <w:p w:rsidR="005B37AC" w:rsidRDefault="005B37AC">
            <w:pPr>
              <w:pStyle w:val="ConsPlusNormal"/>
            </w:pPr>
            <w:r>
              <w:t>5,9</w:t>
            </w:r>
          </w:p>
        </w:tc>
        <w:tc>
          <w:tcPr>
            <w:tcW w:w="827" w:type="dxa"/>
          </w:tcPr>
          <w:p w:rsidR="005B37AC" w:rsidRDefault="005B37AC">
            <w:pPr>
              <w:pStyle w:val="ConsPlusNormal"/>
            </w:pPr>
            <w:r>
              <w:t>10,6</w:t>
            </w:r>
          </w:p>
        </w:tc>
        <w:tc>
          <w:tcPr>
            <w:tcW w:w="812" w:type="dxa"/>
          </w:tcPr>
          <w:p w:rsidR="005B37AC" w:rsidRDefault="005B37AC">
            <w:pPr>
              <w:pStyle w:val="ConsPlusNormal"/>
            </w:pPr>
            <w:r>
              <w:t>11,6</w:t>
            </w:r>
          </w:p>
        </w:tc>
        <w:tc>
          <w:tcPr>
            <w:tcW w:w="722" w:type="dxa"/>
          </w:tcPr>
          <w:p w:rsidR="005B37AC" w:rsidRDefault="005B37AC">
            <w:pPr>
              <w:pStyle w:val="ConsPlusNormal"/>
            </w:pPr>
            <w:r>
              <w:t>13,0</w:t>
            </w:r>
          </w:p>
        </w:tc>
        <w:tc>
          <w:tcPr>
            <w:tcW w:w="707" w:type="dxa"/>
          </w:tcPr>
          <w:p w:rsidR="005B37AC" w:rsidRDefault="005B37AC">
            <w:pPr>
              <w:pStyle w:val="ConsPlusNormal"/>
            </w:pPr>
            <w:r>
              <w:t>14,2</w:t>
            </w:r>
          </w:p>
        </w:tc>
      </w:tr>
      <w:tr w:rsidR="005B37AC">
        <w:tc>
          <w:tcPr>
            <w:tcW w:w="724" w:type="dxa"/>
          </w:tcPr>
          <w:p w:rsidR="005B37AC" w:rsidRDefault="005B37AC">
            <w:pPr>
              <w:pStyle w:val="ConsPlusNormal"/>
            </w:pPr>
            <w:r>
              <w:t>2005</w:t>
            </w:r>
          </w:p>
        </w:tc>
        <w:tc>
          <w:tcPr>
            <w:tcW w:w="784" w:type="dxa"/>
          </w:tcPr>
          <w:p w:rsidR="005B37AC" w:rsidRDefault="005B37AC">
            <w:pPr>
              <w:pStyle w:val="ConsPlusNormal"/>
            </w:pPr>
            <w:r>
              <w:t>318,5</w:t>
            </w:r>
          </w:p>
        </w:tc>
        <w:tc>
          <w:tcPr>
            <w:tcW w:w="1217" w:type="dxa"/>
          </w:tcPr>
          <w:p w:rsidR="005B37AC" w:rsidRDefault="005B37AC">
            <w:pPr>
              <w:pStyle w:val="ConsPlusNormal"/>
            </w:pPr>
            <w:r>
              <w:t>6,3</w:t>
            </w:r>
          </w:p>
        </w:tc>
        <w:tc>
          <w:tcPr>
            <w:tcW w:w="1202" w:type="dxa"/>
          </w:tcPr>
          <w:p w:rsidR="005B37AC" w:rsidRDefault="005B37AC">
            <w:pPr>
              <w:pStyle w:val="ConsPlusNormal"/>
            </w:pPr>
            <w:r>
              <w:t>20,1</w:t>
            </w:r>
          </w:p>
        </w:tc>
        <w:tc>
          <w:tcPr>
            <w:tcW w:w="649" w:type="dxa"/>
          </w:tcPr>
          <w:p w:rsidR="005B37AC" w:rsidRDefault="005B37AC">
            <w:pPr>
              <w:pStyle w:val="ConsPlusNormal"/>
            </w:pPr>
            <w:r>
              <w:t>62,2</w:t>
            </w:r>
          </w:p>
        </w:tc>
        <w:tc>
          <w:tcPr>
            <w:tcW w:w="664" w:type="dxa"/>
          </w:tcPr>
          <w:p w:rsidR="005B37AC" w:rsidRDefault="005B37AC">
            <w:pPr>
              <w:pStyle w:val="ConsPlusNormal"/>
            </w:pPr>
            <w:r>
              <w:t>198,1</w:t>
            </w:r>
          </w:p>
        </w:tc>
        <w:tc>
          <w:tcPr>
            <w:tcW w:w="699" w:type="dxa"/>
          </w:tcPr>
          <w:p w:rsidR="005B37AC" w:rsidRDefault="005B37AC">
            <w:pPr>
              <w:pStyle w:val="ConsPlusNormal"/>
            </w:pPr>
            <w:r>
              <w:t>6,7</w:t>
            </w:r>
          </w:p>
        </w:tc>
        <w:tc>
          <w:tcPr>
            <w:tcW w:w="714" w:type="dxa"/>
          </w:tcPr>
          <w:p w:rsidR="005B37AC" w:rsidRDefault="005B37AC">
            <w:pPr>
              <w:pStyle w:val="ConsPlusNormal"/>
            </w:pPr>
            <w:r>
              <w:t>21,3</w:t>
            </w:r>
          </w:p>
        </w:tc>
        <w:tc>
          <w:tcPr>
            <w:tcW w:w="827" w:type="dxa"/>
          </w:tcPr>
          <w:p w:rsidR="005B37AC" w:rsidRDefault="005B37AC">
            <w:pPr>
              <w:pStyle w:val="ConsPlusNormal"/>
            </w:pPr>
            <w:r>
              <w:t>17,5</w:t>
            </w:r>
          </w:p>
        </w:tc>
        <w:tc>
          <w:tcPr>
            <w:tcW w:w="812" w:type="dxa"/>
          </w:tcPr>
          <w:p w:rsidR="005B37AC" w:rsidRDefault="005B37AC">
            <w:pPr>
              <w:pStyle w:val="ConsPlusNormal"/>
            </w:pPr>
            <w:r>
              <w:t>55,7</w:t>
            </w:r>
          </w:p>
        </w:tc>
        <w:tc>
          <w:tcPr>
            <w:tcW w:w="722" w:type="dxa"/>
          </w:tcPr>
          <w:p w:rsidR="005B37AC" w:rsidRDefault="005B37AC">
            <w:pPr>
              <w:pStyle w:val="ConsPlusNormal"/>
            </w:pPr>
            <w:r>
              <w:t>7,2</w:t>
            </w:r>
          </w:p>
        </w:tc>
        <w:tc>
          <w:tcPr>
            <w:tcW w:w="707" w:type="dxa"/>
          </w:tcPr>
          <w:p w:rsidR="005B37AC" w:rsidRDefault="005B37AC">
            <w:pPr>
              <w:pStyle w:val="ConsPlusNormal"/>
            </w:pPr>
            <w:r>
              <w:t>22,9</w:t>
            </w:r>
          </w:p>
        </w:tc>
      </w:tr>
      <w:tr w:rsidR="005B37AC">
        <w:tc>
          <w:tcPr>
            <w:tcW w:w="724" w:type="dxa"/>
          </w:tcPr>
          <w:p w:rsidR="005B37AC" w:rsidRDefault="005B37AC">
            <w:pPr>
              <w:pStyle w:val="ConsPlusNormal"/>
            </w:pPr>
            <w:r>
              <w:t>2010</w:t>
            </w:r>
          </w:p>
        </w:tc>
        <w:tc>
          <w:tcPr>
            <w:tcW w:w="784" w:type="dxa"/>
          </w:tcPr>
          <w:p w:rsidR="005B37AC" w:rsidRDefault="005B37AC">
            <w:pPr>
              <w:pStyle w:val="ConsPlusNormal"/>
            </w:pPr>
            <w:r>
              <w:t>594,3</w:t>
            </w:r>
          </w:p>
        </w:tc>
        <w:tc>
          <w:tcPr>
            <w:tcW w:w="1217" w:type="dxa"/>
          </w:tcPr>
          <w:p w:rsidR="005B37AC" w:rsidRDefault="005B37AC">
            <w:pPr>
              <w:pStyle w:val="ConsPlusNormal"/>
            </w:pPr>
            <w:r>
              <w:t>7,5</w:t>
            </w:r>
          </w:p>
        </w:tc>
        <w:tc>
          <w:tcPr>
            <w:tcW w:w="1202" w:type="dxa"/>
          </w:tcPr>
          <w:p w:rsidR="005B37AC" w:rsidRDefault="005B37AC">
            <w:pPr>
              <w:pStyle w:val="ConsPlusNormal"/>
            </w:pPr>
            <w:r>
              <w:t>44,6</w:t>
            </w:r>
          </w:p>
        </w:tc>
        <w:tc>
          <w:tcPr>
            <w:tcW w:w="649" w:type="dxa"/>
          </w:tcPr>
          <w:p w:rsidR="005B37AC" w:rsidRDefault="005B37AC">
            <w:pPr>
              <w:pStyle w:val="ConsPlusNormal"/>
            </w:pPr>
            <w:r>
              <w:t>65,7</w:t>
            </w:r>
          </w:p>
        </w:tc>
        <w:tc>
          <w:tcPr>
            <w:tcW w:w="664" w:type="dxa"/>
          </w:tcPr>
          <w:p w:rsidR="005B37AC" w:rsidRDefault="005B37AC">
            <w:pPr>
              <w:pStyle w:val="ConsPlusNormal"/>
            </w:pPr>
            <w:r>
              <w:t>390,5</w:t>
            </w:r>
          </w:p>
        </w:tc>
        <w:tc>
          <w:tcPr>
            <w:tcW w:w="699" w:type="dxa"/>
          </w:tcPr>
          <w:p w:rsidR="005B37AC" w:rsidRDefault="005B37AC">
            <w:pPr>
              <w:pStyle w:val="ConsPlusNormal"/>
            </w:pPr>
            <w:r>
              <w:t>12,3</w:t>
            </w:r>
          </w:p>
        </w:tc>
        <w:tc>
          <w:tcPr>
            <w:tcW w:w="714" w:type="dxa"/>
          </w:tcPr>
          <w:p w:rsidR="005B37AC" w:rsidRDefault="005B37AC">
            <w:pPr>
              <w:pStyle w:val="ConsPlusNormal"/>
            </w:pPr>
            <w:r>
              <w:t>73,1</w:t>
            </w:r>
          </w:p>
        </w:tc>
        <w:tc>
          <w:tcPr>
            <w:tcW w:w="827" w:type="dxa"/>
          </w:tcPr>
          <w:p w:rsidR="005B37AC" w:rsidRDefault="005B37AC">
            <w:pPr>
              <w:pStyle w:val="ConsPlusNormal"/>
            </w:pPr>
            <w:r>
              <w:t>3,6</w:t>
            </w:r>
          </w:p>
        </w:tc>
        <w:tc>
          <w:tcPr>
            <w:tcW w:w="812" w:type="dxa"/>
          </w:tcPr>
          <w:p w:rsidR="005B37AC" w:rsidRDefault="005B37AC">
            <w:pPr>
              <w:pStyle w:val="ConsPlusNormal"/>
            </w:pPr>
            <w:r>
              <w:t>21,4</w:t>
            </w:r>
          </w:p>
        </w:tc>
        <w:tc>
          <w:tcPr>
            <w:tcW w:w="722" w:type="dxa"/>
          </w:tcPr>
          <w:p w:rsidR="005B37AC" w:rsidRDefault="005B37AC">
            <w:pPr>
              <w:pStyle w:val="ConsPlusNormal"/>
            </w:pPr>
            <w:r>
              <w:t>10,9</w:t>
            </w:r>
          </w:p>
        </w:tc>
        <w:tc>
          <w:tcPr>
            <w:tcW w:w="707" w:type="dxa"/>
          </w:tcPr>
          <w:p w:rsidR="005B37AC" w:rsidRDefault="005B37AC">
            <w:pPr>
              <w:pStyle w:val="ConsPlusNormal"/>
            </w:pPr>
            <w:r>
              <w:t>64,8</w:t>
            </w:r>
          </w:p>
        </w:tc>
      </w:tr>
      <w:tr w:rsidR="005B37AC">
        <w:tc>
          <w:tcPr>
            <w:tcW w:w="724" w:type="dxa"/>
          </w:tcPr>
          <w:p w:rsidR="005B37AC" w:rsidRDefault="005B37AC">
            <w:pPr>
              <w:pStyle w:val="ConsPlusNormal"/>
            </w:pPr>
            <w:r>
              <w:t>2015</w:t>
            </w:r>
          </w:p>
        </w:tc>
        <w:tc>
          <w:tcPr>
            <w:tcW w:w="784" w:type="dxa"/>
          </w:tcPr>
          <w:p w:rsidR="005B37AC" w:rsidRDefault="005B37AC">
            <w:pPr>
              <w:pStyle w:val="ConsPlusNormal"/>
            </w:pPr>
            <w:r>
              <w:t>898,2</w:t>
            </w:r>
          </w:p>
        </w:tc>
        <w:tc>
          <w:tcPr>
            <w:tcW w:w="1217" w:type="dxa"/>
          </w:tcPr>
          <w:p w:rsidR="005B37AC" w:rsidRDefault="005B37AC">
            <w:pPr>
              <w:pStyle w:val="ConsPlusNormal"/>
            </w:pPr>
            <w:r>
              <w:t>4,4</w:t>
            </w:r>
          </w:p>
        </w:tc>
        <w:tc>
          <w:tcPr>
            <w:tcW w:w="1202" w:type="dxa"/>
          </w:tcPr>
          <w:p w:rsidR="005B37AC" w:rsidRDefault="005B37AC">
            <w:pPr>
              <w:pStyle w:val="ConsPlusNormal"/>
            </w:pPr>
            <w:r>
              <w:t>39,1</w:t>
            </w:r>
          </w:p>
        </w:tc>
        <w:tc>
          <w:tcPr>
            <w:tcW w:w="649" w:type="dxa"/>
          </w:tcPr>
          <w:p w:rsidR="005B37AC" w:rsidRDefault="005B37AC">
            <w:pPr>
              <w:pStyle w:val="ConsPlusNormal"/>
            </w:pPr>
            <w:r>
              <w:t>74,8</w:t>
            </w:r>
          </w:p>
        </w:tc>
        <w:tc>
          <w:tcPr>
            <w:tcW w:w="664" w:type="dxa"/>
          </w:tcPr>
          <w:p w:rsidR="005B37AC" w:rsidRDefault="005B37AC">
            <w:pPr>
              <w:pStyle w:val="ConsPlusNormal"/>
            </w:pPr>
            <w:r>
              <w:t>671,6</w:t>
            </w:r>
          </w:p>
        </w:tc>
        <w:tc>
          <w:tcPr>
            <w:tcW w:w="699" w:type="dxa"/>
          </w:tcPr>
          <w:p w:rsidR="005B37AC" w:rsidRDefault="005B37AC">
            <w:pPr>
              <w:pStyle w:val="ConsPlusNormal"/>
            </w:pPr>
            <w:r>
              <w:t>15,4</w:t>
            </w:r>
          </w:p>
        </w:tc>
        <w:tc>
          <w:tcPr>
            <w:tcW w:w="714" w:type="dxa"/>
          </w:tcPr>
          <w:p w:rsidR="005B37AC" w:rsidRDefault="005B37AC">
            <w:pPr>
              <w:pStyle w:val="ConsPlusNormal"/>
            </w:pPr>
            <w:r>
              <w:t>138,2</w:t>
            </w:r>
          </w:p>
        </w:tc>
        <w:tc>
          <w:tcPr>
            <w:tcW w:w="827" w:type="dxa"/>
          </w:tcPr>
          <w:p w:rsidR="005B37AC" w:rsidRDefault="005B37AC">
            <w:pPr>
              <w:pStyle w:val="ConsPlusNormal"/>
            </w:pPr>
            <w:r>
              <w:t>4,1</w:t>
            </w:r>
          </w:p>
        </w:tc>
        <w:tc>
          <w:tcPr>
            <w:tcW w:w="812" w:type="dxa"/>
          </w:tcPr>
          <w:p w:rsidR="005B37AC" w:rsidRDefault="005B37AC">
            <w:pPr>
              <w:pStyle w:val="ConsPlusNormal"/>
            </w:pPr>
            <w:r>
              <w:t>36,6</w:t>
            </w:r>
          </w:p>
        </w:tc>
        <w:tc>
          <w:tcPr>
            <w:tcW w:w="722" w:type="dxa"/>
          </w:tcPr>
          <w:p w:rsidR="005B37AC" w:rsidRDefault="005B37AC">
            <w:pPr>
              <w:pStyle w:val="ConsPlusNormal"/>
            </w:pPr>
            <w:r>
              <w:t>1,4</w:t>
            </w:r>
          </w:p>
        </w:tc>
        <w:tc>
          <w:tcPr>
            <w:tcW w:w="707" w:type="dxa"/>
          </w:tcPr>
          <w:p w:rsidR="005B37AC" w:rsidRDefault="005B37AC">
            <w:pPr>
              <w:pStyle w:val="ConsPlusNormal"/>
            </w:pPr>
            <w:r>
              <w:t>12,8</w:t>
            </w:r>
          </w:p>
        </w:tc>
      </w:tr>
      <w:tr w:rsidR="005B37AC">
        <w:tc>
          <w:tcPr>
            <w:tcW w:w="724" w:type="dxa"/>
          </w:tcPr>
          <w:p w:rsidR="005B37AC" w:rsidRDefault="005B37AC">
            <w:pPr>
              <w:pStyle w:val="ConsPlusNormal"/>
            </w:pPr>
            <w:r>
              <w:t>2020</w:t>
            </w:r>
          </w:p>
        </w:tc>
        <w:tc>
          <w:tcPr>
            <w:tcW w:w="784" w:type="dxa"/>
          </w:tcPr>
          <w:p w:rsidR="005B37AC" w:rsidRDefault="005B37AC">
            <w:pPr>
              <w:pStyle w:val="ConsPlusNormal"/>
            </w:pPr>
            <w:r>
              <w:t>1101,3</w:t>
            </w:r>
          </w:p>
        </w:tc>
        <w:tc>
          <w:tcPr>
            <w:tcW w:w="1217" w:type="dxa"/>
          </w:tcPr>
          <w:p w:rsidR="005B37AC" w:rsidRDefault="005B37AC">
            <w:pPr>
              <w:pStyle w:val="ConsPlusNormal"/>
            </w:pPr>
            <w:r>
              <w:t>3,4</w:t>
            </w:r>
          </w:p>
        </w:tc>
        <w:tc>
          <w:tcPr>
            <w:tcW w:w="1202" w:type="dxa"/>
          </w:tcPr>
          <w:p w:rsidR="005B37AC" w:rsidRDefault="005B37AC">
            <w:pPr>
              <w:pStyle w:val="ConsPlusNormal"/>
            </w:pPr>
            <w:r>
              <w:t>37,7</w:t>
            </w:r>
          </w:p>
        </w:tc>
        <w:tc>
          <w:tcPr>
            <w:tcW w:w="649" w:type="dxa"/>
          </w:tcPr>
          <w:p w:rsidR="005B37AC" w:rsidRDefault="005B37AC">
            <w:pPr>
              <w:pStyle w:val="ConsPlusNormal"/>
            </w:pPr>
            <w:r>
              <w:t>72,8</w:t>
            </w:r>
          </w:p>
        </w:tc>
        <w:tc>
          <w:tcPr>
            <w:tcW w:w="664" w:type="dxa"/>
          </w:tcPr>
          <w:p w:rsidR="005B37AC" w:rsidRDefault="005B37AC">
            <w:pPr>
              <w:pStyle w:val="ConsPlusNormal"/>
            </w:pPr>
            <w:r>
              <w:t>801,7</w:t>
            </w:r>
          </w:p>
        </w:tc>
        <w:tc>
          <w:tcPr>
            <w:tcW w:w="699" w:type="dxa"/>
          </w:tcPr>
          <w:p w:rsidR="005B37AC" w:rsidRDefault="005B37AC">
            <w:pPr>
              <w:pStyle w:val="ConsPlusNormal"/>
            </w:pPr>
            <w:r>
              <w:t>19,2</w:t>
            </w:r>
          </w:p>
        </w:tc>
        <w:tc>
          <w:tcPr>
            <w:tcW w:w="714" w:type="dxa"/>
          </w:tcPr>
          <w:p w:rsidR="005B37AC" w:rsidRDefault="005B37AC">
            <w:pPr>
              <w:pStyle w:val="ConsPlusNormal"/>
            </w:pPr>
            <w:r>
              <w:t>211,4</w:t>
            </w:r>
          </w:p>
        </w:tc>
        <w:tc>
          <w:tcPr>
            <w:tcW w:w="827" w:type="dxa"/>
          </w:tcPr>
          <w:p w:rsidR="005B37AC" w:rsidRDefault="005B37AC">
            <w:pPr>
              <w:pStyle w:val="ConsPlusNormal"/>
            </w:pPr>
            <w:r>
              <w:t>3,6</w:t>
            </w:r>
          </w:p>
        </w:tc>
        <w:tc>
          <w:tcPr>
            <w:tcW w:w="812" w:type="dxa"/>
          </w:tcPr>
          <w:p w:rsidR="005B37AC" w:rsidRDefault="005B37AC">
            <w:pPr>
              <w:pStyle w:val="ConsPlusNormal"/>
            </w:pPr>
            <w:r>
              <w:t>39,9</w:t>
            </w:r>
          </w:p>
        </w:tc>
        <w:tc>
          <w:tcPr>
            <w:tcW w:w="722" w:type="dxa"/>
          </w:tcPr>
          <w:p w:rsidR="005B37AC" w:rsidRDefault="005B37AC">
            <w:pPr>
              <w:pStyle w:val="ConsPlusNormal"/>
            </w:pPr>
            <w:r>
              <w:t>1,0</w:t>
            </w:r>
          </w:p>
        </w:tc>
        <w:tc>
          <w:tcPr>
            <w:tcW w:w="707" w:type="dxa"/>
          </w:tcPr>
          <w:p w:rsidR="005B37AC" w:rsidRDefault="005B37AC">
            <w:pPr>
              <w:pStyle w:val="ConsPlusNormal"/>
            </w:pPr>
            <w:r>
              <w:t>10,5</w:t>
            </w:r>
          </w:p>
        </w:tc>
      </w:tr>
      <w:tr w:rsidR="005B37AC">
        <w:tc>
          <w:tcPr>
            <w:tcW w:w="724" w:type="dxa"/>
          </w:tcPr>
          <w:p w:rsidR="005B37AC" w:rsidRDefault="005B37AC">
            <w:pPr>
              <w:pStyle w:val="ConsPlusNormal"/>
            </w:pPr>
            <w:r>
              <w:t>2021</w:t>
            </w:r>
          </w:p>
        </w:tc>
        <w:tc>
          <w:tcPr>
            <w:tcW w:w="784" w:type="dxa"/>
          </w:tcPr>
          <w:p w:rsidR="005B37AC" w:rsidRDefault="005B37AC">
            <w:pPr>
              <w:pStyle w:val="ConsPlusNormal"/>
            </w:pPr>
            <w:r>
              <w:t>1159,6</w:t>
            </w:r>
          </w:p>
        </w:tc>
        <w:tc>
          <w:tcPr>
            <w:tcW w:w="1217" w:type="dxa"/>
          </w:tcPr>
          <w:p w:rsidR="005B37AC" w:rsidRDefault="005B37AC">
            <w:pPr>
              <w:pStyle w:val="ConsPlusNormal"/>
            </w:pPr>
            <w:r>
              <w:t>3,6</w:t>
            </w:r>
          </w:p>
        </w:tc>
        <w:tc>
          <w:tcPr>
            <w:tcW w:w="1202" w:type="dxa"/>
          </w:tcPr>
          <w:p w:rsidR="005B37AC" w:rsidRDefault="005B37AC">
            <w:pPr>
              <w:pStyle w:val="ConsPlusNormal"/>
            </w:pPr>
            <w:r>
              <w:t>42,0</w:t>
            </w:r>
          </w:p>
        </w:tc>
        <w:tc>
          <w:tcPr>
            <w:tcW w:w="649" w:type="dxa"/>
          </w:tcPr>
          <w:p w:rsidR="005B37AC" w:rsidRDefault="005B37AC">
            <w:pPr>
              <w:pStyle w:val="ConsPlusNormal"/>
            </w:pPr>
            <w:r>
              <w:t>73,3</w:t>
            </w:r>
          </w:p>
        </w:tc>
        <w:tc>
          <w:tcPr>
            <w:tcW w:w="664" w:type="dxa"/>
          </w:tcPr>
          <w:p w:rsidR="005B37AC" w:rsidRDefault="005B37AC">
            <w:pPr>
              <w:pStyle w:val="ConsPlusNormal"/>
            </w:pPr>
            <w:r>
              <w:t>850,5</w:t>
            </w:r>
          </w:p>
        </w:tc>
        <w:tc>
          <w:tcPr>
            <w:tcW w:w="699" w:type="dxa"/>
          </w:tcPr>
          <w:p w:rsidR="005B37AC" w:rsidRDefault="005B37AC">
            <w:pPr>
              <w:pStyle w:val="ConsPlusNormal"/>
            </w:pPr>
            <w:r>
              <w:t>18,9</w:t>
            </w:r>
          </w:p>
        </w:tc>
        <w:tc>
          <w:tcPr>
            <w:tcW w:w="714" w:type="dxa"/>
          </w:tcPr>
          <w:p w:rsidR="005B37AC" w:rsidRDefault="005B37AC">
            <w:pPr>
              <w:pStyle w:val="ConsPlusNormal"/>
            </w:pPr>
            <w:r>
              <w:t>219,2</w:t>
            </w:r>
          </w:p>
        </w:tc>
        <w:tc>
          <w:tcPr>
            <w:tcW w:w="827" w:type="dxa"/>
          </w:tcPr>
          <w:p w:rsidR="005B37AC" w:rsidRDefault="005B37AC">
            <w:pPr>
              <w:pStyle w:val="ConsPlusNormal"/>
            </w:pPr>
            <w:r>
              <w:t>3,1</w:t>
            </w:r>
          </w:p>
        </w:tc>
        <w:tc>
          <w:tcPr>
            <w:tcW w:w="812" w:type="dxa"/>
          </w:tcPr>
          <w:p w:rsidR="005B37AC" w:rsidRDefault="005B37AC">
            <w:pPr>
              <w:pStyle w:val="ConsPlusNormal"/>
            </w:pPr>
            <w:r>
              <w:t>36,0</w:t>
            </w:r>
          </w:p>
        </w:tc>
        <w:tc>
          <w:tcPr>
            <w:tcW w:w="722" w:type="dxa"/>
          </w:tcPr>
          <w:p w:rsidR="005B37AC" w:rsidRDefault="005B37AC">
            <w:pPr>
              <w:pStyle w:val="ConsPlusNormal"/>
            </w:pPr>
            <w:r>
              <w:t>1,0</w:t>
            </w:r>
          </w:p>
        </w:tc>
        <w:tc>
          <w:tcPr>
            <w:tcW w:w="707" w:type="dxa"/>
          </w:tcPr>
          <w:p w:rsidR="005B37AC" w:rsidRDefault="005B37AC">
            <w:pPr>
              <w:pStyle w:val="ConsPlusNormal"/>
            </w:pPr>
            <w:r>
              <w:t>11,9</w:t>
            </w:r>
          </w:p>
        </w:tc>
      </w:tr>
      <w:tr w:rsidR="005B37AC">
        <w:tc>
          <w:tcPr>
            <w:tcW w:w="724" w:type="dxa"/>
          </w:tcPr>
          <w:p w:rsidR="005B37AC" w:rsidRDefault="005B37AC">
            <w:pPr>
              <w:pStyle w:val="ConsPlusNormal"/>
            </w:pPr>
            <w:r>
              <w:t xml:space="preserve">2022 </w:t>
            </w:r>
            <w:hyperlink w:anchor="P1982">
              <w:r>
                <w:rPr>
                  <w:color w:val="0000FF"/>
                </w:rPr>
                <w:t>&lt;*&gt;</w:t>
              </w:r>
            </w:hyperlink>
          </w:p>
        </w:tc>
        <w:tc>
          <w:tcPr>
            <w:tcW w:w="784" w:type="dxa"/>
          </w:tcPr>
          <w:p w:rsidR="005B37AC" w:rsidRDefault="005B37AC">
            <w:pPr>
              <w:pStyle w:val="ConsPlusNormal"/>
            </w:pPr>
            <w:r>
              <w:t>1297,7</w:t>
            </w:r>
          </w:p>
        </w:tc>
        <w:tc>
          <w:tcPr>
            <w:tcW w:w="1217" w:type="dxa"/>
          </w:tcPr>
          <w:p w:rsidR="005B37AC" w:rsidRDefault="005B37AC">
            <w:pPr>
              <w:pStyle w:val="ConsPlusNormal"/>
            </w:pPr>
            <w:r>
              <w:t>3,4</w:t>
            </w:r>
          </w:p>
        </w:tc>
        <w:tc>
          <w:tcPr>
            <w:tcW w:w="1202" w:type="dxa"/>
          </w:tcPr>
          <w:p w:rsidR="005B37AC" w:rsidRDefault="005B37AC">
            <w:pPr>
              <w:pStyle w:val="ConsPlusNormal"/>
            </w:pPr>
            <w:r>
              <w:t>44,1</w:t>
            </w:r>
          </w:p>
        </w:tc>
        <w:tc>
          <w:tcPr>
            <w:tcW w:w="649" w:type="dxa"/>
          </w:tcPr>
          <w:p w:rsidR="005B37AC" w:rsidRDefault="005B37AC">
            <w:pPr>
              <w:pStyle w:val="ConsPlusNormal"/>
            </w:pPr>
            <w:r>
              <w:t>74,8</w:t>
            </w:r>
          </w:p>
        </w:tc>
        <w:tc>
          <w:tcPr>
            <w:tcW w:w="664" w:type="dxa"/>
          </w:tcPr>
          <w:p w:rsidR="005B37AC" w:rsidRDefault="005B37AC">
            <w:pPr>
              <w:pStyle w:val="ConsPlusNormal"/>
            </w:pPr>
            <w:r>
              <w:t>970,7</w:t>
            </w:r>
          </w:p>
        </w:tc>
        <w:tc>
          <w:tcPr>
            <w:tcW w:w="699" w:type="dxa"/>
          </w:tcPr>
          <w:p w:rsidR="005B37AC" w:rsidRDefault="005B37AC">
            <w:pPr>
              <w:pStyle w:val="ConsPlusNormal"/>
            </w:pPr>
            <w:r>
              <w:t>18,2</w:t>
            </w:r>
          </w:p>
        </w:tc>
        <w:tc>
          <w:tcPr>
            <w:tcW w:w="714" w:type="dxa"/>
          </w:tcPr>
          <w:p w:rsidR="005B37AC" w:rsidRDefault="005B37AC">
            <w:pPr>
              <w:pStyle w:val="ConsPlusNormal"/>
            </w:pPr>
            <w:r>
              <w:t>236,2</w:t>
            </w:r>
          </w:p>
        </w:tc>
        <w:tc>
          <w:tcPr>
            <w:tcW w:w="827" w:type="dxa"/>
          </w:tcPr>
          <w:p w:rsidR="005B37AC" w:rsidRDefault="005B37AC">
            <w:pPr>
              <w:pStyle w:val="ConsPlusNormal"/>
            </w:pPr>
            <w:r>
              <w:t>2,8</w:t>
            </w:r>
          </w:p>
        </w:tc>
        <w:tc>
          <w:tcPr>
            <w:tcW w:w="812" w:type="dxa"/>
          </w:tcPr>
          <w:p w:rsidR="005B37AC" w:rsidRDefault="005B37AC">
            <w:pPr>
              <w:pStyle w:val="ConsPlusNormal"/>
            </w:pPr>
            <w:r>
              <w:t>36,3</w:t>
            </w:r>
          </w:p>
        </w:tc>
        <w:tc>
          <w:tcPr>
            <w:tcW w:w="722" w:type="dxa"/>
          </w:tcPr>
          <w:p w:rsidR="005B37AC" w:rsidRDefault="005B37AC">
            <w:pPr>
              <w:pStyle w:val="ConsPlusNormal"/>
            </w:pPr>
            <w:r>
              <w:t>0,8</w:t>
            </w:r>
          </w:p>
        </w:tc>
        <w:tc>
          <w:tcPr>
            <w:tcW w:w="707" w:type="dxa"/>
          </w:tcPr>
          <w:p w:rsidR="005B37AC" w:rsidRDefault="005B37AC">
            <w:pPr>
              <w:pStyle w:val="ConsPlusNormal"/>
            </w:pPr>
            <w:r>
              <w:t>10,4</w:t>
            </w:r>
          </w:p>
        </w:tc>
      </w:tr>
    </w:tbl>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19" w:name="P1982"/>
      <w:bookmarkEnd w:id="19"/>
      <w:r>
        <w:t>&lt;*&gt; 2022 год - предварительные данные Росстата (https://fedstat.ru/indicator/31501).</w:t>
      </w:r>
    </w:p>
    <w:p w:rsidR="005B37AC" w:rsidRDefault="005B37AC">
      <w:pPr>
        <w:pStyle w:val="ConsPlusNormal"/>
        <w:ind w:firstLine="540"/>
        <w:jc w:val="both"/>
      </w:pPr>
    </w:p>
    <w:p w:rsidR="005B37AC" w:rsidRDefault="005B37AC">
      <w:pPr>
        <w:pStyle w:val="ConsPlusNormal"/>
        <w:ind w:firstLine="540"/>
        <w:jc w:val="both"/>
      </w:pPr>
      <w:r>
        <w:t>Изменения динамики и структуры доходов населения обусловлены: улучшением ситуации на рынке занятости и ростом тарифов оплаты труда, совершенствованием и укреплением системы социальной защиты населения, развитием государственной поддержки предпринимательства, расширением деятельности финансовых рынков, общим укреплением экономической ситуации в автономном округе.</w:t>
      </w:r>
    </w:p>
    <w:p w:rsidR="005B37AC" w:rsidRDefault="005B37AC">
      <w:pPr>
        <w:pStyle w:val="ConsPlusNormal"/>
        <w:ind w:firstLine="540"/>
        <w:jc w:val="both"/>
      </w:pPr>
    </w:p>
    <w:p w:rsidR="005B37AC" w:rsidRDefault="005B37AC">
      <w:pPr>
        <w:pStyle w:val="ConsPlusNormal"/>
        <w:jc w:val="right"/>
      </w:pPr>
      <w:r>
        <w:t>Таблица 7</w:t>
      </w:r>
    </w:p>
    <w:p w:rsidR="005B37AC" w:rsidRDefault="005B37AC">
      <w:pPr>
        <w:pStyle w:val="ConsPlusNormal"/>
        <w:jc w:val="right"/>
      </w:pPr>
    </w:p>
    <w:p w:rsidR="005B37AC" w:rsidRDefault="005B37AC">
      <w:pPr>
        <w:pStyle w:val="ConsPlusNormal"/>
        <w:jc w:val="center"/>
      </w:pPr>
      <w:r>
        <w:t>Распределение населения (домохозяйств) по величине</w:t>
      </w:r>
    </w:p>
    <w:p w:rsidR="005B37AC" w:rsidRDefault="005B37AC">
      <w:pPr>
        <w:pStyle w:val="ConsPlusNormal"/>
        <w:jc w:val="center"/>
      </w:pPr>
      <w:r>
        <w:t>среднедушевых доходов</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91"/>
        <w:gridCol w:w="907"/>
        <w:gridCol w:w="1020"/>
        <w:gridCol w:w="907"/>
        <w:gridCol w:w="1134"/>
        <w:gridCol w:w="964"/>
      </w:tblGrid>
      <w:tr w:rsidR="005B37AC">
        <w:tc>
          <w:tcPr>
            <w:tcW w:w="2721" w:type="dxa"/>
            <w:vMerge w:val="restart"/>
          </w:tcPr>
          <w:p w:rsidR="005B37AC" w:rsidRDefault="005B37AC">
            <w:pPr>
              <w:pStyle w:val="ConsPlusNormal"/>
              <w:jc w:val="center"/>
            </w:pPr>
            <w:r>
              <w:t>Показатель</w:t>
            </w:r>
          </w:p>
        </w:tc>
        <w:tc>
          <w:tcPr>
            <w:tcW w:w="2098" w:type="dxa"/>
            <w:gridSpan w:val="2"/>
          </w:tcPr>
          <w:p w:rsidR="005B37AC" w:rsidRDefault="005B37AC">
            <w:pPr>
              <w:pStyle w:val="ConsPlusNormal"/>
              <w:jc w:val="center"/>
            </w:pPr>
            <w:r>
              <w:t>2020</w:t>
            </w:r>
          </w:p>
        </w:tc>
        <w:tc>
          <w:tcPr>
            <w:tcW w:w="1927" w:type="dxa"/>
            <w:gridSpan w:val="2"/>
          </w:tcPr>
          <w:p w:rsidR="005B37AC" w:rsidRDefault="005B37AC">
            <w:pPr>
              <w:pStyle w:val="ConsPlusNormal"/>
              <w:jc w:val="center"/>
            </w:pPr>
            <w:r>
              <w:t>2021</w:t>
            </w:r>
          </w:p>
        </w:tc>
        <w:tc>
          <w:tcPr>
            <w:tcW w:w="2098" w:type="dxa"/>
            <w:gridSpan w:val="2"/>
          </w:tcPr>
          <w:p w:rsidR="005B37AC" w:rsidRDefault="005B37AC">
            <w:pPr>
              <w:pStyle w:val="ConsPlusNormal"/>
              <w:jc w:val="center"/>
            </w:pPr>
            <w:r>
              <w:t>2022</w:t>
            </w:r>
          </w:p>
        </w:tc>
      </w:tr>
      <w:tr w:rsidR="005B37AC">
        <w:tc>
          <w:tcPr>
            <w:tcW w:w="0" w:type="auto"/>
            <w:vMerge/>
          </w:tcPr>
          <w:p w:rsidR="005B37AC" w:rsidRDefault="005B37AC">
            <w:pPr>
              <w:pStyle w:val="ConsPlusNormal"/>
            </w:pPr>
          </w:p>
        </w:tc>
        <w:tc>
          <w:tcPr>
            <w:tcW w:w="1191" w:type="dxa"/>
          </w:tcPr>
          <w:p w:rsidR="005B37AC" w:rsidRDefault="005B37AC">
            <w:pPr>
              <w:pStyle w:val="ConsPlusNormal"/>
              <w:jc w:val="center"/>
            </w:pPr>
            <w:r>
              <w:t>человек</w:t>
            </w:r>
          </w:p>
        </w:tc>
        <w:tc>
          <w:tcPr>
            <w:tcW w:w="907" w:type="dxa"/>
          </w:tcPr>
          <w:p w:rsidR="005B37AC" w:rsidRDefault="005B37AC">
            <w:pPr>
              <w:pStyle w:val="ConsPlusNormal"/>
              <w:jc w:val="center"/>
            </w:pPr>
            <w:r>
              <w:t>%</w:t>
            </w:r>
          </w:p>
        </w:tc>
        <w:tc>
          <w:tcPr>
            <w:tcW w:w="1020" w:type="dxa"/>
          </w:tcPr>
          <w:p w:rsidR="005B37AC" w:rsidRDefault="005B37AC">
            <w:pPr>
              <w:pStyle w:val="ConsPlusNormal"/>
              <w:jc w:val="center"/>
            </w:pPr>
            <w:r>
              <w:t>человек</w:t>
            </w:r>
          </w:p>
        </w:tc>
        <w:tc>
          <w:tcPr>
            <w:tcW w:w="907" w:type="dxa"/>
          </w:tcPr>
          <w:p w:rsidR="005B37AC" w:rsidRDefault="005B37AC">
            <w:pPr>
              <w:pStyle w:val="ConsPlusNormal"/>
              <w:jc w:val="center"/>
            </w:pPr>
            <w:r>
              <w:t>%</w:t>
            </w:r>
          </w:p>
        </w:tc>
        <w:tc>
          <w:tcPr>
            <w:tcW w:w="1134" w:type="dxa"/>
          </w:tcPr>
          <w:p w:rsidR="005B37AC" w:rsidRDefault="005B37AC">
            <w:pPr>
              <w:pStyle w:val="ConsPlusNormal"/>
              <w:jc w:val="center"/>
            </w:pPr>
            <w:r>
              <w:t>человек</w:t>
            </w:r>
          </w:p>
        </w:tc>
        <w:tc>
          <w:tcPr>
            <w:tcW w:w="964" w:type="dxa"/>
          </w:tcPr>
          <w:p w:rsidR="005B37AC" w:rsidRDefault="005B37AC">
            <w:pPr>
              <w:pStyle w:val="ConsPlusNormal"/>
              <w:jc w:val="center"/>
            </w:pPr>
            <w:r>
              <w:t>%</w:t>
            </w:r>
          </w:p>
        </w:tc>
      </w:tr>
      <w:tr w:rsidR="005B37AC">
        <w:tc>
          <w:tcPr>
            <w:tcW w:w="2721" w:type="dxa"/>
          </w:tcPr>
          <w:p w:rsidR="005B37AC" w:rsidRDefault="005B37AC">
            <w:pPr>
              <w:pStyle w:val="ConsPlusNormal"/>
            </w:pPr>
            <w:r>
              <w:t>Численность населения (на 1 января)</w:t>
            </w:r>
          </w:p>
        </w:tc>
        <w:tc>
          <w:tcPr>
            <w:tcW w:w="1191" w:type="dxa"/>
          </w:tcPr>
          <w:p w:rsidR="005B37AC" w:rsidRDefault="005B37AC">
            <w:pPr>
              <w:pStyle w:val="ConsPlusNormal"/>
            </w:pPr>
            <w:r>
              <w:t>1674676</w:t>
            </w:r>
          </w:p>
        </w:tc>
        <w:tc>
          <w:tcPr>
            <w:tcW w:w="907" w:type="dxa"/>
          </w:tcPr>
          <w:p w:rsidR="005B37AC" w:rsidRDefault="005B37AC">
            <w:pPr>
              <w:pStyle w:val="ConsPlusNormal"/>
            </w:pPr>
            <w:r>
              <w:t>100,0</w:t>
            </w:r>
          </w:p>
        </w:tc>
        <w:tc>
          <w:tcPr>
            <w:tcW w:w="1020" w:type="dxa"/>
          </w:tcPr>
          <w:p w:rsidR="005B37AC" w:rsidRDefault="005B37AC">
            <w:pPr>
              <w:pStyle w:val="ConsPlusNormal"/>
            </w:pPr>
            <w:r>
              <w:t>1676131</w:t>
            </w:r>
          </w:p>
        </w:tc>
        <w:tc>
          <w:tcPr>
            <w:tcW w:w="907" w:type="dxa"/>
          </w:tcPr>
          <w:p w:rsidR="005B37AC" w:rsidRDefault="005B37AC">
            <w:pPr>
              <w:pStyle w:val="ConsPlusNormal"/>
            </w:pPr>
            <w:r>
              <w:t>100,0</w:t>
            </w:r>
          </w:p>
        </w:tc>
        <w:tc>
          <w:tcPr>
            <w:tcW w:w="1134" w:type="dxa"/>
          </w:tcPr>
          <w:p w:rsidR="005B37AC" w:rsidRDefault="005B37AC">
            <w:pPr>
              <w:pStyle w:val="ConsPlusNormal"/>
            </w:pPr>
            <w:r>
              <w:t>1713763</w:t>
            </w:r>
          </w:p>
        </w:tc>
        <w:tc>
          <w:tcPr>
            <w:tcW w:w="964" w:type="dxa"/>
          </w:tcPr>
          <w:p w:rsidR="005B37AC" w:rsidRDefault="005B37AC">
            <w:pPr>
              <w:pStyle w:val="ConsPlusNormal"/>
            </w:pPr>
            <w:r>
              <w:t>100,0</w:t>
            </w:r>
          </w:p>
        </w:tc>
      </w:tr>
      <w:tr w:rsidR="005B37AC">
        <w:tc>
          <w:tcPr>
            <w:tcW w:w="8844" w:type="dxa"/>
            <w:gridSpan w:val="7"/>
          </w:tcPr>
          <w:p w:rsidR="005B37AC" w:rsidRDefault="005B37AC">
            <w:pPr>
              <w:pStyle w:val="ConsPlusNormal"/>
            </w:pPr>
            <w:r>
              <w:t>Распределение населения по величине среднедушевых денежных доходов</w:t>
            </w:r>
          </w:p>
        </w:tc>
      </w:tr>
      <w:tr w:rsidR="005B37AC">
        <w:tc>
          <w:tcPr>
            <w:tcW w:w="2721" w:type="dxa"/>
          </w:tcPr>
          <w:p w:rsidR="005B37AC" w:rsidRDefault="005B37AC">
            <w:pPr>
              <w:pStyle w:val="ConsPlusNormal"/>
            </w:pPr>
            <w:r>
              <w:t>Среднедушевые денежные доходы, руб.</w:t>
            </w:r>
          </w:p>
        </w:tc>
        <w:tc>
          <w:tcPr>
            <w:tcW w:w="1191" w:type="dxa"/>
          </w:tcPr>
          <w:p w:rsidR="005B37AC" w:rsidRDefault="005B37AC">
            <w:pPr>
              <w:pStyle w:val="ConsPlusNormal"/>
            </w:pPr>
            <w:r>
              <w:t>54588</w:t>
            </w:r>
          </w:p>
        </w:tc>
        <w:tc>
          <w:tcPr>
            <w:tcW w:w="907" w:type="dxa"/>
          </w:tcPr>
          <w:p w:rsidR="005B37AC" w:rsidRDefault="005B37AC">
            <w:pPr>
              <w:pStyle w:val="ConsPlusNormal"/>
            </w:pPr>
            <w:r>
              <w:t>x</w:t>
            </w:r>
          </w:p>
        </w:tc>
        <w:tc>
          <w:tcPr>
            <w:tcW w:w="1020" w:type="dxa"/>
          </w:tcPr>
          <w:p w:rsidR="005B37AC" w:rsidRDefault="005B37AC">
            <w:pPr>
              <w:pStyle w:val="ConsPlusNormal"/>
            </w:pPr>
            <w:r>
              <w:t>57012</w:t>
            </w:r>
          </w:p>
        </w:tc>
        <w:tc>
          <w:tcPr>
            <w:tcW w:w="907" w:type="dxa"/>
          </w:tcPr>
          <w:p w:rsidR="005B37AC" w:rsidRDefault="005B37AC">
            <w:pPr>
              <w:pStyle w:val="ConsPlusNormal"/>
            </w:pPr>
            <w:r>
              <w:t>x</w:t>
            </w:r>
          </w:p>
        </w:tc>
        <w:tc>
          <w:tcPr>
            <w:tcW w:w="1134" w:type="dxa"/>
          </w:tcPr>
          <w:p w:rsidR="005B37AC" w:rsidRDefault="005B37AC">
            <w:pPr>
              <w:pStyle w:val="ConsPlusNormal"/>
            </w:pPr>
            <w:r>
              <w:t>62796</w:t>
            </w:r>
          </w:p>
        </w:tc>
        <w:tc>
          <w:tcPr>
            <w:tcW w:w="964" w:type="dxa"/>
          </w:tcPr>
          <w:p w:rsidR="005B37AC" w:rsidRDefault="005B37AC">
            <w:pPr>
              <w:pStyle w:val="ConsPlusNormal"/>
            </w:pPr>
            <w:r>
              <w:t>x</w:t>
            </w:r>
          </w:p>
        </w:tc>
      </w:tr>
      <w:tr w:rsidR="005B37AC">
        <w:tc>
          <w:tcPr>
            <w:tcW w:w="2721" w:type="dxa"/>
          </w:tcPr>
          <w:p w:rsidR="005B37AC" w:rsidRDefault="005B37AC">
            <w:pPr>
              <w:pStyle w:val="ConsPlusNormal"/>
            </w:pPr>
            <w:r>
              <w:t>до 14 тыс. руб.</w:t>
            </w:r>
          </w:p>
        </w:tc>
        <w:tc>
          <w:tcPr>
            <w:tcW w:w="1191" w:type="dxa"/>
          </w:tcPr>
          <w:p w:rsidR="005B37AC" w:rsidRDefault="005B37AC">
            <w:pPr>
              <w:pStyle w:val="ConsPlusNormal"/>
            </w:pPr>
            <w:r>
              <w:t>98806</w:t>
            </w:r>
          </w:p>
        </w:tc>
        <w:tc>
          <w:tcPr>
            <w:tcW w:w="907" w:type="dxa"/>
          </w:tcPr>
          <w:p w:rsidR="005B37AC" w:rsidRDefault="005B37AC">
            <w:pPr>
              <w:pStyle w:val="ConsPlusNormal"/>
            </w:pPr>
            <w:r>
              <w:t>5,9</w:t>
            </w:r>
          </w:p>
        </w:tc>
        <w:tc>
          <w:tcPr>
            <w:tcW w:w="1020" w:type="dxa"/>
          </w:tcPr>
          <w:p w:rsidR="005B37AC" w:rsidRDefault="005B37AC">
            <w:pPr>
              <w:pStyle w:val="ConsPlusNormal"/>
            </w:pPr>
            <w:r>
              <w:t>88835</w:t>
            </w:r>
          </w:p>
        </w:tc>
        <w:tc>
          <w:tcPr>
            <w:tcW w:w="907" w:type="dxa"/>
          </w:tcPr>
          <w:p w:rsidR="005B37AC" w:rsidRDefault="005B37AC">
            <w:pPr>
              <w:pStyle w:val="ConsPlusNormal"/>
            </w:pPr>
            <w:r>
              <w:t>5,3</w:t>
            </w:r>
          </w:p>
        </w:tc>
        <w:tc>
          <w:tcPr>
            <w:tcW w:w="1134" w:type="dxa"/>
          </w:tcPr>
          <w:p w:rsidR="005B37AC" w:rsidRDefault="005B37AC">
            <w:pPr>
              <w:pStyle w:val="ConsPlusNormal"/>
            </w:pPr>
            <w:r>
              <w:t>61695</w:t>
            </w:r>
          </w:p>
        </w:tc>
        <w:tc>
          <w:tcPr>
            <w:tcW w:w="964" w:type="dxa"/>
          </w:tcPr>
          <w:p w:rsidR="005B37AC" w:rsidRDefault="005B37AC">
            <w:pPr>
              <w:pStyle w:val="ConsPlusNormal"/>
            </w:pPr>
            <w:r>
              <w:t>3,6</w:t>
            </w:r>
          </w:p>
        </w:tc>
      </w:tr>
      <w:tr w:rsidR="005B37AC">
        <w:tc>
          <w:tcPr>
            <w:tcW w:w="2721" w:type="dxa"/>
          </w:tcPr>
          <w:p w:rsidR="005B37AC" w:rsidRDefault="005B37AC">
            <w:pPr>
              <w:pStyle w:val="ConsPlusNormal"/>
            </w:pPr>
            <w:r>
              <w:t>от 14 до 60 тыс. руб.</w:t>
            </w:r>
          </w:p>
        </w:tc>
        <w:tc>
          <w:tcPr>
            <w:tcW w:w="1191" w:type="dxa"/>
          </w:tcPr>
          <w:p w:rsidR="005B37AC" w:rsidRDefault="005B37AC">
            <w:pPr>
              <w:pStyle w:val="ConsPlusNormal"/>
            </w:pPr>
            <w:r>
              <w:t>1051697</w:t>
            </w:r>
          </w:p>
        </w:tc>
        <w:tc>
          <w:tcPr>
            <w:tcW w:w="907" w:type="dxa"/>
          </w:tcPr>
          <w:p w:rsidR="005B37AC" w:rsidRDefault="005B37AC">
            <w:pPr>
              <w:pStyle w:val="ConsPlusNormal"/>
            </w:pPr>
            <w:r>
              <w:t>62,8</w:t>
            </w:r>
          </w:p>
        </w:tc>
        <w:tc>
          <w:tcPr>
            <w:tcW w:w="1020" w:type="dxa"/>
          </w:tcPr>
          <w:p w:rsidR="005B37AC" w:rsidRDefault="005B37AC">
            <w:pPr>
              <w:pStyle w:val="ConsPlusNormal"/>
            </w:pPr>
            <w:r>
              <w:t>1025792</w:t>
            </w:r>
          </w:p>
        </w:tc>
        <w:tc>
          <w:tcPr>
            <w:tcW w:w="907" w:type="dxa"/>
          </w:tcPr>
          <w:p w:rsidR="005B37AC" w:rsidRDefault="005B37AC">
            <w:pPr>
              <w:pStyle w:val="ConsPlusNormal"/>
            </w:pPr>
            <w:r>
              <w:t>61,2</w:t>
            </w:r>
          </w:p>
        </w:tc>
        <w:tc>
          <w:tcPr>
            <w:tcW w:w="1134" w:type="dxa"/>
          </w:tcPr>
          <w:p w:rsidR="005B37AC" w:rsidRDefault="005B37AC">
            <w:pPr>
              <w:pStyle w:val="ConsPlusNormal"/>
            </w:pPr>
            <w:r>
              <w:t>981986</w:t>
            </w:r>
          </w:p>
        </w:tc>
        <w:tc>
          <w:tcPr>
            <w:tcW w:w="964" w:type="dxa"/>
          </w:tcPr>
          <w:p w:rsidR="005B37AC" w:rsidRDefault="005B37AC">
            <w:pPr>
              <w:pStyle w:val="ConsPlusNormal"/>
            </w:pPr>
            <w:r>
              <w:t>57,3</w:t>
            </w:r>
          </w:p>
        </w:tc>
      </w:tr>
      <w:tr w:rsidR="005B37AC">
        <w:tc>
          <w:tcPr>
            <w:tcW w:w="2721" w:type="dxa"/>
          </w:tcPr>
          <w:p w:rsidR="005B37AC" w:rsidRDefault="005B37AC">
            <w:pPr>
              <w:pStyle w:val="ConsPlusNormal"/>
            </w:pPr>
            <w:r>
              <w:t>свыше 60 тыс. руб.</w:t>
            </w:r>
          </w:p>
        </w:tc>
        <w:tc>
          <w:tcPr>
            <w:tcW w:w="1191" w:type="dxa"/>
          </w:tcPr>
          <w:p w:rsidR="005B37AC" w:rsidRDefault="005B37AC">
            <w:pPr>
              <w:pStyle w:val="ConsPlusNormal"/>
            </w:pPr>
            <w:r>
              <w:t>524173</w:t>
            </w:r>
          </w:p>
        </w:tc>
        <w:tc>
          <w:tcPr>
            <w:tcW w:w="907" w:type="dxa"/>
          </w:tcPr>
          <w:p w:rsidR="005B37AC" w:rsidRDefault="005B37AC">
            <w:pPr>
              <w:pStyle w:val="ConsPlusNormal"/>
            </w:pPr>
            <w:r>
              <w:t>31,3</w:t>
            </w:r>
          </w:p>
        </w:tc>
        <w:tc>
          <w:tcPr>
            <w:tcW w:w="1020" w:type="dxa"/>
          </w:tcPr>
          <w:p w:rsidR="005B37AC" w:rsidRDefault="005B37AC">
            <w:pPr>
              <w:pStyle w:val="ConsPlusNormal"/>
            </w:pPr>
            <w:r>
              <w:t>561504</w:t>
            </w:r>
          </w:p>
        </w:tc>
        <w:tc>
          <w:tcPr>
            <w:tcW w:w="907" w:type="dxa"/>
          </w:tcPr>
          <w:p w:rsidR="005B37AC" w:rsidRDefault="005B37AC">
            <w:pPr>
              <w:pStyle w:val="ConsPlusNormal"/>
            </w:pPr>
            <w:r>
              <w:t>33,5</w:t>
            </w:r>
          </w:p>
        </w:tc>
        <w:tc>
          <w:tcPr>
            <w:tcW w:w="1134" w:type="dxa"/>
          </w:tcPr>
          <w:p w:rsidR="005B37AC" w:rsidRDefault="005B37AC">
            <w:pPr>
              <w:pStyle w:val="ConsPlusNormal"/>
            </w:pPr>
            <w:r>
              <w:t>670081</w:t>
            </w:r>
          </w:p>
        </w:tc>
        <w:tc>
          <w:tcPr>
            <w:tcW w:w="964" w:type="dxa"/>
          </w:tcPr>
          <w:p w:rsidR="005B37AC" w:rsidRDefault="005B37AC">
            <w:pPr>
              <w:pStyle w:val="ConsPlusNormal"/>
            </w:pPr>
            <w:r>
              <w:t>39,1</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Росстата (https://rosstat.gov.ru/folder/13723).</w:t>
      </w:r>
    </w:p>
    <w:p w:rsidR="005B37AC" w:rsidRDefault="005B37AC">
      <w:pPr>
        <w:pStyle w:val="ConsPlusNormal"/>
        <w:spacing w:before="220"/>
        <w:ind w:firstLine="540"/>
        <w:jc w:val="both"/>
      </w:pPr>
      <w:r>
        <w:t>Важным показателем для оценки мер государственной политики в отношении бедных является показатель дефицита денежных доходов - индикатор глубины бедности, определяемый как сумма доходов, которую необходимо доплатить всему бедному населению для того, чтобы они перестали быть таковыми, то есть до величины границы бедности (в процентном выражении от объема доходов всего населения).</w:t>
      </w:r>
    </w:p>
    <w:p w:rsidR="005B37AC" w:rsidRDefault="005B37AC">
      <w:pPr>
        <w:pStyle w:val="ConsPlusNormal"/>
        <w:spacing w:before="220"/>
        <w:ind w:firstLine="540"/>
        <w:jc w:val="both"/>
      </w:pPr>
      <w:r>
        <w:t>По итогам 2022 года дефицит денежного дохода по автономному округу составил 0,6% или 7,8 млрд руб. Динамика показателя за 2020 - 2022 годы представлена в таблице 7.1.</w:t>
      </w:r>
    </w:p>
    <w:p w:rsidR="005B37AC" w:rsidRDefault="005B37AC">
      <w:pPr>
        <w:pStyle w:val="ConsPlusNormal"/>
        <w:ind w:firstLine="540"/>
        <w:jc w:val="both"/>
      </w:pPr>
    </w:p>
    <w:p w:rsidR="005B37AC" w:rsidRDefault="005B37AC">
      <w:pPr>
        <w:pStyle w:val="ConsPlusNormal"/>
        <w:jc w:val="right"/>
      </w:pPr>
      <w:r>
        <w:t>Таблица 7.1</w:t>
      </w:r>
    </w:p>
    <w:p w:rsidR="005B37AC" w:rsidRDefault="005B37AC">
      <w:pPr>
        <w:pStyle w:val="ConsPlusNormal"/>
        <w:jc w:val="right"/>
      </w:pPr>
    </w:p>
    <w:p w:rsidR="005B37AC" w:rsidRDefault="005B37AC">
      <w:pPr>
        <w:pStyle w:val="ConsPlusNormal"/>
        <w:jc w:val="center"/>
      </w:pPr>
      <w:r>
        <w:t>Дефицит денежного дохода</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04"/>
        <w:gridCol w:w="1191"/>
        <w:gridCol w:w="1304"/>
      </w:tblGrid>
      <w:tr w:rsidR="005B37AC">
        <w:tc>
          <w:tcPr>
            <w:tcW w:w="4762" w:type="dxa"/>
          </w:tcPr>
          <w:p w:rsidR="005B37AC" w:rsidRDefault="005B37AC">
            <w:pPr>
              <w:pStyle w:val="ConsPlusNormal"/>
              <w:jc w:val="center"/>
            </w:pPr>
          </w:p>
        </w:tc>
        <w:tc>
          <w:tcPr>
            <w:tcW w:w="1304" w:type="dxa"/>
          </w:tcPr>
          <w:p w:rsidR="005B37AC" w:rsidRDefault="005B37AC">
            <w:pPr>
              <w:pStyle w:val="ConsPlusNormal"/>
              <w:jc w:val="center"/>
            </w:pPr>
            <w:r>
              <w:t>2020</w:t>
            </w:r>
          </w:p>
        </w:tc>
        <w:tc>
          <w:tcPr>
            <w:tcW w:w="1191" w:type="dxa"/>
          </w:tcPr>
          <w:p w:rsidR="005B37AC" w:rsidRDefault="005B37AC">
            <w:pPr>
              <w:pStyle w:val="ConsPlusNormal"/>
              <w:jc w:val="center"/>
            </w:pPr>
            <w:r>
              <w:t>2021</w:t>
            </w:r>
          </w:p>
        </w:tc>
        <w:tc>
          <w:tcPr>
            <w:tcW w:w="1304" w:type="dxa"/>
          </w:tcPr>
          <w:p w:rsidR="005B37AC" w:rsidRDefault="005B37AC">
            <w:pPr>
              <w:pStyle w:val="ConsPlusNormal"/>
              <w:jc w:val="center"/>
            </w:pPr>
            <w:r>
              <w:t>2022</w:t>
            </w:r>
          </w:p>
        </w:tc>
      </w:tr>
      <w:tr w:rsidR="005B37AC">
        <w:tc>
          <w:tcPr>
            <w:tcW w:w="4762" w:type="dxa"/>
          </w:tcPr>
          <w:p w:rsidR="005B37AC" w:rsidRDefault="005B37AC">
            <w:pPr>
              <w:pStyle w:val="ConsPlusNormal"/>
            </w:pPr>
            <w:r>
              <w:t>Денежные доходы населения, в целом по автономному округу, млрд руб.</w:t>
            </w:r>
          </w:p>
        </w:tc>
        <w:tc>
          <w:tcPr>
            <w:tcW w:w="1304" w:type="dxa"/>
          </w:tcPr>
          <w:p w:rsidR="005B37AC" w:rsidRDefault="005B37AC">
            <w:pPr>
              <w:pStyle w:val="ConsPlusNormal"/>
            </w:pPr>
            <w:r>
              <w:t>1101,3</w:t>
            </w:r>
          </w:p>
        </w:tc>
        <w:tc>
          <w:tcPr>
            <w:tcW w:w="1191" w:type="dxa"/>
          </w:tcPr>
          <w:p w:rsidR="005B37AC" w:rsidRDefault="005B37AC">
            <w:pPr>
              <w:pStyle w:val="ConsPlusNormal"/>
            </w:pPr>
            <w:r>
              <w:t>1159,6</w:t>
            </w:r>
          </w:p>
        </w:tc>
        <w:tc>
          <w:tcPr>
            <w:tcW w:w="1304" w:type="dxa"/>
          </w:tcPr>
          <w:p w:rsidR="005B37AC" w:rsidRDefault="005B37AC">
            <w:pPr>
              <w:pStyle w:val="ConsPlusNormal"/>
            </w:pPr>
            <w:r>
              <w:t>1297,7</w:t>
            </w:r>
          </w:p>
        </w:tc>
      </w:tr>
      <w:tr w:rsidR="005B37AC">
        <w:tc>
          <w:tcPr>
            <w:tcW w:w="4762" w:type="dxa"/>
          </w:tcPr>
          <w:p w:rsidR="005B37AC" w:rsidRDefault="005B37AC">
            <w:pPr>
              <w:pStyle w:val="ConsPlusNormal"/>
            </w:pPr>
            <w:r>
              <w:t>Дефицит денежного дохода, %</w:t>
            </w:r>
          </w:p>
        </w:tc>
        <w:tc>
          <w:tcPr>
            <w:tcW w:w="1304" w:type="dxa"/>
          </w:tcPr>
          <w:p w:rsidR="005B37AC" w:rsidRDefault="005B37AC">
            <w:pPr>
              <w:pStyle w:val="ConsPlusNormal"/>
            </w:pPr>
            <w:r>
              <w:t>0,7</w:t>
            </w:r>
          </w:p>
        </w:tc>
        <w:tc>
          <w:tcPr>
            <w:tcW w:w="1191" w:type="dxa"/>
          </w:tcPr>
          <w:p w:rsidR="005B37AC" w:rsidRDefault="005B37AC">
            <w:pPr>
              <w:pStyle w:val="ConsPlusNormal"/>
            </w:pPr>
            <w:r>
              <w:t>0,7</w:t>
            </w:r>
          </w:p>
        </w:tc>
        <w:tc>
          <w:tcPr>
            <w:tcW w:w="1304" w:type="dxa"/>
          </w:tcPr>
          <w:p w:rsidR="005B37AC" w:rsidRDefault="005B37AC">
            <w:pPr>
              <w:pStyle w:val="ConsPlusNormal"/>
            </w:pPr>
            <w:r>
              <w:t>0,6</w:t>
            </w:r>
          </w:p>
        </w:tc>
      </w:tr>
      <w:tr w:rsidR="005B37AC">
        <w:tc>
          <w:tcPr>
            <w:tcW w:w="4762" w:type="dxa"/>
          </w:tcPr>
          <w:p w:rsidR="005B37AC" w:rsidRDefault="005B37AC">
            <w:pPr>
              <w:pStyle w:val="ConsPlusNormal"/>
            </w:pPr>
            <w:r>
              <w:t>Граница бедности, руб.</w:t>
            </w:r>
          </w:p>
        </w:tc>
        <w:tc>
          <w:tcPr>
            <w:tcW w:w="1304" w:type="dxa"/>
          </w:tcPr>
          <w:p w:rsidR="005B37AC" w:rsidRDefault="005B37AC">
            <w:pPr>
              <w:pStyle w:val="ConsPlusNormal"/>
            </w:pPr>
            <w:r>
              <w:t>н.д.</w:t>
            </w:r>
          </w:p>
        </w:tc>
        <w:tc>
          <w:tcPr>
            <w:tcW w:w="1191" w:type="dxa"/>
          </w:tcPr>
          <w:p w:rsidR="005B37AC" w:rsidRDefault="005B37AC">
            <w:pPr>
              <w:pStyle w:val="ConsPlusNormal"/>
            </w:pPr>
            <w:r>
              <w:t>16467</w:t>
            </w:r>
          </w:p>
        </w:tc>
        <w:tc>
          <w:tcPr>
            <w:tcW w:w="1304" w:type="dxa"/>
          </w:tcPr>
          <w:p w:rsidR="005B37AC" w:rsidRDefault="005B37AC">
            <w:pPr>
              <w:pStyle w:val="ConsPlusNormal"/>
            </w:pPr>
            <w:r>
              <w:t>17875</w:t>
            </w:r>
          </w:p>
        </w:tc>
      </w:tr>
      <w:tr w:rsidR="005B37AC">
        <w:tc>
          <w:tcPr>
            <w:tcW w:w="4762" w:type="dxa"/>
          </w:tcPr>
          <w:p w:rsidR="005B37AC" w:rsidRDefault="005B37AC">
            <w:pPr>
              <w:pStyle w:val="ConsPlusNormal"/>
            </w:pPr>
            <w:r>
              <w:t>Денежные доходы населения в среднем на душу населения, в целом по автономному округу, руб.</w:t>
            </w:r>
          </w:p>
        </w:tc>
        <w:tc>
          <w:tcPr>
            <w:tcW w:w="1304" w:type="dxa"/>
          </w:tcPr>
          <w:p w:rsidR="005B37AC" w:rsidRDefault="005B37AC">
            <w:pPr>
              <w:pStyle w:val="ConsPlusNormal"/>
            </w:pPr>
            <w:r>
              <w:t>54588</w:t>
            </w:r>
          </w:p>
        </w:tc>
        <w:tc>
          <w:tcPr>
            <w:tcW w:w="1191" w:type="dxa"/>
          </w:tcPr>
          <w:p w:rsidR="005B37AC" w:rsidRDefault="005B37AC">
            <w:pPr>
              <w:pStyle w:val="ConsPlusNormal"/>
            </w:pPr>
            <w:r>
              <w:t>57012</w:t>
            </w:r>
          </w:p>
        </w:tc>
        <w:tc>
          <w:tcPr>
            <w:tcW w:w="1304" w:type="dxa"/>
          </w:tcPr>
          <w:p w:rsidR="005B37AC" w:rsidRDefault="005B37AC">
            <w:pPr>
              <w:pStyle w:val="ConsPlusNormal"/>
            </w:pPr>
            <w:r>
              <w:t>62796</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Росстата (https://rosstat.gov.ru/folder/13723).</w:t>
      </w:r>
    </w:p>
    <w:p w:rsidR="005B37AC" w:rsidRDefault="005B37AC">
      <w:pPr>
        <w:pStyle w:val="ConsPlusNormal"/>
        <w:jc w:val="right"/>
      </w:pPr>
    </w:p>
    <w:p w:rsidR="005B37AC" w:rsidRDefault="005B37AC">
      <w:pPr>
        <w:pStyle w:val="ConsPlusNormal"/>
        <w:jc w:val="right"/>
      </w:pPr>
      <w:r>
        <w:t>Таблица 7.2</w:t>
      </w:r>
    </w:p>
    <w:p w:rsidR="005B37AC" w:rsidRDefault="005B37AC">
      <w:pPr>
        <w:pStyle w:val="ConsPlusNormal"/>
        <w:jc w:val="right"/>
      </w:pPr>
    </w:p>
    <w:p w:rsidR="005B37AC" w:rsidRDefault="005B37AC">
      <w:pPr>
        <w:pStyle w:val="ConsPlusNormal"/>
        <w:jc w:val="center"/>
      </w:pPr>
      <w:r>
        <w:t>Распределение общего объема денежных доходов</w:t>
      </w:r>
    </w:p>
    <w:p w:rsidR="005B37AC" w:rsidRDefault="005B37AC">
      <w:pPr>
        <w:pStyle w:val="ConsPlusNormal"/>
        <w:jc w:val="center"/>
      </w:pPr>
      <w:r>
        <w:t>по 20-процентным группам населения &lt;*&gt;, в процентах</w:t>
      </w:r>
    </w:p>
    <w:p w:rsidR="005B37AC" w:rsidRDefault="005B37AC">
      <w:pPr>
        <w:pStyle w:val="ConsPlusNormal"/>
        <w:jc w:val="center"/>
      </w:pPr>
    </w:p>
    <w:p w:rsidR="005B37AC" w:rsidRDefault="005B37AC">
      <w:pPr>
        <w:pStyle w:val="ConsPlusNormal"/>
        <w:ind w:firstLine="540"/>
        <w:jc w:val="both"/>
      </w:pPr>
      <w:r>
        <w:t>--------------------------------</w:t>
      </w:r>
    </w:p>
    <w:p w:rsidR="005B37AC" w:rsidRDefault="005B37AC">
      <w:pPr>
        <w:pStyle w:val="ConsPlusNormal"/>
        <w:spacing w:before="220"/>
        <w:ind w:firstLine="540"/>
        <w:jc w:val="both"/>
      </w:pPr>
      <w:r>
        <w:t>&lt;*&gt; Выражается через долю общего объема денежных доходов, которая приходится на каждую из 20-процентных групп населения, ранжированного по мере возрастания среднедушевых денежных доходов. Первая группа - население с наименьшими доходами, пятая - с наибольшими доходами (https://rosstat.gov.ru/folder/13723).</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64"/>
        <w:gridCol w:w="2324"/>
        <w:gridCol w:w="814"/>
        <w:gridCol w:w="814"/>
        <w:gridCol w:w="1114"/>
        <w:gridCol w:w="2098"/>
      </w:tblGrid>
      <w:tr w:rsidR="005B37AC">
        <w:tc>
          <w:tcPr>
            <w:tcW w:w="604" w:type="dxa"/>
          </w:tcPr>
          <w:p w:rsidR="005B37AC" w:rsidRDefault="005B37AC">
            <w:pPr>
              <w:pStyle w:val="ConsPlusNormal"/>
              <w:jc w:val="center"/>
            </w:pPr>
          </w:p>
        </w:tc>
        <w:tc>
          <w:tcPr>
            <w:tcW w:w="664" w:type="dxa"/>
          </w:tcPr>
          <w:p w:rsidR="005B37AC" w:rsidRDefault="005B37AC">
            <w:pPr>
              <w:pStyle w:val="ConsPlusNormal"/>
              <w:jc w:val="center"/>
            </w:pPr>
            <w:r>
              <w:t>всего</w:t>
            </w:r>
          </w:p>
        </w:tc>
        <w:tc>
          <w:tcPr>
            <w:tcW w:w="2324" w:type="dxa"/>
          </w:tcPr>
          <w:p w:rsidR="005B37AC" w:rsidRDefault="005B37AC">
            <w:pPr>
              <w:pStyle w:val="ConsPlusNormal"/>
              <w:jc w:val="center"/>
            </w:pPr>
            <w:r>
              <w:t>первая</w:t>
            </w:r>
          </w:p>
          <w:p w:rsidR="005B37AC" w:rsidRDefault="005B37AC">
            <w:pPr>
              <w:pStyle w:val="ConsPlusNormal"/>
              <w:jc w:val="center"/>
            </w:pPr>
            <w:r>
              <w:t>(с наименьшими доходами)</w:t>
            </w:r>
          </w:p>
          <w:p w:rsidR="005B37AC" w:rsidRDefault="005B37AC">
            <w:pPr>
              <w:pStyle w:val="ConsPlusNormal"/>
              <w:jc w:val="center"/>
            </w:pPr>
            <w:r>
              <w:t>группа 20%</w:t>
            </w:r>
          </w:p>
        </w:tc>
        <w:tc>
          <w:tcPr>
            <w:tcW w:w="814" w:type="dxa"/>
          </w:tcPr>
          <w:p w:rsidR="005B37AC" w:rsidRDefault="005B37AC">
            <w:pPr>
              <w:pStyle w:val="ConsPlusNormal"/>
              <w:jc w:val="center"/>
            </w:pPr>
            <w:r>
              <w:t>вторая группа 20%</w:t>
            </w:r>
          </w:p>
        </w:tc>
        <w:tc>
          <w:tcPr>
            <w:tcW w:w="814" w:type="dxa"/>
          </w:tcPr>
          <w:p w:rsidR="005B37AC" w:rsidRDefault="005B37AC">
            <w:pPr>
              <w:pStyle w:val="ConsPlusNormal"/>
              <w:jc w:val="center"/>
            </w:pPr>
            <w:r>
              <w:t>третья группа 20%</w:t>
            </w:r>
          </w:p>
        </w:tc>
        <w:tc>
          <w:tcPr>
            <w:tcW w:w="1114" w:type="dxa"/>
          </w:tcPr>
          <w:p w:rsidR="005B37AC" w:rsidRDefault="005B37AC">
            <w:pPr>
              <w:pStyle w:val="ConsPlusNormal"/>
              <w:jc w:val="center"/>
            </w:pPr>
            <w:r>
              <w:t>четвертая группа</w:t>
            </w:r>
          </w:p>
          <w:p w:rsidR="005B37AC" w:rsidRDefault="005B37AC">
            <w:pPr>
              <w:pStyle w:val="ConsPlusNormal"/>
              <w:jc w:val="center"/>
            </w:pPr>
            <w:r>
              <w:t>20%</w:t>
            </w:r>
          </w:p>
        </w:tc>
        <w:tc>
          <w:tcPr>
            <w:tcW w:w="2098" w:type="dxa"/>
          </w:tcPr>
          <w:p w:rsidR="005B37AC" w:rsidRDefault="005B37AC">
            <w:pPr>
              <w:pStyle w:val="ConsPlusNormal"/>
              <w:jc w:val="center"/>
            </w:pPr>
            <w:r>
              <w:t>пятая</w:t>
            </w:r>
          </w:p>
          <w:p w:rsidR="005B37AC" w:rsidRDefault="005B37AC">
            <w:pPr>
              <w:pStyle w:val="ConsPlusNormal"/>
              <w:jc w:val="center"/>
            </w:pPr>
            <w:r>
              <w:t>(с наивысшими доходами) группа 20%</w:t>
            </w:r>
          </w:p>
        </w:tc>
      </w:tr>
      <w:tr w:rsidR="005B37AC">
        <w:tc>
          <w:tcPr>
            <w:tcW w:w="604" w:type="dxa"/>
          </w:tcPr>
          <w:p w:rsidR="005B37AC" w:rsidRDefault="005B37AC">
            <w:pPr>
              <w:pStyle w:val="ConsPlusNormal"/>
            </w:pPr>
            <w:r>
              <w:t>2020</w:t>
            </w:r>
          </w:p>
        </w:tc>
        <w:tc>
          <w:tcPr>
            <w:tcW w:w="664" w:type="dxa"/>
          </w:tcPr>
          <w:p w:rsidR="005B37AC" w:rsidRDefault="005B37AC">
            <w:pPr>
              <w:pStyle w:val="ConsPlusNormal"/>
            </w:pPr>
            <w:r>
              <w:t>100,0</w:t>
            </w:r>
          </w:p>
        </w:tc>
        <w:tc>
          <w:tcPr>
            <w:tcW w:w="2324" w:type="dxa"/>
          </w:tcPr>
          <w:p w:rsidR="005B37AC" w:rsidRDefault="005B37AC">
            <w:pPr>
              <w:pStyle w:val="ConsPlusNormal"/>
            </w:pPr>
            <w:r>
              <w:t>5,9</w:t>
            </w:r>
          </w:p>
        </w:tc>
        <w:tc>
          <w:tcPr>
            <w:tcW w:w="814" w:type="dxa"/>
          </w:tcPr>
          <w:p w:rsidR="005B37AC" w:rsidRDefault="005B37AC">
            <w:pPr>
              <w:pStyle w:val="ConsPlusNormal"/>
            </w:pPr>
            <w:r>
              <w:t>10,8</w:t>
            </w:r>
          </w:p>
        </w:tc>
        <w:tc>
          <w:tcPr>
            <w:tcW w:w="814" w:type="dxa"/>
          </w:tcPr>
          <w:p w:rsidR="005B37AC" w:rsidRDefault="005B37AC">
            <w:pPr>
              <w:pStyle w:val="ConsPlusNormal"/>
            </w:pPr>
            <w:r>
              <w:t>15,6</w:t>
            </w:r>
          </w:p>
        </w:tc>
        <w:tc>
          <w:tcPr>
            <w:tcW w:w="1114" w:type="dxa"/>
          </w:tcPr>
          <w:p w:rsidR="005B37AC" w:rsidRDefault="005B37AC">
            <w:pPr>
              <w:pStyle w:val="ConsPlusNormal"/>
            </w:pPr>
            <w:r>
              <w:t>22,9</w:t>
            </w:r>
          </w:p>
        </w:tc>
        <w:tc>
          <w:tcPr>
            <w:tcW w:w="2098" w:type="dxa"/>
          </w:tcPr>
          <w:p w:rsidR="005B37AC" w:rsidRDefault="005B37AC">
            <w:pPr>
              <w:pStyle w:val="ConsPlusNormal"/>
            </w:pPr>
            <w:r>
              <w:t>44,8</w:t>
            </w:r>
          </w:p>
        </w:tc>
      </w:tr>
      <w:tr w:rsidR="005B37AC">
        <w:tc>
          <w:tcPr>
            <w:tcW w:w="604" w:type="dxa"/>
          </w:tcPr>
          <w:p w:rsidR="005B37AC" w:rsidRDefault="005B37AC">
            <w:pPr>
              <w:pStyle w:val="ConsPlusNormal"/>
            </w:pPr>
            <w:r>
              <w:t>2021</w:t>
            </w:r>
          </w:p>
        </w:tc>
        <w:tc>
          <w:tcPr>
            <w:tcW w:w="664" w:type="dxa"/>
          </w:tcPr>
          <w:p w:rsidR="005B37AC" w:rsidRDefault="005B37AC">
            <w:pPr>
              <w:pStyle w:val="ConsPlusNormal"/>
            </w:pPr>
            <w:r>
              <w:t>100,0</w:t>
            </w:r>
          </w:p>
        </w:tc>
        <w:tc>
          <w:tcPr>
            <w:tcW w:w="2324" w:type="dxa"/>
          </w:tcPr>
          <w:p w:rsidR="005B37AC" w:rsidRDefault="005B37AC">
            <w:pPr>
              <w:pStyle w:val="ConsPlusNormal"/>
            </w:pPr>
            <w:r>
              <w:t>5,9</w:t>
            </w:r>
          </w:p>
        </w:tc>
        <w:tc>
          <w:tcPr>
            <w:tcW w:w="814" w:type="dxa"/>
          </w:tcPr>
          <w:p w:rsidR="005B37AC" w:rsidRDefault="005B37AC">
            <w:pPr>
              <w:pStyle w:val="ConsPlusNormal"/>
            </w:pPr>
            <w:r>
              <w:t>10,7</w:t>
            </w:r>
          </w:p>
        </w:tc>
        <w:tc>
          <w:tcPr>
            <w:tcW w:w="814" w:type="dxa"/>
          </w:tcPr>
          <w:p w:rsidR="005B37AC" w:rsidRDefault="005B37AC">
            <w:pPr>
              <w:pStyle w:val="ConsPlusNormal"/>
            </w:pPr>
            <w:r>
              <w:t>15,6</w:t>
            </w:r>
          </w:p>
        </w:tc>
        <w:tc>
          <w:tcPr>
            <w:tcW w:w="1114" w:type="dxa"/>
          </w:tcPr>
          <w:p w:rsidR="005B37AC" w:rsidRDefault="005B37AC">
            <w:pPr>
              <w:pStyle w:val="ConsPlusNormal"/>
            </w:pPr>
            <w:r>
              <w:t>22,9</w:t>
            </w:r>
          </w:p>
        </w:tc>
        <w:tc>
          <w:tcPr>
            <w:tcW w:w="2098" w:type="dxa"/>
          </w:tcPr>
          <w:p w:rsidR="005B37AC" w:rsidRDefault="005B37AC">
            <w:pPr>
              <w:pStyle w:val="ConsPlusNormal"/>
            </w:pPr>
            <w:r>
              <w:t>44,9</w:t>
            </w:r>
          </w:p>
        </w:tc>
      </w:tr>
      <w:tr w:rsidR="005B37AC">
        <w:tc>
          <w:tcPr>
            <w:tcW w:w="604" w:type="dxa"/>
          </w:tcPr>
          <w:p w:rsidR="005B37AC" w:rsidRDefault="005B37AC">
            <w:pPr>
              <w:pStyle w:val="ConsPlusNormal"/>
            </w:pPr>
            <w:r>
              <w:t>2022</w:t>
            </w:r>
          </w:p>
        </w:tc>
        <w:tc>
          <w:tcPr>
            <w:tcW w:w="664" w:type="dxa"/>
          </w:tcPr>
          <w:p w:rsidR="005B37AC" w:rsidRDefault="005B37AC">
            <w:pPr>
              <w:pStyle w:val="ConsPlusNormal"/>
            </w:pPr>
            <w:r>
              <w:t>100,0</w:t>
            </w:r>
          </w:p>
        </w:tc>
        <w:tc>
          <w:tcPr>
            <w:tcW w:w="2324" w:type="dxa"/>
          </w:tcPr>
          <w:p w:rsidR="005B37AC" w:rsidRDefault="005B37AC">
            <w:pPr>
              <w:pStyle w:val="ConsPlusNormal"/>
            </w:pPr>
            <w:r>
              <w:t>6,0</w:t>
            </w:r>
          </w:p>
        </w:tc>
        <w:tc>
          <w:tcPr>
            <w:tcW w:w="814" w:type="dxa"/>
          </w:tcPr>
          <w:p w:rsidR="005B37AC" w:rsidRDefault="005B37AC">
            <w:pPr>
              <w:pStyle w:val="ConsPlusNormal"/>
            </w:pPr>
            <w:r>
              <w:t>10,9</w:t>
            </w:r>
          </w:p>
        </w:tc>
        <w:tc>
          <w:tcPr>
            <w:tcW w:w="814" w:type="dxa"/>
          </w:tcPr>
          <w:p w:rsidR="005B37AC" w:rsidRDefault="005B37AC">
            <w:pPr>
              <w:pStyle w:val="ConsPlusNormal"/>
            </w:pPr>
            <w:r>
              <w:t>15,7</w:t>
            </w:r>
          </w:p>
        </w:tc>
        <w:tc>
          <w:tcPr>
            <w:tcW w:w="1114" w:type="dxa"/>
          </w:tcPr>
          <w:p w:rsidR="005B37AC" w:rsidRDefault="005B37AC">
            <w:pPr>
              <w:pStyle w:val="ConsPlusNormal"/>
            </w:pPr>
            <w:r>
              <w:t>22,9</w:t>
            </w:r>
          </w:p>
        </w:tc>
        <w:tc>
          <w:tcPr>
            <w:tcW w:w="2098" w:type="dxa"/>
          </w:tcPr>
          <w:p w:rsidR="005B37AC" w:rsidRDefault="005B37AC">
            <w:pPr>
              <w:pStyle w:val="ConsPlusNormal"/>
            </w:pPr>
            <w:r>
              <w:t>44,5</w:t>
            </w:r>
          </w:p>
        </w:tc>
      </w:tr>
    </w:tbl>
    <w:p w:rsidR="005B37AC" w:rsidRDefault="005B37AC">
      <w:pPr>
        <w:pStyle w:val="ConsPlusNormal"/>
        <w:ind w:firstLine="540"/>
        <w:jc w:val="both"/>
      </w:pPr>
    </w:p>
    <w:p w:rsidR="005B37AC" w:rsidRDefault="005B37AC">
      <w:pPr>
        <w:pStyle w:val="ConsPlusNormal"/>
        <w:jc w:val="right"/>
      </w:pPr>
      <w:r>
        <w:t>Таблица 7.3</w:t>
      </w:r>
    </w:p>
    <w:p w:rsidR="005B37AC" w:rsidRDefault="005B37AC">
      <w:pPr>
        <w:pStyle w:val="ConsPlusNormal"/>
        <w:jc w:val="right"/>
      </w:pPr>
    </w:p>
    <w:p w:rsidR="005B37AC" w:rsidRDefault="005B37AC">
      <w:pPr>
        <w:pStyle w:val="ConsPlusNormal"/>
        <w:jc w:val="center"/>
      </w:pPr>
      <w:r>
        <w:t>Значение среднедушевого денежного дохода в группе, руб.</w:t>
      </w:r>
    </w:p>
    <w:p w:rsidR="005B37AC" w:rsidRDefault="005B37AC">
      <w:pPr>
        <w:pStyle w:val="ConsPlusNormal"/>
        <w:jc w:val="center"/>
      </w:pPr>
      <w:r>
        <w:t>в месяц</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784"/>
        <w:gridCol w:w="2154"/>
        <w:gridCol w:w="1191"/>
        <w:gridCol w:w="1077"/>
        <w:gridCol w:w="1114"/>
        <w:gridCol w:w="1984"/>
      </w:tblGrid>
      <w:tr w:rsidR="005B37AC">
        <w:tc>
          <w:tcPr>
            <w:tcW w:w="604" w:type="dxa"/>
          </w:tcPr>
          <w:p w:rsidR="005B37AC" w:rsidRDefault="005B37AC">
            <w:pPr>
              <w:pStyle w:val="ConsPlusNormal"/>
              <w:jc w:val="center"/>
            </w:pPr>
          </w:p>
        </w:tc>
        <w:tc>
          <w:tcPr>
            <w:tcW w:w="784" w:type="dxa"/>
          </w:tcPr>
          <w:p w:rsidR="005B37AC" w:rsidRDefault="005B37AC">
            <w:pPr>
              <w:pStyle w:val="ConsPlusNormal"/>
              <w:jc w:val="center"/>
            </w:pPr>
            <w:r>
              <w:t>всего</w:t>
            </w:r>
          </w:p>
        </w:tc>
        <w:tc>
          <w:tcPr>
            <w:tcW w:w="2154" w:type="dxa"/>
          </w:tcPr>
          <w:p w:rsidR="005B37AC" w:rsidRDefault="005B37AC">
            <w:pPr>
              <w:pStyle w:val="ConsPlusNormal"/>
              <w:jc w:val="center"/>
            </w:pPr>
            <w:r>
              <w:t>первая</w:t>
            </w:r>
          </w:p>
          <w:p w:rsidR="005B37AC" w:rsidRDefault="005B37AC">
            <w:pPr>
              <w:pStyle w:val="ConsPlusNormal"/>
              <w:jc w:val="center"/>
            </w:pPr>
            <w:r>
              <w:t>(с наименьшими доходами)</w:t>
            </w:r>
          </w:p>
          <w:p w:rsidR="005B37AC" w:rsidRDefault="005B37AC">
            <w:pPr>
              <w:pStyle w:val="ConsPlusNormal"/>
              <w:jc w:val="center"/>
            </w:pPr>
            <w:r>
              <w:t>группа 20%</w:t>
            </w:r>
          </w:p>
        </w:tc>
        <w:tc>
          <w:tcPr>
            <w:tcW w:w="1191" w:type="dxa"/>
          </w:tcPr>
          <w:p w:rsidR="005B37AC" w:rsidRDefault="005B37AC">
            <w:pPr>
              <w:pStyle w:val="ConsPlusNormal"/>
              <w:jc w:val="center"/>
            </w:pPr>
            <w:r>
              <w:t>вторая группа 20%</w:t>
            </w:r>
          </w:p>
        </w:tc>
        <w:tc>
          <w:tcPr>
            <w:tcW w:w="1077" w:type="dxa"/>
          </w:tcPr>
          <w:p w:rsidR="005B37AC" w:rsidRDefault="005B37AC">
            <w:pPr>
              <w:pStyle w:val="ConsPlusNormal"/>
              <w:jc w:val="center"/>
            </w:pPr>
            <w:r>
              <w:t>третья группа 20%</w:t>
            </w:r>
          </w:p>
        </w:tc>
        <w:tc>
          <w:tcPr>
            <w:tcW w:w="1114" w:type="dxa"/>
          </w:tcPr>
          <w:p w:rsidR="005B37AC" w:rsidRDefault="005B37AC">
            <w:pPr>
              <w:pStyle w:val="ConsPlusNormal"/>
              <w:jc w:val="center"/>
            </w:pPr>
            <w:r>
              <w:t>четвертая группа</w:t>
            </w:r>
          </w:p>
          <w:p w:rsidR="005B37AC" w:rsidRDefault="005B37AC">
            <w:pPr>
              <w:pStyle w:val="ConsPlusNormal"/>
              <w:jc w:val="center"/>
            </w:pPr>
            <w:r>
              <w:t>20%</w:t>
            </w:r>
          </w:p>
        </w:tc>
        <w:tc>
          <w:tcPr>
            <w:tcW w:w="1984" w:type="dxa"/>
          </w:tcPr>
          <w:p w:rsidR="005B37AC" w:rsidRDefault="005B37AC">
            <w:pPr>
              <w:pStyle w:val="ConsPlusNormal"/>
              <w:jc w:val="center"/>
            </w:pPr>
            <w:r>
              <w:t>пятая</w:t>
            </w:r>
          </w:p>
          <w:p w:rsidR="005B37AC" w:rsidRDefault="005B37AC">
            <w:pPr>
              <w:pStyle w:val="ConsPlusNormal"/>
              <w:jc w:val="center"/>
            </w:pPr>
            <w:r>
              <w:t>(с наивысшими доходами) группа 20%</w:t>
            </w:r>
          </w:p>
        </w:tc>
      </w:tr>
      <w:tr w:rsidR="005B37AC">
        <w:tc>
          <w:tcPr>
            <w:tcW w:w="604" w:type="dxa"/>
          </w:tcPr>
          <w:p w:rsidR="005B37AC" w:rsidRDefault="005B37AC">
            <w:pPr>
              <w:pStyle w:val="ConsPlusNormal"/>
            </w:pPr>
            <w:r>
              <w:t>2020</w:t>
            </w:r>
          </w:p>
        </w:tc>
        <w:tc>
          <w:tcPr>
            <w:tcW w:w="784" w:type="dxa"/>
          </w:tcPr>
          <w:p w:rsidR="005B37AC" w:rsidRDefault="005B37AC">
            <w:pPr>
              <w:pStyle w:val="ConsPlusNormal"/>
            </w:pPr>
            <w:r>
              <w:t>54 588</w:t>
            </w:r>
          </w:p>
        </w:tc>
        <w:tc>
          <w:tcPr>
            <w:tcW w:w="2154" w:type="dxa"/>
          </w:tcPr>
          <w:p w:rsidR="005B37AC" w:rsidRDefault="005B37AC">
            <w:pPr>
              <w:pStyle w:val="ConsPlusNormal"/>
            </w:pPr>
            <w:r>
              <w:t>16211</w:t>
            </w:r>
          </w:p>
        </w:tc>
        <w:tc>
          <w:tcPr>
            <w:tcW w:w="1191" w:type="dxa"/>
          </w:tcPr>
          <w:p w:rsidR="005B37AC" w:rsidRDefault="005B37AC">
            <w:pPr>
              <w:pStyle w:val="ConsPlusNormal"/>
            </w:pPr>
            <w:r>
              <w:t>29326</w:t>
            </w:r>
          </w:p>
        </w:tc>
        <w:tc>
          <w:tcPr>
            <w:tcW w:w="1077" w:type="dxa"/>
          </w:tcPr>
          <w:p w:rsidR="005B37AC" w:rsidRDefault="005B37AC">
            <w:pPr>
              <w:pStyle w:val="ConsPlusNormal"/>
            </w:pPr>
            <w:r>
              <w:t>42688</w:t>
            </w:r>
          </w:p>
        </w:tc>
        <w:tc>
          <w:tcPr>
            <w:tcW w:w="1114" w:type="dxa"/>
          </w:tcPr>
          <w:p w:rsidR="005B37AC" w:rsidRDefault="005B37AC">
            <w:pPr>
              <w:pStyle w:val="ConsPlusNormal"/>
            </w:pPr>
            <w:r>
              <w:t>62366</w:t>
            </w:r>
          </w:p>
        </w:tc>
        <w:tc>
          <w:tcPr>
            <w:tcW w:w="1984" w:type="dxa"/>
          </w:tcPr>
          <w:p w:rsidR="005B37AC" w:rsidRDefault="005B37AC">
            <w:pPr>
              <w:pStyle w:val="ConsPlusNormal"/>
            </w:pPr>
            <w:r>
              <w:t>122350</w:t>
            </w:r>
          </w:p>
        </w:tc>
      </w:tr>
      <w:tr w:rsidR="005B37AC">
        <w:tc>
          <w:tcPr>
            <w:tcW w:w="604" w:type="dxa"/>
          </w:tcPr>
          <w:p w:rsidR="005B37AC" w:rsidRDefault="005B37AC">
            <w:pPr>
              <w:pStyle w:val="ConsPlusNormal"/>
            </w:pPr>
            <w:r>
              <w:t>2021</w:t>
            </w:r>
          </w:p>
        </w:tc>
        <w:tc>
          <w:tcPr>
            <w:tcW w:w="784" w:type="dxa"/>
          </w:tcPr>
          <w:p w:rsidR="005B37AC" w:rsidRDefault="005B37AC">
            <w:pPr>
              <w:pStyle w:val="ConsPlusNormal"/>
            </w:pPr>
            <w:r>
              <w:t>57 012</w:t>
            </w:r>
          </w:p>
        </w:tc>
        <w:tc>
          <w:tcPr>
            <w:tcW w:w="2154" w:type="dxa"/>
          </w:tcPr>
          <w:p w:rsidR="005B37AC" w:rsidRDefault="005B37AC">
            <w:pPr>
              <w:pStyle w:val="ConsPlusNormal"/>
            </w:pPr>
            <w:r>
              <w:t>16871</w:t>
            </w:r>
          </w:p>
        </w:tc>
        <w:tc>
          <w:tcPr>
            <w:tcW w:w="1191" w:type="dxa"/>
          </w:tcPr>
          <w:p w:rsidR="005B37AC" w:rsidRDefault="005B37AC">
            <w:pPr>
              <w:pStyle w:val="ConsPlusNormal"/>
            </w:pPr>
            <w:r>
              <w:t>30561</w:t>
            </w:r>
          </w:p>
        </w:tc>
        <w:tc>
          <w:tcPr>
            <w:tcW w:w="1077" w:type="dxa"/>
          </w:tcPr>
          <w:p w:rsidR="005B37AC" w:rsidRDefault="005B37AC">
            <w:pPr>
              <w:pStyle w:val="ConsPlusNormal"/>
            </w:pPr>
            <w:r>
              <w:t>44528</w:t>
            </w:r>
          </w:p>
        </w:tc>
        <w:tc>
          <w:tcPr>
            <w:tcW w:w="1114" w:type="dxa"/>
          </w:tcPr>
          <w:p w:rsidR="005B37AC" w:rsidRDefault="005B37AC">
            <w:pPr>
              <w:pStyle w:val="ConsPlusNormal"/>
            </w:pPr>
            <w:r>
              <w:t>65117</w:t>
            </w:r>
          </w:p>
        </w:tc>
        <w:tc>
          <w:tcPr>
            <w:tcW w:w="1984" w:type="dxa"/>
          </w:tcPr>
          <w:p w:rsidR="005B37AC" w:rsidRDefault="005B37AC">
            <w:pPr>
              <w:pStyle w:val="ConsPlusNormal"/>
            </w:pPr>
            <w:r>
              <w:t>127985</w:t>
            </w:r>
          </w:p>
        </w:tc>
      </w:tr>
      <w:tr w:rsidR="005B37AC">
        <w:tc>
          <w:tcPr>
            <w:tcW w:w="604" w:type="dxa"/>
          </w:tcPr>
          <w:p w:rsidR="005B37AC" w:rsidRDefault="005B37AC">
            <w:pPr>
              <w:pStyle w:val="ConsPlusNormal"/>
            </w:pPr>
            <w:r>
              <w:t>2022</w:t>
            </w:r>
          </w:p>
        </w:tc>
        <w:tc>
          <w:tcPr>
            <w:tcW w:w="784" w:type="dxa"/>
          </w:tcPr>
          <w:p w:rsidR="005B37AC" w:rsidRDefault="005B37AC">
            <w:pPr>
              <w:pStyle w:val="ConsPlusNormal"/>
            </w:pPr>
            <w:r>
              <w:t>62 796</w:t>
            </w:r>
          </w:p>
        </w:tc>
        <w:tc>
          <w:tcPr>
            <w:tcW w:w="2154" w:type="dxa"/>
          </w:tcPr>
          <w:p w:rsidR="005B37AC" w:rsidRDefault="005B37AC">
            <w:pPr>
              <w:pStyle w:val="ConsPlusNormal"/>
            </w:pPr>
            <w:r>
              <w:t>19099</w:t>
            </w:r>
          </w:p>
        </w:tc>
        <w:tc>
          <w:tcPr>
            <w:tcW w:w="1191" w:type="dxa"/>
          </w:tcPr>
          <w:p w:rsidR="005B37AC" w:rsidRDefault="005B37AC">
            <w:pPr>
              <w:pStyle w:val="ConsPlusNormal"/>
            </w:pPr>
            <w:r>
              <w:t>34328</w:t>
            </w:r>
          </w:p>
        </w:tc>
        <w:tc>
          <w:tcPr>
            <w:tcW w:w="1077" w:type="dxa"/>
          </w:tcPr>
          <w:p w:rsidR="005B37AC" w:rsidRDefault="005B37AC">
            <w:pPr>
              <w:pStyle w:val="ConsPlusNormal"/>
            </w:pPr>
            <w:r>
              <w:t>49738</w:t>
            </w:r>
          </w:p>
        </w:tc>
        <w:tc>
          <w:tcPr>
            <w:tcW w:w="1114" w:type="dxa"/>
          </w:tcPr>
          <w:p w:rsidR="005B37AC" w:rsidRDefault="005B37AC">
            <w:pPr>
              <w:pStyle w:val="ConsPlusNormal"/>
            </w:pPr>
            <w:r>
              <w:t>72323</w:t>
            </w:r>
          </w:p>
        </w:tc>
        <w:tc>
          <w:tcPr>
            <w:tcW w:w="1984" w:type="dxa"/>
          </w:tcPr>
          <w:p w:rsidR="005B37AC" w:rsidRDefault="005B37AC">
            <w:pPr>
              <w:pStyle w:val="ConsPlusNormal"/>
            </w:pPr>
            <w:r>
              <w:t>140607</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Росстата (https://rosstat.gov.ru/folder/13723).</w:t>
      </w:r>
    </w:p>
    <w:p w:rsidR="005B37AC" w:rsidRDefault="005B37AC">
      <w:pPr>
        <w:pStyle w:val="ConsPlusNormal"/>
        <w:spacing w:before="220"/>
        <w:ind w:firstLine="540"/>
        <w:jc w:val="both"/>
      </w:pPr>
      <w:r>
        <w:t>Индекс Джини, характеризующий степень неравномерности распределения доходов (более высокий индекс Джини указывает на большее неравенство, когда люди с высоким доходом получают гораздо больший процент от общего дохода населения), в 2022 году в автономном округе составил - 0,381 (2021 год - 0,386), что говорит о снижении концентрации доходов у высокодоходных групп населения региона.</w:t>
      </w:r>
    </w:p>
    <w:p w:rsidR="005B37AC" w:rsidRDefault="005B37AC">
      <w:pPr>
        <w:pStyle w:val="ConsPlusNormal"/>
        <w:spacing w:before="220"/>
        <w:ind w:firstLine="540"/>
        <w:jc w:val="both"/>
      </w:pPr>
      <w:r>
        <w:t xml:space="preserve">Для анализа и мониторинга доходов граждан целесообразно рассматривать структурные части доходов - заработные платы и социальные выплаты, общая доля которых составляет 93% от общего объема денежных доходов населения </w:t>
      </w:r>
      <w:hyperlink w:anchor="P1865">
        <w:r>
          <w:rPr>
            <w:color w:val="0000FF"/>
          </w:rPr>
          <w:t>(таблица 6)</w:t>
        </w:r>
      </w:hyperlink>
      <w:r>
        <w:t>.</w:t>
      </w:r>
    </w:p>
    <w:p w:rsidR="005B37AC" w:rsidRDefault="005B37AC">
      <w:pPr>
        <w:pStyle w:val="ConsPlusNormal"/>
        <w:spacing w:before="220"/>
        <w:ind w:firstLine="540"/>
        <w:jc w:val="both"/>
      </w:pPr>
      <w:r>
        <w:t>5.1. Заработная плата является одним из основных индикаторов, характеризующих уровень жизни населения и определяющих дифференциацию доходов общества, играет ключевую роль в формировании доходов населения - более 74% от общего объема денежных доходов населения.</w:t>
      </w:r>
    </w:p>
    <w:p w:rsidR="005B37AC" w:rsidRDefault="005B37AC">
      <w:pPr>
        <w:pStyle w:val="ConsPlusNormal"/>
        <w:spacing w:before="220"/>
        <w:ind w:firstLine="540"/>
        <w:jc w:val="both"/>
      </w:pPr>
      <w:r>
        <w:t>В 2020 - 2022 годы заработная плата работников увеличилась во всех наблюдаемых видах экономической деятельности. На ее рост повлияло увеличение минимального размера оплаты труда, размер которого доведен до средней величины прожиточного минимума трудоспособного населения по РФ, мероприятия по повышению заработной платы работников организаций бюджетной сферы и во внебюджетном секторе экономики (например, с 1 февраля 2022 года в ПАО "Сургутнефтегаз" увеличен размер минимальной месячной тарифной ставки рабочего первого разряда на 12%, с 1 января 2022 года изменен порядок выплаты премии за выполнение производственных и технико-экономических показателей ПАО "Сургутнефтегаз" за 3, 6, 9 месяцев с начала года и вознаграждения по итогам работы за год (https://opo-sng.ru/novosti/973/); с 1 февраля 2022 года проиндексирована средняя зарплата и все выплаты на 10,5% в ПАО "Лукойл" (https://t.me/lukoilofficial/27) и др.).</w:t>
      </w:r>
    </w:p>
    <w:p w:rsidR="005B37AC" w:rsidRDefault="005B37AC">
      <w:pPr>
        <w:pStyle w:val="ConsPlusNormal"/>
        <w:jc w:val="right"/>
      </w:pPr>
    </w:p>
    <w:p w:rsidR="005B37AC" w:rsidRDefault="005B37AC">
      <w:pPr>
        <w:pStyle w:val="ConsPlusNormal"/>
        <w:jc w:val="right"/>
      </w:pPr>
      <w:r>
        <w:t>Таблица 8</w:t>
      </w:r>
    </w:p>
    <w:p w:rsidR="005B37AC" w:rsidRDefault="005B37AC">
      <w:pPr>
        <w:pStyle w:val="ConsPlusNormal"/>
        <w:jc w:val="right"/>
      </w:pPr>
    </w:p>
    <w:p w:rsidR="005B37AC" w:rsidRDefault="005B37AC">
      <w:pPr>
        <w:pStyle w:val="ConsPlusNormal"/>
        <w:jc w:val="center"/>
      </w:pPr>
      <w:bookmarkStart w:id="20" w:name="P2156"/>
      <w:bookmarkEnd w:id="20"/>
      <w:r>
        <w:t>Среднемесячная номинальная начисленная заработная плата</w:t>
      </w:r>
    </w:p>
    <w:p w:rsidR="005B37AC" w:rsidRDefault="005B37AC">
      <w:pPr>
        <w:pStyle w:val="ConsPlusNormal"/>
        <w:jc w:val="center"/>
      </w:pPr>
      <w:r>
        <w:t>одного работника, руб.</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474"/>
        <w:gridCol w:w="1531"/>
        <w:gridCol w:w="1701"/>
      </w:tblGrid>
      <w:tr w:rsidR="005B37AC">
        <w:tc>
          <w:tcPr>
            <w:tcW w:w="4252" w:type="dxa"/>
          </w:tcPr>
          <w:p w:rsidR="005B37AC" w:rsidRDefault="005B37AC">
            <w:pPr>
              <w:pStyle w:val="ConsPlusNormal"/>
              <w:jc w:val="center"/>
            </w:pPr>
          </w:p>
        </w:tc>
        <w:tc>
          <w:tcPr>
            <w:tcW w:w="1474" w:type="dxa"/>
          </w:tcPr>
          <w:p w:rsidR="005B37AC" w:rsidRDefault="005B37AC">
            <w:pPr>
              <w:pStyle w:val="ConsPlusNormal"/>
              <w:jc w:val="center"/>
            </w:pPr>
            <w:r>
              <w:t>2020</w:t>
            </w:r>
          </w:p>
        </w:tc>
        <w:tc>
          <w:tcPr>
            <w:tcW w:w="1531" w:type="dxa"/>
          </w:tcPr>
          <w:p w:rsidR="005B37AC" w:rsidRDefault="005B37AC">
            <w:pPr>
              <w:pStyle w:val="ConsPlusNormal"/>
              <w:jc w:val="center"/>
            </w:pPr>
            <w:r>
              <w:t>2021</w:t>
            </w:r>
          </w:p>
        </w:tc>
        <w:tc>
          <w:tcPr>
            <w:tcW w:w="1701" w:type="dxa"/>
          </w:tcPr>
          <w:p w:rsidR="005B37AC" w:rsidRDefault="005B37AC">
            <w:pPr>
              <w:pStyle w:val="ConsPlusNormal"/>
              <w:jc w:val="center"/>
            </w:pPr>
            <w:r>
              <w:t>2022</w:t>
            </w:r>
          </w:p>
        </w:tc>
      </w:tr>
      <w:tr w:rsidR="005B37AC">
        <w:tc>
          <w:tcPr>
            <w:tcW w:w="4252" w:type="dxa"/>
          </w:tcPr>
          <w:p w:rsidR="005B37AC" w:rsidRDefault="005B37AC">
            <w:pPr>
              <w:pStyle w:val="ConsPlusNormal"/>
            </w:pPr>
            <w:r>
              <w:t>Всего,</w:t>
            </w:r>
          </w:p>
          <w:p w:rsidR="005B37AC" w:rsidRDefault="005B37AC">
            <w:pPr>
              <w:pStyle w:val="ConsPlusNormal"/>
            </w:pPr>
            <w:r>
              <w:t>в том числе:</w:t>
            </w:r>
          </w:p>
        </w:tc>
        <w:tc>
          <w:tcPr>
            <w:tcW w:w="1474" w:type="dxa"/>
          </w:tcPr>
          <w:p w:rsidR="005B37AC" w:rsidRDefault="005B37AC">
            <w:pPr>
              <w:pStyle w:val="ConsPlusNormal"/>
            </w:pPr>
            <w:r>
              <w:t>79821,5</w:t>
            </w:r>
          </w:p>
        </w:tc>
        <w:tc>
          <w:tcPr>
            <w:tcW w:w="1531" w:type="dxa"/>
          </w:tcPr>
          <w:p w:rsidR="005B37AC" w:rsidRDefault="005B37AC">
            <w:pPr>
              <w:pStyle w:val="ConsPlusNormal"/>
            </w:pPr>
            <w:r>
              <w:t>85446,8</w:t>
            </w:r>
          </w:p>
        </w:tc>
        <w:tc>
          <w:tcPr>
            <w:tcW w:w="1701" w:type="dxa"/>
          </w:tcPr>
          <w:p w:rsidR="005B37AC" w:rsidRDefault="005B37AC">
            <w:pPr>
              <w:pStyle w:val="ConsPlusNormal"/>
            </w:pPr>
            <w:r>
              <w:t>97562,0</w:t>
            </w:r>
          </w:p>
        </w:tc>
      </w:tr>
      <w:tr w:rsidR="005B37AC">
        <w:tc>
          <w:tcPr>
            <w:tcW w:w="4252" w:type="dxa"/>
          </w:tcPr>
          <w:p w:rsidR="005B37AC" w:rsidRDefault="005B37AC">
            <w:pPr>
              <w:pStyle w:val="ConsPlusNormal"/>
            </w:pPr>
            <w:r>
              <w:t>сельское, лесное хозяйство, охота, рыболовство и рыбоводство</w:t>
            </w:r>
          </w:p>
        </w:tc>
        <w:tc>
          <w:tcPr>
            <w:tcW w:w="1474" w:type="dxa"/>
          </w:tcPr>
          <w:p w:rsidR="005B37AC" w:rsidRDefault="005B37AC">
            <w:pPr>
              <w:pStyle w:val="ConsPlusNormal"/>
            </w:pPr>
            <w:r>
              <w:t>50090,8</w:t>
            </w:r>
          </w:p>
        </w:tc>
        <w:tc>
          <w:tcPr>
            <w:tcW w:w="1531" w:type="dxa"/>
          </w:tcPr>
          <w:p w:rsidR="005B37AC" w:rsidRDefault="005B37AC">
            <w:pPr>
              <w:pStyle w:val="ConsPlusNormal"/>
            </w:pPr>
            <w:r>
              <w:t>57878,1</w:t>
            </w:r>
          </w:p>
        </w:tc>
        <w:tc>
          <w:tcPr>
            <w:tcW w:w="1701" w:type="dxa"/>
          </w:tcPr>
          <w:p w:rsidR="005B37AC" w:rsidRDefault="005B37AC">
            <w:pPr>
              <w:pStyle w:val="ConsPlusNormal"/>
            </w:pPr>
            <w:r>
              <w:t>65810,5</w:t>
            </w:r>
          </w:p>
        </w:tc>
      </w:tr>
      <w:tr w:rsidR="005B37AC">
        <w:tc>
          <w:tcPr>
            <w:tcW w:w="4252" w:type="dxa"/>
          </w:tcPr>
          <w:p w:rsidR="005B37AC" w:rsidRDefault="005B37AC">
            <w:pPr>
              <w:pStyle w:val="ConsPlusNormal"/>
            </w:pPr>
            <w:r>
              <w:t>добыча полезных ископаемых</w:t>
            </w:r>
          </w:p>
        </w:tc>
        <w:tc>
          <w:tcPr>
            <w:tcW w:w="1474" w:type="dxa"/>
          </w:tcPr>
          <w:p w:rsidR="005B37AC" w:rsidRDefault="005B37AC">
            <w:pPr>
              <w:pStyle w:val="ConsPlusNormal"/>
            </w:pPr>
            <w:r>
              <w:t>105265,4</w:t>
            </w:r>
          </w:p>
        </w:tc>
        <w:tc>
          <w:tcPr>
            <w:tcW w:w="1531" w:type="dxa"/>
          </w:tcPr>
          <w:p w:rsidR="005B37AC" w:rsidRDefault="005B37AC">
            <w:pPr>
              <w:pStyle w:val="ConsPlusNormal"/>
            </w:pPr>
            <w:r>
              <w:t>111947,1</w:t>
            </w:r>
          </w:p>
        </w:tc>
        <w:tc>
          <w:tcPr>
            <w:tcW w:w="1701" w:type="dxa"/>
          </w:tcPr>
          <w:p w:rsidR="005B37AC" w:rsidRDefault="005B37AC">
            <w:pPr>
              <w:pStyle w:val="ConsPlusNormal"/>
            </w:pPr>
            <w:r>
              <w:t>127569,0</w:t>
            </w:r>
          </w:p>
        </w:tc>
      </w:tr>
      <w:tr w:rsidR="005B37AC">
        <w:tc>
          <w:tcPr>
            <w:tcW w:w="4252" w:type="dxa"/>
          </w:tcPr>
          <w:p w:rsidR="005B37AC" w:rsidRDefault="005B37AC">
            <w:pPr>
              <w:pStyle w:val="ConsPlusNormal"/>
            </w:pPr>
            <w:r>
              <w:t>обрабатывающие производства</w:t>
            </w:r>
          </w:p>
        </w:tc>
        <w:tc>
          <w:tcPr>
            <w:tcW w:w="1474" w:type="dxa"/>
          </w:tcPr>
          <w:p w:rsidR="005B37AC" w:rsidRDefault="005B37AC">
            <w:pPr>
              <w:pStyle w:val="ConsPlusNormal"/>
            </w:pPr>
            <w:r>
              <w:t>76299,8</w:t>
            </w:r>
          </w:p>
        </w:tc>
        <w:tc>
          <w:tcPr>
            <w:tcW w:w="1531" w:type="dxa"/>
          </w:tcPr>
          <w:p w:rsidR="005B37AC" w:rsidRDefault="005B37AC">
            <w:pPr>
              <w:pStyle w:val="ConsPlusNormal"/>
            </w:pPr>
            <w:r>
              <w:t>83115,0</w:t>
            </w:r>
          </w:p>
        </w:tc>
        <w:tc>
          <w:tcPr>
            <w:tcW w:w="1701" w:type="dxa"/>
          </w:tcPr>
          <w:p w:rsidR="005B37AC" w:rsidRDefault="005B37AC">
            <w:pPr>
              <w:pStyle w:val="ConsPlusNormal"/>
            </w:pPr>
            <w:r>
              <w:t>95879,9</w:t>
            </w:r>
          </w:p>
        </w:tc>
      </w:tr>
      <w:tr w:rsidR="005B37AC">
        <w:tc>
          <w:tcPr>
            <w:tcW w:w="4252" w:type="dxa"/>
          </w:tcPr>
          <w:p w:rsidR="005B37AC" w:rsidRDefault="005B37AC">
            <w:pPr>
              <w:pStyle w:val="ConsPlusNormal"/>
            </w:pPr>
            <w:r>
              <w:t>обеспечение электрической энергией, газом и паром; кондиционирование воздуха</w:t>
            </w:r>
          </w:p>
        </w:tc>
        <w:tc>
          <w:tcPr>
            <w:tcW w:w="1474" w:type="dxa"/>
          </w:tcPr>
          <w:p w:rsidR="005B37AC" w:rsidRDefault="005B37AC">
            <w:pPr>
              <w:pStyle w:val="ConsPlusNormal"/>
            </w:pPr>
            <w:r>
              <w:t>86976,6</w:t>
            </w:r>
          </w:p>
        </w:tc>
        <w:tc>
          <w:tcPr>
            <w:tcW w:w="1531" w:type="dxa"/>
          </w:tcPr>
          <w:p w:rsidR="005B37AC" w:rsidRDefault="005B37AC">
            <w:pPr>
              <w:pStyle w:val="ConsPlusNormal"/>
            </w:pPr>
            <w:r>
              <w:t>92706,4</w:t>
            </w:r>
          </w:p>
        </w:tc>
        <w:tc>
          <w:tcPr>
            <w:tcW w:w="1701" w:type="dxa"/>
          </w:tcPr>
          <w:p w:rsidR="005B37AC" w:rsidRDefault="005B37AC">
            <w:pPr>
              <w:pStyle w:val="ConsPlusNormal"/>
            </w:pPr>
            <w:r>
              <w:t>104331,8</w:t>
            </w:r>
          </w:p>
        </w:tc>
      </w:tr>
      <w:tr w:rsidR="005B37AC">
        <w:tc>
          <w:tcPr>
            <w:tcW w:w="4252" w:type="dxa"/>
          </w:tcPr>
          <w:p w:rsidR="005B37AC" w:rsidRDefault="005B37AC">
            <w:pPr>
              <w:pStyle w:val="ConsPlusNormal"/>
            </w:pPr>
            <w:r>
              <w:t>водоснабжение; водоотведение, организация сбора и утилизации отходов, деятельность по ликвидации загрязнений</w:t>
            </w:r>
          </w:p>
        </w:tc>
        <w:tc>
          <w:tcPr>
            <w:tcW w:w="1474" w:type="dxa"/>
          </w:tcPr>
          <w:p w:rsidR="005B37AC" w:rsidRDefault="005B37AC">
            <w:pPr>
              <w:pStyle w:val="ConsPlusNormal"/>
            </w:pPr>
            <w:r>
              <w:t>51596,9</w:t>
            </w:r>
          </w:p>
        </w:tc>
        <w:tc>
          <w:tcPr>
            <w:tcW w:w="1531" w:type="dxa"/>
          </w:tcPr>
          <w:p w:rsidR="005B37AC" w:rsidRDefault="005B37AC">
            <w:pPr>
              <w:pStyle w:val="ConsPlusNormal"/>
            </w:pPr>
            <w:r>
              <w:t>57285,6</w:t>
            </w:r>
          </w:p>
        </w:tc>
        <w:tc>
          <w:tcPr>
            <w:tcW w:w="1701" w:type="dxa"/>
          </w:tcPr>
          <w:p w:rsidR="005B37AC" w:rsidRDefault="005B37AC">
            <w:pPr>
              <w:pStyle w:val="ConsPlusNormal"/>
            </w:pPr>
            <w:r>
              <w:t>65480,3</w:t>
            </w:r>
          </w:p>
        </w:tc>
      </w:tr>
      <w:tr w:rsidR="005B37AC">
        <w:tc>
          <w:tcPr>
            <w:tcW w:w="4252" w:type="dxa"/>
          </w:tcPr>
          <w:p w:rsidR="005B37AC" w:rsidRDefault="005B37AC">
            <w:pPr>
              <w:pStyle w:val="ConsPlusNormal"/>
            </w:pPr>
            <w:r>
              <w:t>Строительство</w:t>
            </w:r>
          </w:p>
        </w:tc>
        <w:tc>
          <w:tcPr>
            <w:tcW w:w="1474" w:type="dxa"/>
          </w:tcPr>
          <w:p w:rsidR="005B37AC" w:rsidRDefault="005B37AC">
            <w:pPr>
              <w:pStyle w:val="ConsPlusNormal"/>
            </w:pPr>
            <w:r>
              <w:t>63454,3</w:t>
            </w:r>
          </w:p>
        </w:tc>
        <w:tc>
          <w:tcPr>
            <w:tcW w:w="1531" w:type="dxa"/>
          </w:tcPr>
          <w:p w:rsidR="005B37AC" w:rsidRDefault="005B37AC">
            <w:pPr>
              <w:pStyle w:val="ConsPlusNormal"/>
            </w:pPr>
            <w:r>
              <w:t>70250,7</w:t>
            </w:r>
          </w:p>
        </w:tc>
        <w:tc>
          <w:tcPr>
            <w:tcW w:w="1701" w:type="dxa"/>
          </w:tcPr>
          <w:p w:rsidR="005B37AC" w:rsidRDefault="005B37AC">
            <w:pPr>
              <w:pStyle w:val="ConsPlusNormal"/>
            </w:pPr>
            <w:r>
              <w:t>83707,6</w:t>
            </w:r>
          </w:p>
        </w:tc>
      </w:tr>
      <w:tr w:rsidR="005B37AC">
        <w:tc>
          <w:tcPr>
            <w:tcW w:w="4252" w:type="dxa"/>
          </w:tcPr>
          <w:p w:rsidR="005B37AC" w:rsidRDefault="005B37AC">
            <w:pPr>
              <w:pStyle w:val="ConsPlusNormal"/>
            </w:pPr>
            <w:r>
              <w:t>торговля оптовая и розничная; ремонт автотранспортных средств и мотоциклов</w:t>
            </w:r>
          </w:p>
        </w:tc>
        <w:tc>
          <w:tcPr>
            <w:tcW w:w="1474" w:type="dxa"/>
          </w:tcPr>
          <w:p w:rsidR="005B37AC" w:rsidRDefault="005B37AC">
            <w:pPr>
              <w:pStyle w:val="ConsPlusNormal"/>
            </w:pPr>
            <w:r>
              <w:t>43329,7</w:t>
            </w:r>
          </w:p>
        </w:tc>
        <w:tc>
          <w:tcPr>
            <w:tcW w:w="1531" w:type="dxa"/>
          </w:tcPr>
          <w:p w:rsidR="005B37AC" w:rsidRDefault="005B37AC">
            <w:pPr>
              <w:pStyle w:val="ConsPlusNormal"/>
            </w:pPr>
            <w:r>
              <w:t>49097,4</w:t>
            </w:r>
          </w:p>
        </w:tc>
        <w:tc>
          <w:tcPr>
            <w:tcW w:w="1701" w:type="dxa"/>
          </w:tcPr>
          <w:p w:rsidR="005B37AC" w:rsidRDefault="005B37AC">
            <w:pPr>
              <w:pStyle w:val="ConsPlusNormal"/>
            </w:pPr>
            <w:r>
              <w:t>54132,8</w:t>
            </w:r>
          </w:p>
        </w:tc>
      </w:tr>
      <w:tr w:rsidR="005B37AC">
        <w:tc>
          <w:tcPr>
            <w:tcW w:w="4252" w:type="dxa"/>
          </w:tcPr>
          <w:p w:rsidR="005B37AC" w:rsidRDefault="005B37AC">
            <w:pPr>
              <w:pStyle w:val="ConsPlusNormal"/>
            </w:pPr>
            <w:r>
              <w:t>транспортировка и хранение</w:t>
            </w:r>
          </w:p>
        </w:tc>
        <w:tc>
          <w:tcPr>
            <w:tcW w:w="1474" w:type="dxa"/>
          </w:tcPr>
          <w:p w:rsidR="005B37AC" w:rsidRDefault="005B37AC">
            <w:pPr>
              <w:pStyle w:val="ConsPlusNormal"/>
            </w:pPr>
            <w:r>
              <w:t>81415,6</w:t>
            </w:r>
          </w:p>
        </w:tc>
        <w:tc>
          <w:tcPr>
            <w:tcW w:w="1531" w:type="dxa"/>
          </w:tcPr>
          <w:p w:rsidR="005B37AC" w:rsidRDefault="005B37AC">
            <w:pPr>
              <w:pStyle w:val="ConsPlusNormal"/>
            </w:pPr>
            <w:r>
              <w:t>87193,3</w:t>
            </w:r>
          </w:p>
        </w:tc>
        <w:tc>
          <w:tcPr>
            <w:tcW w:w="1701" w:type="dxa"/>
          </w:tcPr>
          <w:p w:rsidR="005B37AC" w:rsidRDefault="005B37AC">
            <w:pPr>
              <w:pStyle w:val="ConsPlusNormal"/>
            </w:pPr>
            <w:r>
              <w:t>101181,5</w:t>
            </w:r>
          </w:p>
        </w:tc>
      </w:tr>
      <w:tr w:rsidR="005B37AC">
        <w:tc>
          <w:tcPr>
            <w:tcW w:w="4252" w:type="dxa"/>
          </w:tcPr>
          <w:p w:rsidR="005B37AC" w:rsidRDefault="005B37AC">
            <w:pPr>
              <w:pStyle w:val="ConsPlusNormal"/>
            </w:pPr>
            <w:r>
              <w:t>деятельность гостиниц и предприятий общественного питания</w:t>
            </w:r>
          </w:p>
        </w:tc>
        <w:tc>
          <w:tcPr>
            <w:tcW w:w="1474" w:type="dxa"/>
          </w:tcPr>
          <w:p w:rsidR="005B37AC" w:rsidRDefault="005B37AC">
            <w:pPr>
              <w:pStyle w:val="ConsPlusNormal"/>
            </w:pPr>
            <w:r>
              <w:t>38755,1</w:t>
            </w:r>
          </w:p>
        </w:tc>
        <w:tc>
          <w:tcPr>
            <w:tcW w:w="1531" w:type="dxa"/>
          </w:tcPr>
          <w:p w:rsidR="005B37AC" w:rsidRDefault="005B37AC">
            <w:pPr>
              <w:pStyle w:val="ConsPlusNormal"/>
            </w:pPr>
            <w:r>
              <w:t>43596,1</w:t>
            </w:r>
          </w:p>
        </w:tc>
        <w:tc>
          <w:tcPr>
            <w:tcW w:w="1701" w:type="dxa"/>
          </w:tcPr>
          <w:p w:rsidR="005B37AC" w:rsidRDefault="005B37AC">
            <w:pPr>
              <w:pStyle w:val="ConsPlusNormal"/>
            </w:pPr>
            <w:r>
              <w:t>50262,5</w:t>
            </w:r>
          </w:p>
        </w:tc>
      </w:tr>
      <w:tr w:rsidR="005B37AC">
        <w:tc>
          <w:tcPr>
            <w:tcW w:w="4252" w:type="dxa"/>
          </w:tcPr>
          <w:p w:rsidR="005B37AC" w:rsidRDefault="005B37AC">
            <w:pPr>
              <w:pStyle w:val="ConsPlusNormal"/>
            </w:pPr>
            <w:r>
              <w:t>деятельность в области информации и связи</w:t>
            </w:r>
          </w:p>
        </w:tc>
        <w:tc>
          <w:tcPr>
            <w:tcW w:w="1474" w:type="dxa"/>
          </w:tcPr>
          <w:p w:rsidR="005B37AC" w:rsidRDefault="005B37AC">
            <w:pPr>
              <w:pStyle w:val="ConsPlusNormal"/>
            </w:pPr>
            <w:r>
              <w:t>82074,9</w:t>
            </w:r>
          </w:p>
        </w:tc>
        <w:tc>
          <w:tcPr>
            <w:tcW w:w="1531" w:type="dxa"/>
          </w:tcPr>
          <w:p w:rsidR="005B37AC" w:rsidRDefault="005B37AC">
            <w:pPr>
              <w:pStyle w:val="ConsPlusNormal"/>
            </w:pPr>
            <w:r>
              <w:t>85877,8</w:t>
            </w:r>
          </w:p>
        </w:tc>
        <w:tc>
          <w:tcPr>
            <w:tcW w:w="1701" w:type="dxa"/>
          </w:tcPr>
          <w:p w:rsidR="005B37AC" w:rsidRDefault="005B37AC">
            <w:pPr>
              <w:pStyle w:val="ConsPlusNormal"/>
            </w:pPr>
            <w:r>
              <w:t>102859,6</w:t>
            </w:r>
          </w:p>
        </w:tc>
      </w:tr>
      <w:tr w:rsidR="005B37AC">
        <w:tc>
          <w:tcPr>
            <w:tcW w:w="4252" w:type="dxa"/>
          </w:tcPr>
          <w:p w:rsidR="005B37AC" w:rsidRDefault="005B37AC">
            <w:pPr>
              <w:pStyle w:val="ConsPlusNormal"/>
            </w:pPr>
            <w:r>
              <w:t>деятельность финансовая и страховая</w:t>
            </w:r>
          </w:p>
        </w:tc>
        <w:tc>
          <w:tcPr>
            <w:tcW w:w="1474" w:type="dxa"/>
          </w:tcPr>
          <w:p w:rsidR="005B37AC" w:rsidRDefault="005B37AC">
            <w:pPr>
              <w:pStyle w:val="ConsPlusNormal"/>
            </w:pPr>
            <w:r>
              <w:t>100994,1</w:t>
            </w:r>
          </w:p>
        </w:tc>
        <w:tc>
          <w:tcPr>
            <w:tcW w:w="1531" w:type="dxa"/>
          </w:tcPr>
          <w:p w:rsidR="005B37AC" w:rsidRDefault="005B37AC">
            <w:pPr>
              <w:pStyle w:val="ConsPlusNormal"/>
            </w:pPr>
            <w:r>
              <w:t>104556,2</w:t>
            </w:r>
          </w:p>
        </w:tc>
        <w:tc>
          <w:tcPr>
            <w:tcW w:w="1701" w:type="dxa"/>
          </w:tcPr>
          <w:p w:rsidR="005B37AC" w:rsidRDefault="005B37AC">
            <w:pPr>
              <w:pStyle w:val="ConsPlusNormal"/>
            </w:pPr>
            <w:r>
              <w:t>114366,1</w:t>
            </w:r>
          </w:p>
        </w:tc>
      </w:tr>
      <w:tr w:rsidR="005B37AC">
        <w:tc>
          <w:tcPr>
            <w:tcW w:w="4252" w:type="dxa"/>
          </w:tcPr>
          <w:p w:rsidR="005B37AC" w:rsidRDefault="005B37AC">
            <w:pPr>
              <w:pStyle w:val="ConsPlusNormal"/>
            </w:pPr>
            <w:r>
              <w:t>денежное посредничество</w:t>
            </w:r>
          </w:p>
        </w:tc>
        <w:tc>
          <w:tcPr>
            <w:tcW w:w="1474" w:type="dxa"/>
          </w:tcPr>
          <w:p w:rsidR="005B37AC" w:rsidRDefault="005B37AC">
            <w:pPr>
              <w:pStyle w:val="ConsPlusNormal"/>
            </w:pPr>
            <w:r>
              <w:t>104376,4</w:t>
            </w:r>
          </w:p>
        </w:tc>
        <w:tc>
          <w:tcPr>
            <w:tcW w:w="1531" w:type="dxa"/>
          </w:tcPr>
          <w:p w:rsidR="005B37AC" w:rsidRDefault="005B37AC">
            <w:pPr>
              <w:pStyle w:val="ConsPlusNormal"/>
            </w:pPr>
            <w:r>
              <w:t>111179,7</w:t>
            </w:r>
          </w:p>
        </w:tc>
        <w:tc>
          <w:tcPr>
            <w:tcW w:w="1701" w:type="dxa"/>
          </w:tcPr>
          <w:p w:rsidR="005B37AC" w:rsidRDefault="005B37AC">
            <w:pPr>
              <w:pStyle w:val="ConsPlusNormal"/>
            </w:pPr>
            <w:r>
              <w:t>119044,7</w:t>
            </w:r>
          </w:p>
        </w:tc>
      </w:tr>
      <w:tr w:rsidR="005B37AC">
        <w:tc>
          <w:tcPr>
            <w:tcW w:w="4252" w:type="dxa"/>
          </w:tcPr>
          <w:p w:rsidR="005B37AC" w:rsidRDefault="005B37AC">
            <w:pPr>
              <w:pStyle w:val="ConsPlusNormal"/>
            </w:pPr>
            <w:r>
              <w:t>деятельность по операциям с недвижимым имуществом</w:t>
            </w:r>
          </w:p>
        </w:tc>
        <w:tc>
          <w:tcPr>
            <w:tcW w:w="1474" w:type="dxa"/>
          </w:tcPr>
          <w:p w:rsidR="005B37AC" w:rsidRDefault="005B37AC">
            <w:pPr>
              <w:pStyle w:val="ConsPlusNormal"/>
            </w:pPr>
            <w:r>
              <w:t>47574,6</w:t>
            </w:r>
          </w:p>
        </w:tc>
        <w:tc>
          <w:tcPr>
            <w:tcW w:w="1531" w:type="dxa"/>
          </w:tcPr>
          <w:p w:rsidR="005B37AC" w:rsidRDefault="005B37AC">
            <w:pPr>
              <w:pStyle w:val="ConsPlusNormal"/>
            </w:pPr>
            <w:r>
              <w:t>53865,3</w:t>
            </w:r>
          </w:p>
        </w:tc>
        <w:tc>
          <w:tcPr>
            <w:tcW w:w="1701" w:type="dxa"/>
          </w:tcPr>
          <w:p w:rsidR="005B37AC" w:rsidRDefault="005B37AC">
            <w:pPr>
              <w:pStyle w:val="ConsPlusNormal"/>
            </w:pPr>
            <w:r>
              <w:t>62712,8</w:t>
            </w:r>
          </w:p>
        </w:tc>
      </w:tr>
      <w:tr w:rsidR="005B37AC">
        <w:tc>
          <w:tcPr>
            <w:tcW w:w="4252" w:type="dxa"/>
          </w:tcPr>
          <w:p w:rsidR="005B37AC" w:rsidRDefault="005B37AC">
            <w:pPr>
              <w:pStyle w:val="ConsPlusNormal"/>
            </w:pPr>
            <w:r>
              <w:t>деятельность профессиональная, научная и техническая</w:t>
            </w:r>
          </w:p>
        </w:tc>
        <w:tc>
          <w:tcPr>
            <w:tcW w:w="1474" w:type="dxa"/>
          </w:tcPr>
          <w:p w:rsidR="005B37AC" w:rsidRDefault="005B37AC">
            <w:pPr>
              <w:pStyle w:val="ConsPlusNormal"/>
            </w:pPr>
            <w:r>
              <w:t>76422,3</w:t>
            </w:r>
          </w:p>
        </w:tc>
        <w:tc>
          <w:tcPr>
            <w:tcW w:w="1531" w:type="dxa"/>
          </w:tcPr>
          <w:p w:rsidR="005B37AC" w:rsidRDefault="005B37AC">
            <w:pPr>
              <w:pStyle w:val="ConsPlusNormal"/>
            </w:pPr>
            <w:r>
              <w:t>88508,2</w:t>
            </w:r>
          </w:p>
        </w:tc>
        <w:tc>
          <w:tcPr>
            <w:tcW w:w="1701" w:type="dxa"/>
          </w:tcPr>
          <w:p w:rsidR="005B37AC" w:rsidRDefault="005B37AC">
            <w:pPr>
              <w:pStyle w:val="ConsPlusNormal"/>
            </w:pPr>
            <w:r>
              <w:t>101099,3</w:t>
            </w:r>
          </w:p>
        </w:tc>
      </w:tr>
      <w:tr w:rsidR="005B37AC">
        <w:tc>
          <w:tcPr>
            <w:tcW w:w="4252" w:type="dxa"/>
          </w:tcPr>
          <w:p w:rsidR="005B37AC" w:rsidRDefault="005B37AC">
            <w:pPr>
              <w:pStyle w:val="ConsPlusNormal"/>
            </w:pPr>
            <w:r>
              <w:t>деятельность административная и сопутствующие дополнительные услуги</w:t>
            </w:r>
          </w:p>
        </w:tc>
        <w:tc>
          <w:tcPr>
            <w:tcW w:w="1474" w:type="dxa"/>
          </w:tcPr>
          <w:p w:rsidR="005B37AC" w:rsidRDefault="005B37AC">
            <w:pPr>
              <w:pStyle w:val="ConsPlusNormal"/>
            </w:pPr>
            <w:r>
              <w:t>54509,8</w:t>
            </w:r>
          </w:p>
        </w:tc>
        <w:tc>
          <w:tcPr>
            <w:tcW w:w="1531" w:type="dxa"/>
          </w:tcPr>
          <w:p w:rsidR="005B37AC" w:rsidRDefault="005B37AC">
            <w:pPr>
              <w:pStyle w:val="ConsPlusNormal"/>
            </w:pPr>
            <w:r>
              <w:t>55173,0</w:t>
            </w:r>
          </w:p>
        </w:tc>
        <w:tc>
          <w:tcPr>
            <w:tcW w:w="1701" w:type="dxa"/>
          </w:tcPr>
          <w:p w:rsidR="005B37AC" w:rsidRDefault="005B37AC">
            <w:pPr>
              <w:pStyle w:val="ConsPlusNormal"/>
            </w:pPr>
            <w:r>
              <w:t>63479,1</w:t>
            </w:r>
          </w:p>
        </w:tc>
      </w:tr>
      <w:tr w:rsidR="005B37AC">
        <w:tc>
          <w:tcPr>
            <w:tcW w:w="4252" w:type="dxa"/>
          </w:tcPr>
          <w:p w:rsidR="005B37AC" w:rsidRDefault="005B37AC">
            <w:pPr>
              <w:pStyle w:val="ConsPlusNormal"/>
            </w:pPr>
            <w:r>
              <w:t>государственное управление и обеспечение военной безопасности; социальное обеспечение</w:t>
            </w:r>
          </w:p>
        </w:tc>
        <w:tc>
          <w:tcPr>
            <w:tcW w:w="1474" w:type="dxa"/>
          </w:tcPr>
          <w:p w:rsidR="005B37AC" w:rsidRDefault="005B37AC">
            <w:pPr>
              <w:pStyle w:val="ConsPlusNormal"/>
            </w:pPr>
            <w:r>
              <w:t>83798,2</w:t>
            </w:r>
          </w:p>
        </w:tc>
        <w:tc>
          <w:tcPr>
            <w:tcW w:w="1531" w:type="dxa"/>
          </w:tcPr>
          <w:p w:rsidR="005B37AC" w:rsidRDefault="005B37AC">
            <w:pPr>
              <w:pStyle w:val="ConsPlusNormal"/>
            </w:pPr>
            <w:r>
              <w:t>88568,0</w:t>
            </w:r>
          </w:p>
        </w:tc>
        <w:tc>
          <w:tcPr>
            <w:tcW w:w="1701" w:type="dxa"/>
          </w:tcPr>
          <w:p w:rsidR="005B37AC" w:rsidRDefault="005B37AC">
            <w:pPr>
              <w:pStyle w:val="ConsPlusNormal"/>
            </w:pPr>
            <w:r>
              <w:t>94397,2</w:t>
            </w:r>
          </w:p>
        </w:tc>
      </w:tr>
      <w:tr w:rsidR="005B37AC">
        <w:tc>
          <w:tcPr>
            <w:tcW w:w="4252" w:type="dxa"/>
          </w:tcPr>
          <w:p w:rsidR="005B37AC" w:rsidRDefault="005B37AC">
            <w:pPr>
              <w:pStyle w:val="ConsPlusNormal"/>
            </w:pPr>
            <w:r>
              <w:t>Образование</w:t>
            </w:r>
          </w:p>
        </w:tc>
        <w:tc>
          <w:tcPr>
            <w:tcW w:w="1474" w:type="dxa"/>
          </w:tcPr>
          <w:p w:rsidR="005B37AC" w:rsidRDefault="005B37AC">
            <w:pPr>
              <w:pStyle w:val="ConsPlusNormal"/>
            </w:pPr>
            <w:r>
              <w:t>61641,1</w:t>
            </w:r>
          </w:p>
        </w:tc>
        <w:tc>
          <w:tcPr>
            <w:tcW w:w="1531" w:type="dxa"/>
          </w:tcPr>
          <w:p w:rsidR="005B37AC" w:rsidRDefault="005B37AC">
            <w:pPr>
              <w:pStyle w:val="ConsPlusNormal"/>
            </w:pPr>
            <w:r>
              <w:t>65773,4</w:t>
            </w:r>
          </w:p>
        </w:tc>
        <w:tc>
          <w:tcPr>
            <w:tcW w:w="1701" w:type="dxa"/>
          </w:tcPr>
          <w:p w:rsidR="005B37AC" w:rsidRDefault="005B37AC">
            <w:pPr>
              <w:pStyle w:val="ConsPlusNormal"/>
            </w:pPr>
            <w:r>
              <w:t>73069,3</w:t>
            </w:r>
          </w:p>
        </w:tc>
      </w:tr>
      <w:tr w:rsidR="005B37AC">
        <w:tc>
          <w:tcPr>
            <w:tcW w:w="4252" w:type="dxa"/>
          </w:tcPr>
          <w:p w:rsidR="005B37AC" w:rsidRDefault="005B37AC">
            <w:pPr>
              <w:pStyle w:val="ConsPlusNormal"/>
            </w:pPr>
            <w:r>
              <w:t>деятельность в области здравоохранения и социальных услуг</w:t>
            </w:r>
          </w:p>
        </w:tc>
        <w:tc>
          <w:tcPr>
            <w:tcW w:w="1474" w:type="dxa"/>
          </w:tcPr>
          <w:p w:rsidR="005B37AC" w:rsidRDefault="005B37AC">
            <w:pPr>
              <w:pStyle w:val="ConsPlusNormal"/>
            </w:pPr>
            <w:r>
              <w:t>76449,5</w:t>
            </w:r>
          </w:p>
        </w:tc>
        <w:tc>
          <w:tcPr>
            <w:tcW w:w="1531" w:type="dxa"/>
          </w:tcPr>
          <w:p w:rsidR="005B37AC" w:rsidRDefault="005B37AC">
            <w:pPr>
              <w:pStyle w:val="ConsPlusNormal"/>
            </w:pPr>
            <w:r>
              <w:t>77950,0</w:t>
            </w:r>
          </w:p>
        </w:tc>
        <w:tc>
          <w:tcPr>
            <w:tcW w:w="1701" w:type="dxa"/>
          </w:tcPr>
          <w:p w:rsidR="005B37AC" w:rsidRDefault="005B37AC">
            <w:pPr>
              <w:pStyle w:val="ConsPlusNormal"/>
            </w:pPr>
            <w:r>
              <w:t>84726,7</w:t>
            </w:r>
          </w:p>
        </w:tc>
      </w:tr>
      <w:tr w:rsidR="005B37AC">
        <w:tc>
          <w:tcPr>
            <w:tcW w:w="4252" w:type="dxa"/>
          </w:tcPr>
          <w:p w:rsidR="005B37AC" w:rsidRDefault="005B37AC">
            <w:pPr>
              <w:pStyle w:val="ConsPlusNormal"/>
            </w:pPr>
            <w:r>
              <w:t>деятельность в области культуры, спорта, организации досуга и развлечений</w:t>
            </w:r>
          </w:p>
        </w:tc>
        <w:tc>
          <w:tcPr>
            <w:tcW w:w="1474" w:type="dxa"/>
          </w:tcPr>
          <w:p w:rsidR="005B37AC" w:rsidRDefault="005B37AC">
            <w:pPr>
              <w:pStyle w:val="ConsPlusNormal"/>
            </w:pPr>
            <w:r>
              <w:t>65357,3</w:t>
            </w:r>
          </w:p>
        </w:tc>
        <w:tc>
          <w:tcPr>
            <w:tcW w:w="1531" w:type="dxa"/>
          </w:tcPr>
          <w:p w:rsidR="005B37AC" w:rsidRDefault="005B37AC">
            <w:pPr>
              <w:pStyle w:val="ConsPlusNormal"/>
            </w:pPr>
            <w:r>
              <w:t>69478,1</w:t>
            </w:r>
          </w:p>
        </w:tc>
        <w:tc>
          <w:tcPr>
            <w:tcW w:w="1701" w:type="dxa"/>
          </w:tcPr>
          <w:p w:rsidR="005B37AC" w:rsidRDefault="005B37AC">
            <w:pPr>
              <w:pStyle w:val="ConsPlusNormal"/>
            </w:pPr>
            <w:r>
              <w:t>77900,5</w:t>
            </w:r>
          </w:p>
        </w:tc>
      </w:tr>
      <w:tr w:rsidR="005B37AC">
        <w:tc>
          <w:tcPr>
            <w:tcW w:w="4252" w:type="dxa"/>
          </w:tcPr>
          <w:p w:rsidR="005B37AC" w:rsidRDefault="005B37AC">
            <w:pPr>
              <w:pStyle w:val="ConsPlusNormal"/>
            </w:pPr>
            <w:r>
              <w:t>предоставление прочих видов услуг</w:t>
            </w:r>
          </w:p>
        </w:tc>
        <w:tc>
          <w:tcPr>
            <w:tcW w:w="1474" w:type="dxa"/>
          </w:tcPr>
          <w:p w:rsidR="005B37AC" w:rsidRDefault="005B37AC">
            <w:pPr>
              <w:pStyle w:val="ConsPlusNormal"/>
            </w:pPr>
            <w:r>
              <w:t>58901,8</w:t>
            </w:r>
          </w:p>
        </w:tc>
        <w:tc>
          <w:tcPr>
            <w:tcW w:w="1531" w:type="dxa"/>
          </w:tcPr>
          <w:p w:rsidR="005B37AC" w:rsidRDefault="005B37AC">
            <w:pPr>
              <w:pStyle w:val="ConsPlusNormal"/>
            </w:pPr>
            <w:r>
              <w:t>61540,4</w:t>
            </w:r>
          </w:p>
        </w:tc>
        <w:tc>
          <w:tcPr>
            <w:tcW w:w="1701" w:type="dxa"/>
          </w:tcPr>
          <w:p w:rsidR="005B37AC" w:rsidRDefault="005B37AC">
            <w:pPr>
              <w:pStyle w:val="ConsPlusNormal"/>
            </w:pPr>
            <w:r>
              <w:t>70450,7</w:t>
            </w:r>
          </w:p>
        </w:tc>
      </w:tr>
    </w:tbl>
    <w:p w:rsidR="005B37AC" w:rsidRDefault="005B37AC">
      <w:pPr>
        <w:pStyle w:val="ConsPlusNormal"/>
        <w:ind w:firstLine="540"/>
        <w:jc w:val="both"/>
      </w:pPr>
    </w:p>
    <w:p w:rsidR="005B37AC" w:rsidRDefault="005B37AC">
      <w:pPr>
        <w:pStyle w:val="ConsPlusNormal"/>
        <w:ind w:firstLine="540"/>
        <w:jc w:val="both"/>
      </w:pPr>
      <w:r>
        <w:t>Источник: Численность и оплата труда работников организаций в Тюменской области за 2022 год: Стат. бюл./ Управление Федеральной службы государственной статистики по Тюменской области, автономному округу и Ямало-Ненецкому автономному округу, 2023.</w:t>
      </w:r>
    </w:p>
    <w:p w:rsidR="005B37AC" w:rsidRDefault="005B37AC">
      <w:pPr>
        <w:pStyle w:val="ConsPlusNormal"/>
        <w:ind w:firstLine="540"/>
        <w:jc w:val="both"/>
      </w:pPr>
    </w:p>
    <w:p w:rsidR="005B37AC" w:rsidRDefault="005B37AC">
      <w:pPr>
        <w:pStyle w:val="ConsPlusNormal"/>
        <w:jc w:val="right"/>
      </w:pPr>
      <w:r>
        <w:t>Таблица 9</w:t>
      </w:r>
    </w:p>
    <w:p w:rsidR="005B37AC" w:rsidRDefault="005B37AC">
      <w:pPr>
        <w:pStyle w:val="ConsPlusNormal"/>
        <w:jc w:val="right"/>
      </w:pPr>
    </w:p>
    <w:p w:rsidR="005B37AC" w:rsidRDefault="005B37AC">
      <w:pPr>
        <w:pStyle w:val="ConsPlusNormal"/>
        <w:jc w:val="center"/>
      </w:pPr>
      <w:r>
        <w:t>Распределение численности работников организаций по размерам</w:t>
      </w:r>
    </w:p>
    <w:p w:rsidR="005B37AC" w:rsidRDefault="005B37AC">
      <w:pPr>
        <w:pStyle w:val="ConsPlusNormal"/>
        <w:jc w:val="center"/>
      </w:pPr>
      <w:r>
        <w:t>начисленной заработной платы за апрель 2017, 2019</w:t>
      </w:r>
    </w:p>
    <w:p w:rsidR="005B37AC" w:rsidRDefault="005B37AC">
      <w:pPr>
        <w:pStyle w:val="ConsPlusNormal"/>
        <w:jc w:val="center"/>
      </w:pPr>
      <w:r>
        <w:t>и 2021 годы, %</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895"/>
        <w:gridCol w:w="1895"/>
        <w:gridCol w:w="1895"/>
      </w:tblGrid>
      <w:tr w:rsidR="005B37AC">
        <w:tc>
          <w:tcPr>
            <w:tcW w:w="3288" w:type="dxa"/>
          </w:tcPr>
          <w:p w:rsidR="005B37AC" w:rsidRDefault="005B37AC">
            <w:pPr>
              <w:pStyle w:val="ConsPlusNormal"/>
              <w:jc w:val="center"/>
            </w:pPr>
            <w:r>
              <w:t>Размер оплаты труда</w:t>
            </w:r>
          </w:p>
        </w:tc>
        <w:tc>
          <w:tcPr>
            <w:tcW w:w="1895" w:type="dxa"/>
          </w:tcPr>
          <w:p w:rsidR="005B37AC" w:rsidRDefault="005B37AC">
            <w:pPr>
              <w:pStyle w:val="ConsPlusNormal"/>
              <w:jc w:val="center"/>
            </w:pPr>
            <w:r>
              <w:t>апрель 2017</w:t>
            </w:r>
          </w:p>
        </w:tc>
        <w:tc>
          <w:tcPr>
            <w:tcW w:w="1895" w:type="dxa"/>
          </w:tcPr>
          <w:p w:rsidR="005B37AC" w:rsidRDefault="005B37AC">
            <w:pPr>
              <w:pStyle w:val="ConsPlusNormal"/>
              <w:jc w:val="center"/>
            </w:pPr>
            <w:r>
              <w:t>апрель 2019</w:t>
            </w:r>
          </w:p>
        </w:tc>
        <w:tc>
          <w:tcPr>
            <w:tcW w:w="1895" w:type="dxa"/>
          </w:tcPr>
          <w:p w:rsidR="005B37AC" w:rsidRDefault="005B37AC">
            <w:pPr>
              <w:pStyle w:val="ConsPlusNormal"/>
              <w:jc w:val="center"/>
            </w:pPr>
            <w:r>
              <w:t>апрель 2021</w:t>
            </w:r>
          </w:p>
        </w:tc>
      </w:tr>
      <w:tr w:rsidR="005B37AC">
        <w:tc>
          <w:tcPr>
            <w:tcW w:w="3288" w:type="dxa"/>
          </w:tcPr>
          <w:p w:rsidR="005B37AC" w:rsidRDefault="005B37AC">
            <w:pPr>
              <w:pStyle w:val="ConsPlusNormal"/>
            </w:pPr>
            <w:r>
              <w:t>до 17 тыс. руб.</w:t>
            </w:r>
          </w:p>
        </w:tc>
        <w:tc>
          <w:tcPr>
            <w:tcW w:w="1895" w:type="dxa"/>
          </w:tcPr>
          <w:p w:rsidR="005B37AC" w:rsidRDefault="005B37AC">
            <w:pPr>
              <w:pStyle w:val="ConsPlusNormal"/>
            </w:pPr>
            <w:r>
              <w:t>3,9</w:t>
            </w:r>
          </w:p>
        </w:tc>
        <w:tc>
          <w:tcPr>
            <w:tcW w:w="1895" w:type="dxa"/>
          </w:tcPr>
          <w:p w:rsidR="005B37AC" w:rsidRDefault="005B37AC">
            <w:pPr>
              <w:pStyle w:val="ConsPlusNormal"/>
            </w:pPr>
            <w:r>
              <w:t>0,9</w:t>
            </w:r>
          </w:p>
        </w:tc>
        <w:tc>
          <w:tcPr>
            <w:tcW w:w="1895" w:type="dxa"/>
          </w:tcPr>
          <w:p w:rsidR="005B37AC" w:rsidRDefault="005B37AC">
            <w:pPr>
              <w:pStyle w:val="ConsPlusNormal"/>
            </w:pPr>
            <w:r>
              <w:t>1,3</w:t>
            </w:r>
          </w:p>
        </w:tc>
      </w:tr>
      <w:tr w:rsidR="005B37AC">
        <w:tc>
          <w:tcPr>
            <w:tcW w:w="3288" w:type="dxa"/>
          </w:tcPr>
          <w:p w:rsidR="005B37AC" w:rsidRDefault="005B37AC">
            <w:pPr>
              <w:pStyle w:val="ConsPlusNormal"/>
            </w:pPr>
            <w:r>
              <w:t>от 17 до 40 тыс. руб.</w:t>
            </w:r>
          </w:p>
        </w:tc>
        <w:tc>
          <w:tcPr>
            <w:tcW w:w="1895" w:type="dxa"/>
          </w:tcPr>
          <w:p w:rsidR="005B37AC" w:rsidRDefault="005B37AC">
            <w:pPr>
              <w:pStyle w:val="ConsPlusNormal"/>
            </w:pPr>
            <w:r>
              <w:t>28,7</w:t>
            </w:r>
          </w:p>
        </w:tc>
        <w:tc>
          <w:tcPr>
            <w:tcW w:w="1895" w:type="dxa"/>
          </w:tcPr>
          <w:p w:rsidR="005B37AC" w:rsidRDefault="005B37AC">
            <w:pPr>
              <w:pStyle w:val="ConsPlusNormal"/>
            </w:pPr>
            <w:r>
              <w:t>23,0</w:t>
            </w:r>
          </w:p>
        </w:tc>
        <w:tc>
          <w:tcPr>
            <w:tcW w:w="1895" w:type="dxa"/>
          </w:tcPr>
          <w:p w:rsidR="005B37AC" w:rsidRDefault="005B37AC">
            <w:pPr>
              <w:pStyle w:val="ConsPlusNormal"/>
            </w:pPr>
            <w:r>
              <w:t>16,0</w:t>
            </w:r>
          </w:p>
        </w:tc>
      </w:tr>
      <w:tr w:rsidR="005B37AC">
        <w:tc>
          <w:tcPr>
            <w:tcW w:w="3288" w:type="dxa"/>
          </w:tcPr>
          <w:p w:rsidR="005B37AC" w:rsidRDefault="005B37AC">
            <w:pPr>
              <w:pStyle w:val="ConsPlusNormal"/>
            </w:pPr>
            <w:r>
              <w:t>от 40 до 75 тыс. руб.</w:t>
            </w:r>
          </w:p>
        </w:tc>
        <w:tc>
          <w:tcPr>
            <w:tcW w:w="1895" w:type="dxa"/>
          </w:tcPr>
          <w:p w:rsidR="005B37AC" w:rsidRDefault="005B37AC">
            <w:pPr>
              <w:pStyle w:val="ConsPlusNormal"/>
            </w:pPr>
            <w:r>
              <w:t>40,4</w:t>
            </w:r>
          </w:p>
        </w:tc>
        <w:tc>
          <w:tcPr>
            <w:tcW w:w="1895" w:type="dxa"/>
          </w:tcPr>
          <w:p w:rsidR="005B37AC" w:rsidRDefault="005B37AC">
            <w:pPr>
              <w:pStyle w:val="ConsPlusNormal"/>
            </w:pPr>
            <w:r>
              <w:t>40,8</w:t>
            </w:r>
          </w:p>
        </w:tc>
        <w:tc>
          <w:tcPr>
            <w:tcW w:w="1895" w:type="dxa"/>
          </w:tcPr>
          <w:p w:rsidR="005B37AC" w:rsidRDefault="005B37AC">
            <w:pPr>
              <w:pStyle w:val="ConsPlusNormal"/>
            </w:pPr>
            <w:r>
              <w:t>38,9</w:t>
            </w:r>
          </w:p>
        </w:tc>
      </w:tr>
      <w:tr w:rsidR="005B37AC">
        <w:tc>
          <w:tcPr>
            <w:tcW w:w="3288" w:type="dxa"/>
          </w:tcPr>
          <w:p w:rsidR="005B37AC" w:rsidRDefault="005B37AC">
            <w:pPr>
              <w:pStyle w:val="ConsPlusNormal"/>
            </w:pPr>
            <w:r>
              <w:t>свыше 75 тыс. руб.</w:t>
            </w:r>
          </w:p>
        </w:tc>
        <w:tc>
          <w:tcPr>
            <w:tcW w:w="1895" w:type="dxa"/>
          </w:tcPr>
          <w:p w:rsidR="005B37AC" w:rsidRDefault="005B37AC">
            <w:pPr>
              <w:pStyle w:val="ConsPlusNormal"/>
            </w:pPr>
            <w:r>
              <w:t>27,0</w:t>
            </w:r>
          </w:p>
        </w:tc>
        <w:tc>
          <w:tcPr>
            <w:tcW w:w="1895" w:type="dxa"/>
          </w:tcPr>
          <w:p w:rsidR="005B37AC" w:rsidRDefault="005B37AC">
            <w:pPr>
              <w:pStyle w:val="ConsPlusNormal"/>
            </w:pPr>
            <w:r>
              <w:t>35,3</w:t>
            </w:r>
          </w:p>
        </w:tc>
        <w:tc>
          <w:tcPr>
            <w:tcW w:w="1895" w:type="dxa"/>
          </w:tcPr>
          <w:p w:rsidR="005B37AC" w:rsidRDefault="005B37AC">
            <w:pPr>
              <w:pStyle w:val="ConsPlusNormal"/>
            </w:pPr>
            <w:r>
              <w:t>43,8</w:t>
            </w:r>
          </w:p>
        </w:tc>
      </w:tr>
    </w:tbl>
    <w:p w:rsidR="005B37AC" w:rsidRDefault="005B37AC">
      <w:pPr>
        <w:pStyle w:val="ConsPlusNormal"/>
        <w:ind w:firstLine="540"/>
        <w:jc w:val="both"/>
      </w:pPr>
    </w:p>
    <w:p w:rsidR="005B37AC" w:rsidRDefault="005B37AC">
      <w:pPr>
        <w:pStyle w:val="ConsPlusNormal"/>
        <w:ind w:firstLine="540"/>
        <w:jc w:val="both"/>
      </w:pPr>
      <w:r>
        <w:t>Расчет Депэкономики Югры на основании информации Росстата по распределению численности работников организаций по размерам начисленной заработной платы за апрель 2017, 2019 и 2021 годов</w:t>
      </w:r>
    </w:p>
    <w:p w:rsidR="005B37AC" w:rsidRDefault="005B37AC">
      <w:pPr>
        <w:pStyle w:val="ConsPlusNormal"/>
        <w:ind w:firstLine="540"/>
        <w:jc w:val="both"/>
      </w:pPr>
    </w:p>
    <w:p w:rsidR="005B37AC" w:rsidRDefault="005B37AC">
      <w:pPr>
        <w:pStyle w:val="ConsPlusNormal"/>
        <w:ind w:firstLine="540"/>
        <w:jc w:val="both"/>
      </w:pPr>
      <w:r>
        <w:t>По информации Департамента труда и занятости населения автономного округа численность работников государственных и муниципальных учреждений автономного округа в 2022 году составила 145 727 человек в 1 310 учреждениях и организациях. Анализ информации показал, что 20,7% работников государственных и муниципальных учреждений автономного округа в 2022 году получали заработную плату, с учетом доплаты до минимального размера оплаты труда (4,1% от всей численности работников).</w:t>
      </w:r>
    </w:p>
    <w:p w:rsidR="005B37AC" w:rsidRDefault="005B37AC">
      <w:pPr>
        <w:pStyle w:val="ConsPlusNormal"/>
        <w:jc w:val="right"/>
      </w:pPr>
    </w:p>
    <w:p w:rsidR="005B37AC" w:rsidRDefault="005B37AC">
      <w:pPr>
        <w:pStyle w:val="ConsPlusNormal"/>
        <w:jc w:val="right"/>
      </w:pPr>
      <w:r>
        <w:t>Таблица 10</w:t>
      </w:r>
    </w:p>
    <w:p w:rsidR="005B37AC" w:rsidRDefault="005B37AC">
      <w:pPr>
        <w:pStyle w:val="ConsPlusNormal"/>
        <w:jc w:val="right"/>
      </w:pPr>
    </w:p>
    <w:p w:rsidR="005B37AC" w:rsidRDefault="005B37AC">
      <w:pPr>
        <w:pStyle w:val="ConsPlusNormal"/>
        <w:jc w:val="center"/>
      </w:pPr>
      <w:r>
        <w:t>Численность работников, которым производится доплата</w:t>
      </w:r>
    </w:p>
    <w:p w:rsidR="005B37AC" w:rsidRDefault="005B37AC">
      <w:pPr>
        <w:pStyle w:val="ConsPlusNormal"/>
        <w:jc w:val="center"/>
      </w:pPr>
      <w:r>
        <w:t>до минимального размера оплаты труда в государственных</w:t>
      </w:r>
    </w:p>
    <w:p w:rsidR="005B37AC" w:rsidRDefault="005B37AC">
      <w:pPr>
        <w:pStyle w:val="ConsPlusNormal"/>
        <w:jc w:val="center"/>
      </w:pPr>
      <w:r>
        <w:t>и муниципальных учреждениях автономного округа, человек</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247"/>
        <w:gridCol w:w="1304"/>
        <w:gridCol w:w="1134"/>
        <w:gridCol w:w="1304"/>
      </w:tblGrid>
      <w:tr w:rsidR="005B37AC">
        <w:tc>
          <w:tcPr>
            <w:tcW w:w="4025" w:type="dxa"/>
            <w:vMerge w:val="restart"/>
          </w:tcPr>
          <w:p w:rsidR="005B37AC" w:rsidRDefault="005B37AC">
            <w:pPr>
              <w:pStyle w:val="ConsPlusNormal"/>
              <w:jc w:val="center"/>
            </w:pPr>
          </w:p>
        </w:tc>
        <w:tc>
          <w:tcPr>
            <w:tcW w:w="4989" w:type="dxa"/>
            <w:gridSpan w:val="4"/>
          </w:tcPr>
          <w:p w:rsidR="005B37AC" w:rsidRDefault="005B37AC">
            <w:pPr>
              <w:pStyle w:val="ConsPlusNormal"/>
              <w:jc w:val="center"/>
            </w:pPr>
            <w:r>
              <w:t>Государственные и муниципальные учреждения</w:t>
            </w:r>
          </w:p>
          <w:p w:rsidR="005B37AC" w:rsidRDefault="005B37AC">
            <w:pPr>
              <w:pStyle w:val="ConsPlusNormal"/>
              <w:jc w:val="center"/>
            </w:pPr>
            <w:r>
              <w:t>автономного округа</w:t>
            </w:r>
          </w:p>
        </w:tc>
      </w:tr>
      <w:tr w:rsidR="005B37AC">
        <w:tc>
          <w:tcPr>
            <w:tcW w:w="0" w:type="auto"/>
            <w:vMerge/>
          </w:tcPr>
          <w:p w:rsidR="005B37AC" w:rsidRDefault="005B37AC">
            <w:pPr>
              <w:pStyle w:val="ConsPlusNormal"/>
            </w:pPr>
          </w:p>
        </w:tc>
        <w:tc>
          <w:tcPr>
            <w:tcW w:w="1247" w:type="dxa"/>
          </w:tcPr>
          <w:p w:rsidR="005B37AC" w:rsidRDefault="005B37AC">
            <w:pPr>
              <w:pStyle w:val="ConsPlusNormal"/>
              <w:jc w:val="center"/>
            </w:pPr>
            <w:r>
              <w:t>2020</w:t>
            </w:r>
          </w:p>
        </w:tc>
        <w:tc>
          <w:tcPr>
            <w:tcW w:w="1304" w:type="dxa"/>
          </w:tcPr>
          <w:p w:rsidR="005B37AC" w:rsidRDefault="005B37AC">
            <w:pPr>
              <w:pStyle w:val="ConsPlusNormal"/>
              <w:jc w:val="center"/>
            </w:pPr>
            <w:r>
              <w:t>2021</w:t>
            </w:r>
          </w:p>
        </w:tc>
        <w:tc>
          <w:tcPr>
            <w:tcW w:w="1134" w:type="dxa"/>
          </w:tcPr>
          <w:p w:rsidR="005B37AC" w:rsidRDefault="005B37AC">
            <w:pPr>
              <w:pStyle w:val="ConsPlusNormal"/>
              <w:jc w:val="center"/>
            </w:pPr>
            <w:r>
              <w:t>2022</w:t>
            </w:r>
          </w:p>
        </w:tc>
        <w:tc>
          <w:tcPr>
            <w:tcW w:w="1304" w:type="dxa"/>
          </w:tcPr>
          <w:p w:rsidR="005B37AC" w:rsidRDefault="005B37AC">
            <w:pPr>
              <w:pStyle w:val="ConsPlusNormal"/>
              <w:jc w:val="center"/>
            </w:pPr>
            <w:r>
              <w:t>2023</w:t>
            </w:r>
          </w:p>
        </w:tc>
      </w:tr>
      <w:tr w:rsidR="005B37AC">
        <w:tc>
          <w:tcPr>
            <w:tcW w:w="4025" w:type="dxa"/>
          </w:tcPr>
          <w:p w:rsidR="005B37AC" w:rsidRDefault="005B37AC">
            <w:pPr>
              <w:pStyle w:val="ConsPlusNormal"/>
            </w:pPr>
            <w:r>
              <w:t>Всего,</w:t>
            </w:r>
          </w:p>
          <w:p w:rsidR="005B37AC" w:rsidRDefault="005B37AC">
            <w:pPr>
              <w:pStyle w:val="ConsPlusNormal"/>
            </w:pPr>
            <w:r>
              <w:t>в том числе:</w:t>
            </w:r>
          </w:p>
        </w:tc>
        <w:tc>
          <w:tcPr>
            <w:tcW w:w="1247" w:type="dxa"/>
          </w:tcPr>
          <w:p w:rsidR="005B37AC" w:rsidRDefault="005B37AC">
            <w:pPr>
              <w:pStyle w:val="ConsPlusNormal"/>
            </w:pPr>
            <w:r>
              <w:t>21451</w:t>
            </w:r>
          </w:p>
        </w:tc>
        <w:tc>
          <w:tcPr>
            <w:tcW w:w="1304" w:type="dxa"/>
          </w:tcPr>
          <w:p w:rsidR="005B37AC" w:rsidRDefault="005B37AC">
            <w:pPr>
              <w:pStyle w:val="ConsPlusNormal"/>
            </w:pPr>
            <w:r>
              <w:t>26600</w:t>
            </w:r>
          </w:p>
        </w:tc>
        <w:tc>
          <w:tcPr>
            <w:tcW w:w="1134" w:type="dxa"/>
          </w:tcPr>
          <w:p w:rsidR="005B37AC" w:rsidRDefault="005B37AC">
            <w:pPr>
              <w:pStyle w:val="ConsPlusNormal"/>
            </w:pPr>
            <w:r>
              <w:t>30657</w:t>
            </w:r>
          </w:p>
        </w:tc>
        <w:tc>
          <w:tcPr>
            <w:tcW w:w="1304" w:type="dxa"/>
          </w:tcPr>
          <w:p w:rsidR="005B37AC" w:rsidRDefault="005B37AC">
            <w:pPr>
              <w:pStyle w:val="ConsPlusNormal"/>
            </w:pPr>
            <w:r>
              <w:t>30227</w:t>
            </w:r>
          </w:p>
        </w:tc>
      </w:tr>
      <w:tr w:rsidR="005B37AC">
        <w:tc>
          <w:tcPr>
            <w:tcW w:w="4025" w:type="dxa"/>
          </w:tcPr>
          <w:p w:rsidR="005B37AC" w:rsidRDefault="005B37AC">
            <w:pPr>
              <w:pStyle w:val="ConsPlusNormal"/>
            </w:pPr>
            <w:r>
              <w:t>здравоохранение</w:t>
            </w:r>
          </w:p>
        </w:tc>
        <w:tc>
          <w:tcPr>
            <w:tcW w:w="1247" w:type="dxa"/>
          </w:tcPr>
          <w:p w:rsidR="005B37AC" w:rsidRDefault="005B37AC">
            <w:pPr>
              <w:pStyle w:val="ConsPlusNormal"/>
            </w:pPr>
            <w:r>
              <w:t>3214</w:t>
            </w:r>
          </w:p>
        </w:tc>
        <w:tc>
          <w:tcPr>
            <w:tcW w:w="1304" w:type="dxa"/>
          </w:tcPr>
          <w:p w:rsidR="005B37AC" w:rsidRDefault="005B37AC">
            <w:pPr>
              <w:pStyle w:val="ConsPlusNormal"/>
            </w:pPr>
            <w:r>
              <w:t>2770</w:t>
            </w:r>
          </w:p>
        </w:tc>
        <w:tc>
          <w:tcPr>
            <w:tcW w:w="1134" w:type="dxa"/>
          </w:tcPr>
          <w:p w:rsidR="005B37AC" w:rsidRDefault="005B37AC">
            <w:pPr>
              <w:pStyle w:val="ConsPlusNormal"/>
            </w:pPr>
            <w:r>
              <w:t>3063</w:t>
            </w:r>
          </w:p>
        </w:tc>
        <w:tc>
          <w:tcPr>
            <w:tcW w:w="1304" w:type="dxa"/>
          </w:tcPr>
          <w:p w:rsidR="005B37AC" w:rsidRDefault="005B37AC">
            <w:pPr>
              <w:pStyle w:val="ConsPlusNormal"/>
            </w:pPr>
            <w:r>
              <w:t>2440</w:t>
            </w:r>
          </w:p>
        </w:tc>
      </w:tr>
      <w:tr w:rsidR="005B37AC">
        <w:tc>
          <w:tcPr>
            <w:tcW w:w="4025" w:type="dxa"/>
          </w:tcPr>
          <w:p w:rsidR="005B37AC" w:rsidRDefault="005B37AC">
            <w:pPr>
              <w:pStyle w:val="ConsPlusNormal"/>
            </w:pPr>
            <w:r>
              <w:t>культура</w:t>
            </w:r>
          </w:p>
        </w:tc>
        <w:tc>
          <w:tcPr>
            <w:tcW w:w="1247" w:type="dxa"/>
          </w:tcPr>
          <w:p w:rsidR="005B37AC" w:rsidRDefault="005B37AC">
            <w:pPr>
              <w:pStyle w:val="ConsPlusNormal"/>
            </w:pPr>
            <w:r>
              <w:t>366</w:t>
            </w:r>
          </w:p>
        </w:tc>
        <w:tc>
          <w:tcPr>
            <w:tcW w:w="1304" w:type="dxa"/>
          </w:tcPr>
          <w:p w:rsidR="005B37AC" w:rsidRDefault="005B37AC">
            <w:pPr>
              <w:pStyle w:val="ConsPlusNormal"/>
            </w:pPr>
            <w:r>
              <w:t>450</w:t>
            </w:r>
          </w:p>
        </w:tc>
        <w:tc>
          <w:tcPr>
            <w:tcW w:w="1134" w:type="dxa"/>
          </w:tcPr>
          <w:p w:rsidR="005B37AC" w:rsidRDefault="005B37AC">
            <w:pPr>
              <w:pStyle w:val="ConsPlusNormal"/>
            </w:pPr>
            <w:r>
              <w:t>370</w:t>
            </w:r>
          </w:p>
        </w:tc>
        <w:tc>
          <w:tcPr>
            <w:tcW w:w="1304" w:type="dxa"/>
          </w:tcPr>
          <w:p w:rsidR="005B37AC" w:rsidRDefault="005B37AC">
            <w:pPr>
              <w:pStyle w:val="ConsPlusNormal"/>
            </w:pPr>
            <w:r>
              <w:t>371</w:t>
            </w:r>
          </w:p>
        </w:tc>
      </w:tr>
      <w:tr w:rsidR="005B37AC">
        <w:tc>
          <w:tcPr>
            <w:tcW w:w="4025" w:type="dxa"/>
          </w:tcPr>
          <w:p w:rsidR="005B37AC" w:rsidRDefault="005B37AC">
            <w:pPr>
              <w:pStyle w:val="ConsPlusNormal"/>
            </w:pPr>
            <w:r>
              <w:t>образование</w:t>
            </w:r>
          </w:p>
        </w:tc>
        <w:tc>
          <w:tcPr>
            <w:tcW w:w="1247" w:type="dxa"/>
          </w:tcPr>
          <w:p w:rsidR="005B37AC" w:rsidRDefault="005B37AC">
            <w:pPr>
              <w:pStyle w:val="ConsPlusNormal"/>
            </w:pPr>
            <w:r>
              <w:t>13911</w:t>
            </w:r>
          </w:p>
        </w:tc>
        <w:tc>
          <w:tcPr>
            <w:tcW w:w="1304" w:type="dxa"/>
          </w:tcPr>
          <w:p w:rsidR="005B37AC" w:rsidRDefault="005B37AC">
            <w:pPr>
              <w:pStyle w:val="ConsPlusNormal"/>
            </w:pPr>
            <w:r>
              <w:t>17938</w:t>
            </w:r>
          </w:p>
        </w:tc>
        <w:tc>
          <w:tcPr>
            <w:tcW w:w="1134" w:type="dxa"/>
          </w:tcPr>
          <w:p w:rsidR="005B37AC" w:rsidRDefault="005B37AC">
            <w:pPr>
              <w:pStyle w:val="ConsPlusNormal"/>
            </w:pPr>
            <w:r>
              <w:t>20595</w:t>
            </w:r>
          </w:p>
        </w:tc>
        <w:tc>
          <w:tcPr>
            <w:tcW w:w="1304" w:type="dxa"/>
          </w:tcPr>
          <w:p w:rsidR="005B37AC" w:rsidRDefault="005B37AC">
            <w:pPr>
              <w:pStyle w:val="ConsPlusNormal"/>
            </w:pPr>
            <w:r>
              <w:t>21366</w:t>
            </w:r>
          </w:p>
        </w:tc>
      </w:tr>
      <w:tr w:rsidR="005B37AC">
        <w:tc>
          <w:tcPr>
            <w:tcW w:w="4025" w:type="dxa"/>
          </w:tcPr>
          <w:p w:rsidR="005B37AC" w:rsidRDefault="005B37AC">
            <w:pPr>
              <w:pStyle w:val="ConsPlusNormal"/>
            </w:pPr>
            <w:r>
              <w:t>физическая культура и спорт</w:t>
            </w:r>
          </w:p>
        </w:tc>
        <w:tc>
          <w:tcPr>
            <w:tcW w:w="1247" w:type="dxa"/>
          </w:tcPr>
          <w:p w:rsidR="005B37AC" w:rsidRDefault="005B37AC">
            <w:pPr>
              <w:pStyle w:val="ConsPlusNormal"/>
            </w:pPr>
            <w:r>
              <w:t>2124</w:t>
            </w:r>
          </w:p>
        </w:tc>
        <w:tc>
          <w:tcPr>
            <w:tcW w:w="1304" w:type="dxa"/>
          </w:tcPr>
          <w:p w:rsidR="005B37AC" w:rsidRDefault="005B37AC">
            <w:pPr>
              <w:pStyle w:val="ConsPlusNormal"/>
            </w:pPr>
            <w:r>
              <w:t>2772</w:t>
            </w:r>
          </w:p>
        </w:tc>
        <w:tc>
          <w:tcPr>
            <w:tcW w:w="1134" w:type="dxa"/>
          </w:tcPr>
          <w:p w:rsidR="005B37AC" w:rsidRDefault="005B37AC">
            <w:pPr>
              <w:pStyle w:val="ConsPlusNormal"/>
            </w:pPr>
            <w:r>
              <w:t>3191</w:t>
            </w:r>
          </w:p>
        </w:tc>
        <w:tc>
          <w:tcPr>
            <w:tcW w:w="1304" w:type="dxa"/>
          </w:tcPr>
          <w:p w:rsidR="005B37AC" w:rsidRDefault="005B37AC">
            <w:pPr>
              <w:pStyle w:val="ConsPlusNormal"/>
            </w:pPr>
            <w:r>
              <w:t>3082</w:t>
            </w:r>
          </w:p>
        </w:tc>
      </w:tr>
      <w:tr w:rsidR="005B37AC">
        <w:tc>
          <w:tcPr>
            <w:tcW w:w="4025" w:type="dxa"/>
          </w:tcPr>
          <w:p w:rsidR="005B37AC" w:rsidRDefault="005B37AC">
            <w:pPr>
              <w:pStyle w:val="ConsPlusNormal"/>
            </w:pPr>
            <w:r>
              <w:t>социальное развитие</w:t>
            </w:r>
          </w:p>
        </w:tc>
        <w:tc>
          <w:tcPr>
            <w:tcW w:w="1247" w:type="dxa"/>
          </w:tcPr>
          <w:p w:rsidR="005B37AC" w:rsidRDefault="005B37AC">
            <w:pPr>
              <w:pStyle w:val="ConsPlusNormal"/>
            </w:pPr>
            <w:r>
              <w:t>68</w:t>
            </w:r>
          </w:p>
        </w:tc>
        <w:tc>
          <w:tcPr>
            <w:tcW w:w="1304" w:type="dxa"/>
          </w:tcPr>
          <w:p w:rsidR="005B37AC" w:rsidRDefault="005B37AC">
            <w:pPr>
              <w:pStyle w:val="ConsPlusNormal"/>
            </w:pPr>
            <w:r>
              <w:t>95</w:t>
            </w:r>
          </w:p>
        </w:tc>
        <w:tc>
          <w:tcPr>
            <w:tcW w:w="1134" w:type="dxa"/>
          </w:tcPr>
          <w:p w:rsidR="005B37AC" w:rsidRDefault="005B37AC">
            <w:pPr>
              <w:pStyle w:val="ConsPlusNormal"/>
            </w:pPr>
            <w:r>
              <w:t>131</w:t>
            </w:r>
          </w:p>
        </w:tc>
        <w:tc>
          <w:tcPr>
            <w:tcW w:w="1304" w:type="dxa"/>
          </w:tcPr>
          <w:p w:rsidR="005B37AC" w:rsidRDefault="005B37AC">
            <w:pPr>
              <w:pStyle w:val="ConsPlusNormal"/>
            </w:pPr>
            <w:r>
              <w:t>160</w:t>
            </w:r>
          </w:p>
        </w:tc>
      </w:tr>
      <w:tr w:rsidR="005B37AC">
        <w:tc>
          <w:tcPr>
            <w:tcW w:w="4025" w:type="dxa"/>
          </w:tcPr>
          <w:p w:rsidR="005B37AC" w:rsidRDefault="005B37AC">
            <w:pPr>
              <w:pStyle w:val="ConsPlusNormal"/>
            </w:pPr>
            <w:r>
              <w:t>жилищно-коммунальные услуги, в том числе обслуживание зданий</w:t>
            </w:r>
          </w:p>
        </w:tc>
        <w:tc>
          <w:tcPr>
            <w:tcW w:w="1247" w:type="dxa"/>
          </w:tcPr>
          <w:p w:rsidR="005B37AC" w:rsidRDefault="005B37AC">
            <w:pPr>
              <w:pStyle w:val="ConsPlusNormal"/>
            </w:pPr>
            <w:r>
              <w:t>439</w:t>
            </w:r>
          </w:p>
        </w:tc>
        <w:tc>
          <w:tcPr>
            <w:tcW w:w="1304" w:type="dxa"/>
          </w:tcPr>
          <w:p w:rsidR="005B37AC" w:rsidRDefault="005B37AC">
            <w:pPr>
              <w:pStyle w:val="ConsPlusNormal"/>
            </w:pPr>
            <w:r>
              <w:t>510</w:t>
            </w:r>
          </w:p>
        </w:tc>
        <w:tc>
          <w:tcPr>
            <w:tcW w:w="1134" w:type="dxa"/>
          </w:tcPr>
          <w:p w:rsidR="005B37AC" w:rsidRDefault="005B37AC">
            <w:pPr>
              <w:pStyle w:val="ConsPlusNormal"/>
            </w:pPr>
            <w:r>
              <w:t>1110</w:t>
            </w:r>
          </w:p>
        </w:tc>
        <w:tc>
          <w:tcPr>
            <w:tcW w:w="1304" w:type="dxa"/>
          </w:tcPr>
          <w:p w:rsidR="005B37AC" w:rsidRDefault="005B37AC">
            <w:pPr>
              <w:pStyle w:val="ConsPlusNormal"/>
            </w:pPr>
            <w:r>
              <w:t>923</w:t>
            </w:r>
          </w:p>
        </w:tc>
      </w:tr>
      <w:tr w:rsidR="005B37AC">
        <w:tc>
          <w:tcPr>
            <w:tcW w:w="4025" w:type="dxa"/>
          </w:tcPr>
          <w:p w:rsidR="005B37AC" w:rsidRDefault="005B37AC">
            <w:pPr>
              <w:pStyle w:val="ConsPlusNormal"/>
            </w:pPr>
            <w:r>
              <w:t>СМИ, телевидение и радиовещание</w:t>
            </w:r>
          </w:p>
        </w:tc>
        <w:tc>
          <w:tcPr>
            <w:tcW w:w="1247" w:type="dxa"/>
          </w:tcPr>
          <w:p w:rsidR="005B37AC" w:rsidRDefault="005B37AC">
            <w:pPr>
              <w:pStyle w:val="ConsPlusNormal"/>
            </w:pPr>
            <w:r>
              <w:t>20</w:t>
            </w:r>
          </w:p>
        </w:tc>
        <w:tc>
          <w:tcPr>
            <w:tcW w:w="1304" w:type="dxa"/>
          </w:tcPr>
          <w:p w:rsidR="005B37AC" w:rsidRDefault="005B37AC">
            <w:pPr>
              <w:pStyle w:val="ConsPlusNormal"/>
            </w:pPr>
            <w:r>
              <w:t>20</w:t>
            </w:r>
          </w:p>
        </w:tc>
        <w:tc>
          <w:tcPr>
            <w:tcW w:w="1134" w:type="dxa"/>
          </w:tcPr>
          <w:p w:rsidR="005B37AC" w:rsidRDefault="005B37AC">
            <w:pPr>
              <w:pStyle w:val="ConsPlusNormal"/>
            </w:pPr>
            <w:r>
              <w:t>37</w:t>
            </w:r>
          </w:p>
        </w:tc>
        <w:tc>
          <w:tcPr>
            <w:tcW w:w="1304" w:type="dxa"/>
          </w:tcPr>
          <w:p w:rsidR="005B37AC" w:rsidRDefault="005B37AC">
            <w:pPr>
              <w:pStyle w:val="ConsPlusNormal"/>
            </w:pPr>
            <w:r>
              <w:t>30</w:t>
            </w:r>
          </w:p>
        </w:tc>
      </w:tr>
      <w:tr w:rsidR="005B37AC">
        <w:tc>
          <w:tcPr>
            <w:tcW w:w="4025" w:type="dxa"/>
          </w:tcPr>
          <w:p w:rsidR="005B37AC" w:rsidRDefault="005B37AC">
            <w:pPr>
              <w:pStyle w:val="ConsPlusNormal"/>
            </w:pPr>
            <w:r>
              <w:t>молодежная политика</w:t>
            </w:r>
          </w:p>
        </w:tc>
        <w:tc>
          <w:tcPr>
            <w:tcW w:w="1247" w:type="dxa"/>
          </w:tcPr>
          <w:p w:rsidR="005B37AC" w:rsidRDefault="005B37AC">
            <w:pPr>
              <w:pStyle w:val="ConsPlusNormal"/>
            </w:pPr>
            <w:r>
              <w:t>196</w:t>
            </w:r>
          </w:p>
        </w:tc>
        <w:tc>
          <w:tcPr>
            <w:tcW w:w="1304" w:type="dxa"/>
          </w:tcPr>
          <w:p w:rsidR="005B37AC" w:rsidRDefault="005B37AC">
            <w:pPr>
              <w:pStyle w:val="ConsPlusNormal"/>
            </w:pPr>
            <w:r>
              <w:t>307</w:t>
            </w:r>
          </w:p>
        </w:tc>
        <w:tc>
          <w:tcPr>
            <w:tcW w:w="1134" w:type="dxa"/>
          </w:tcPr>
          <w:p w:rsidR="005B37AC" w:rsidRDefault="005B37AC">
            <w:pPr>
              <w:pStyle w:val="ConsPlusNormal"/>
            </w:pPr>
            <w:r>
              <w:t>336</w:t>
            </w:r>
          </w:p>
        </w:tc>
        <w:tc>
          <w:tcPr>
            <w:tcW w:w="1304" w:type="dxa"/>
          </w:tcPr>
          <w:p w:rsidR="005B37AC" w:rsidRDefault="005B37AC">
            <w:pPr>
              <w:pStyle w:val="ConsPlusNormal"/>
            </w:pPr>
            <w:r>
              <w:t>332</w:t>
            </w:r>
          </w:p>
        </w:tc>
      </w:tr>
      <w:tr w:rsidR="005B37AC">
        <w:tc>
          <w:tcPr>
            <w:tcW w:w="4025" w:type="dxa"/>
          </w:tcPr>
          <w:p w:rsidR="005B37AC" w:rsidRDefault="005B37AC">
            <w:pPr>
              <w:pStyle w:val="ConsPlusNormal"/>
            </w:pPr>
            <w:r>
              <w:t>экология</w:t>
            </w:r>
          </w:p>
        </w:tc>
        <w:tc>
          <w:tcPr>
            <w:tcW w:w="1247" w:type="dxa"/>
          </w:tcPr>
          <w:p w:rsidR="005B37AC" w:rsidRDefault="005B37AC">
            <w:pPr>
              <w:pStyle w:val="ConsPlusNormal"/>
            </w:pPr>
            <w:r>
              <w:t>206</w:t>
            </w:r>
          </w:p>
        </w:tc>
        <w:tc>
          <w:tcPr>
            <w:tcW w:w="1304" w:type="dxa"/>
          </w:tcPr>
          <w:p w:rsidR="005B37AC" w:rsidRDefault="005B37AC">
            <w:pPr>
              <w:pStyle w:val="ConsPlusNormal"/>
            </w:pPr>
            <w:r>
              <w:t>450</w:t>
            </w:r>
          </w:p>
        </w:tc>
        <w:tc>
          <w:tcPr>
            <w:tcW w:w="1134" w:type="dxa"/>
          </w:tcPr>
          <w:p w:rsidR="005B37AC" w:rsidRDefault="005B37AC">
            <w:pPr>
              <w:pStyle w:val="ConsPlusNormal"/>
            </w:pPr>
            <w:r>
              <w:t>520</w:t>
            </w:r>
          </w:p>
        </w:tc>
        <w:tc>
          <w:tcPr>
            <w:tcW w:w="1304" w:type="dxa"/>
          </w:tcPr>
          <w:p w:rsidR="005B37AC" w:rsidRDefault="005B37AC">
            <w:pPr>
              <w:pStyle w:val="ConsPlusNormal"/>
            </w:pPr>
            <w:r>
              <w:t>452</w:t>
            </w:r>
          </w:p>
        </w:tc>
      </w:tr>
      <w:tr w:rsidR="005B37AC">
        <w:tc>
          <w:tcPr>
            <w:tcW w:w="4025" w:type="dxa"/>
          </w:tcPr>
          <w:p w:rsidR="005B37AC" w:rsidRDefault="005B37AC">
            <w:pPr>
              <w:pStyle w:val="ConsPlusNormal"/>
            </w:pPr>
            <w:r>
              <w:t>гражданская защита</w:t>
            </w:r>
          </w:p>
        </w:tc>
        <w:tc>
          <w:tcPr>
            <w:tcW w:w="1247" w:type="dxa"/>
          </w:tcPr>
          <w:p w:rsidR="005B37AC" w:rsidRDefault="005B37AC">
            <w:pPr>
              <w:pStyle w:val="ConsPlusNormal"/>
            </w:pPr>
            <w:r>
              <w:t>16</w:t>
            </w:r>
          </w:p>
        </w:tc>
        <w:tc>
          <w:tcPr>
            <w:tcW w:w="1304" w:type="dxa"/>
          </w:tcPr>
          <w:p w:rsidR="005B37AC" w:rsidRDefault="005B37AC">
            <w:pPr>
              <w:pStyle w:val="ConsPlusNormal"/>
            </w:pPr>
            <w:r>
              <w:t>21</w:t>
            </w:r>
          </w:p>
        </w:tc>
        <w:tc>
          <w:tcPr>
            <w:tcW w:w="1134" w:type="dxa"/>
          </w:tcPr>
          <w:p w:rsidR="005B37AC" w:rsidRDefault="005B37AC">
            <w:pPr>
              <w:pStyle w:val="ConsPlusNormal"/>
            </w:pPr>
            <w:r>
              <w:t>26</w:t>
            </w:r>
          </w:p>
        </w:tc>
        <w:tc>
          <w:tcPr>
            <w:tcW w:w="1304" w:type="dxa"/>
          </w:tcPr>
          <w:p w:rsidR="005B37AC" w:rsidRDefault="005B37AC">
            <w:pPr>
              <w:pStyle w:val="ConsPlusNormal"/>
            </w:pPr>
            <w:r>
              <w:t>28</w:t>
            </w:r>
          </w:p>
        </w:tc>
      </w:tr>
      <w:tr w:rsidR="005B37AC">
        <w:tc>
          <w:tcPr>
            <w:tcW w:w="4025" w:type="dxa"/>
          </w:tcPr>
          <w:p w:rsidR="005B37AC" w:rsidRDefault="005B37AC">
            <w:pPr>
              <w:pStyle w:val="ConsPlusNormal"/>
            </w:pPr>
            <w:r>
              <w:t>дорожное хозяйство</w:t>
            </w:r>
          </w:p>
        </w:tc>
        <w:tc>
          <w:tcPr>
            <w:tcW w:w="1247" w:type="dxa"/>
          </w:tcPr>
          <w:p w:rsidR="005B37AC" w:rsidRDefault="005B37AC">
            <w:pPr>
              <w:pStyle w:val="ConsPlusNormal"/>
            </w:pPr>
            <w:r>
              <w:t>0</w:t>
            </w:r>
          </w:p>
        </w:tc>
        <w:tc>
          <w:tcPr>
            <w:tcW w:w="1304" w:type="dxa"/>
          </w:tcPr>
          <w:p w:rsidR="005B37AC" w:rsidRDefault="005B37AC">
            <w:pPr>
              <w:pStyle w:val="ConsPlusNormal"/>
            </w:pPr>
            <w:r>
              <w:t>0</w:t>
            </w:r>
          </w:p>
        </w:tc>
        <w:tc>
          <w:tcPr>
            <w:tcW w:w="1134" w:type="dxa"/>
          </w:tcPr>
          <w:p w:rsidR="005B37AC" w:rsidRDefault="005B37AC">
            <w:pPr>
              <w:pStyle w:val="ConsPlusNormal"/>
            </w:pPr>
            <w:r>
              <w:t>89</w:t>
            </w:r>
          </w:p>
        </w:tc>
        <w:tc>
          <w:tcPr>
            <w:tcW w:w="1304" w:type="dxa"/>
          </w:tcPr>
          <w:p w:rsidR="005B37AC" w:rsidRDefault="005B37AC">
            <w:pPr>
              <w:pStyle w:val="ConsPlusNormal"/>
            </w:pPr>
            <w:r>
              <w:t>27</w:t>
            </w:r>
          </w:p>
        </w:tc>
      </w:tr>
      <w:tr w:rsidR="005B37AC">
        <w:tc>
          <w:tcPr>
            <w:tcW w:w="4025" w:type="dxa"/>
          </w:tcPr>
          <w:p w:rsidR="005B37AC" w:rsidRDefault="005B37AC">
            <w:pPr>
              <w:pStyle w:val="ConsPlusNormal"/>
            </w:pPr>
            <w:r>
              <w:t>строительство</w:t>
            </w:r>
          </w:p>
        </w:tc>
        <w:tc>
          <w:tcPr>
            <w:tcW w:w="1247" w:type="dxa"/>
          </w:tcPr>
          <w:p w:rsidR="005B37AC" w:rsidRDefault="005B37AC">
            <w:pPr>
              <w:pStyle w:val="ConsPlusNormal"/>
            </w:pPr>
            <w:r>
              <w:t>10</w:t>
            </w:r>
          </w:p>
        </w:tc>
        <w:tc>
          <w:tcPr>
            <w:tcW w:w="1304" w:type="dxa"/>
          </w:tcPr>
          <w:p w:rsidR="005B37AC" w:rsidRDefault="005B37AC">
            <w:pPr>
              <w:pStyle w:val="ConsPlusNormal"/>
            </w:pPr>
            <w:r>
              <w:t>12</w:t>
            </w:r>
          </w:p>
        </w:tc>
        <w:tc>
          <w:tcPr>
            <w:tcW w:w="1134" w:type="dxa"/>
          </w:tcPr>
          <w:p w:rsidR="005B37AC" w:rsidRDefault="005B37AC">
            <w:pPr>
              <w:pStyle w:val="ConsPlusNormal"/>
            </w:pPr>
            <w:r>
              <w:t>8</w:t>
            </w:r>
          </w:p>
        </w:tc>
        <w:tc>
          <w:tcPr>
            <w:tcW w:w="1304" w:type="dxa"/>
          </w:tcPr>
          <w:p w:rsidR="005B37AC" w:rsidRDefault="005B37AC">
            <w:pPr>
              <w:pStyle w:val="ConsPlusNormal"/>
            </w:pPr>
            <w:r>
              <w:t>8</w:t>
            </w:r>
          </w:p>
        </w:tc>
      </w:tr>
      <w:tr w:rsidR="005B37AC">
        <w:tc>
          <w:tcPr>
            <w:tcW w:w="4025" w:type="dxa"/>
          </w:tcPr>
          <w:p w:rsidR="005B37AC" w:rsidRDefault="005B37AC">
            <w:pPr>
              <w:pStyle w:val="ConsPlusNormal"/>
            </w:pPr>
            <w:r>
              <w:t>экономика</w:t>
            </w:r>
          </w:p>
        </w:tc>
        <w:tc>
          <w:tcPr>
            <w:tcW w:w="1247" w:type="dxa"/>
          </w:tcPr>
          <w:p w:rsidR="005B37AC" w:rsidRDefault="005B37AC">
            <w:pPr>
              <w:pStyle w:val="ConsPlusNormal"/>
            </w:pPr>
            <w:r>
              <w:t>229</w:t>
            </w:r>
          </w:p>
        </w:tc>
        <w:tc>
          <w:tcPr>
            <w:tcW w:w="1304" w:type="dxa"/>
          </w:tcPr>
          <w:p w:rsidR="005B37AC" w:rsidRDefault="005B37AC">
            <w:pPr>
              <w:pStyle w:val="ConsPlusNormal"/>
            </w:pPr>
            <w:r>
              <w:t>290</w:t>
            </w:r>
          </w:p>
        </w:tc>
        <w:tc>
          <w:tcPr>
            <w:tcW w:w="1134" w:type="dxa"/>
          </w:tcPr>
          <w:p w:rsidR="005B37AC" w:rsidRDefault="005B37AC">
            <w:pPr>
              <w:pStyle w:val="ConsPlusNormal"/>
            </w:pPr>
            <w:r>
              <w:t>41</w:t>
            </w:r>
          </w:p>
        </w:tc>
        <w:tc>
          <w:tcPr>
            <w:tcW w:w="1304" w:type="dxa"/>
          </w:tcPr>
          <w:p w:rsidR="005B37AC" w:rsidRDefault="005B37AC">
            <w:pPr>
              <w:pStyle w:val="ConsPlusNormal"/>
            </w:pPr>
            <w:r>
              <w:t>9</w:t>
            </w:r>
          </w:p>
        </w:tc>
      </w:tr>
      <w:tr w:rsidR="005B37AC">
        <w:tc>
          <w:tcPr>
            <w:tcW w:w="4025" w:type="dxa"/>
          </w:tcPr>
          <w:p w:rsidR="005B37AC" w:rsidRDefault="005B37AC">
            <w:pPr>
              <w:pStyle w:val="ConsPlusNormal"/>
            </w:pPr>
            <w:r>
              <w:t>архивная служба</w:t>
            </w:r>
          </w:p>
        </w:tc>
        <w:tc>
          <w:tcPr>
            <w:tcW w:w="1247" w:type="dxa"/>
          </w:tcPr>
          <w:p w:rsidR="005B37AC" w:rsidRDefault="005B37AC">
            <w:pPr>
              <w:pStyle w:val="ConsPlusNormal"/>
            </w:pPr>
            <w:r>
              <w:t>0</w:t>
            </w:r>
          </w:p>
        </w:tc>
        <w:tc>
          <w:tcPr>
            <w:tcW w:w="1304" w:type="dxa"/>
          </w:tcPr>
          <w:p w:rsidR="005B37AC" w:rsidRDefault="005B37AC">
            <w:pPr>
              <w:pStyle w:val="ConsPlusNormal"/>
            </w:pPr>
            <w:r>
              <w:t>0</w:t>
            </w:r>
          </w:p>
        </w:tc>
        <w:tc>
          <w:tcPr>
            <w:tcW w:w="1134" w:type="dxa"/>
          </w:tcPr>
          <w:p w:rsidR="005B37AC" w:rsidRDefault="005B37AC">
            <w:pPr>
              <w:pStyle w:val="ConsPlusNormal"/>
            </w:pPr>
            <w:r>
              <w:t>0</w:t>
            </w:r>
          </w:p>
        </w:tc>
        <w:tc>
          <w:tcPr>
            <w:tcW w:w="1304" w:type="dxa"/>
          </w:tcPr>
          <w:p w:rsidR="005B37AC" w:rsidRDefault="005B37AC">
            <w:pPr>
              <w:pStyle w:val="ConsPlusNormal"/>
            </w:pPr>
            <w:r>
              <w:t>0</w:t>
            </w:r>
          </w:p>
        </w:tc>
      </w:tr>
      <w:tr w:rsidR="005B37AC">
        <w:tc>
          <w:tcPr>
            <w:tcW w:w="4025" w:type="dxa"/>
          </w:tcPr>
          <w:p w:rsidR="005B37AC" w:rsidRDefault="005B37AC">
            <w:pPr>
              <w:pStyle w:val="ConsPlusNormal"/>
            </w:pPr>
            <w:r>
              <w:t>ветеринария</w:t>
            </w:r>
          </w:p>
        </w:tc>
        <w:tc>
          <w:tcPr>
            <w:tcW w:w="1247" w:type="dxa"/>
          </w:tcPr>
          <w:p w:rsidR="005B37AC" w:rsidRDefault="005B37AC">
            <w:pPr>
              <w:pStyle w:val="ConsPlusNormal"/>
            </w:pPr>
            <w:r>
              <w:t>70</w:t>
            </w:r>
          </w:p>
        </w:tc>
        <w:tc>
          <w:tcPr>
            <w:tcW w:w="1304" w:type="dxa"/>
          </w:tcPr>
          <w:p w:rsidR="005B37AC" w:rsidRDefault="005B37AC">
            <w:pPr>
              <w:pStyle w:val="ConsPlusNormal"/>
            </w:pPr>
            <w:r>
              <w:t>77</w:t>
            </w:r>
          </w:p>
        </w:tc>
        <w:tc>
          <w:tcPr>
            <w:tcW w:w="1134" w:type="dxa"/>
          </w:tcPr>
          <w:p w:rsidR="005B37AC" w:rsidRDefault="005B37AC">
            <w:pPr>
              <w:pStyle w:val="ConsPlusNormal"/>
            </w:pPr>
            <w:r>
              <w:t>94</w:t>
            </w:r>
          </w:p>
        </w:tc>
        <w:tc>
          <w:tcPr>
            <w:tcW w:w="1304" w:type="dxa"/>
          </w:tcPr>
          <w:p w:rsidR="005B37AC" w:rsidRDefault="005B37AC">
            <w:pPr>
              <w:pStyle w:val="ConsPlusNormal"/>
            </w:pPr>
            <w:r>
              <w:t>81</w:t>
            </w:r>
          </w:p>
        </w:tc>
      </w:tr>
      <w:tr w:rsidR="005B37AC">
        <w:tc>
          <w:tcPr>
            <w:tcW w:w="4025" w:type="dxa"/>
          </w:tcPr>
          <w:p w:rsidR="005B37AC" w:rsidRDefault="005B37AC">
            <w:pPr>
              <w:pStyle w:val="ConsPlusNormal"/>
            </w:pPr>
            <w:r>
              <w:t>занятость населения</w:t>
            </w:r>
          </w:p>
        </w:tc>
        <w:tc>
          <w:tcPr>
            <w:tcW w:w="1247" w:type="dxa"/>
          </w:tcPr>
          <w:p w:rsidR="005B37AC" w:rsidRDefault="005B37AC">
            <w:pPr>
              <w:pStyle w:val="ConsPlusNormal"/>
            </w:pPr>
            <w:r>
              <w:t>2</w:t>
            </w:r>
          </w:p>
        </w:tc>
        <w:tc>
          <w:tcPr>
            <w:tcW w:w="1304" w:type="dxa"/>
          </w:tcPr>
          <w:p w:rsidR="005B37AC" w:rsidRDefault="005B37AC">
            <w:pPr>
              <w:pStyle w:val="ConsPlusNormal"/>
            </w:pPr>
            <w:r>
              <w:t>4</w:t>
            </w:r>
          </w:p>
        </w:tc>
        <w:tc>
          <w:tcPr>
            <w:tcW w:w="1134" w:type="dxa"/>
          </w:tcPr>
          <w:p w:rsidR="005B37AC" w:rsidRDefault="005B37AC">
            <w:pPr>
              <w:pStyle w:val="ConsPlusNormal"/>
            </w:pPr>
            <w:r>
              <w:t>27</w:t>
            </w:r>
          </w:p>
        </w:tc>
        <w:tc>
          <w:tcPr>
            <w:tcW w:w="1304" w:type="dxa"/>
          </w:tcPr>
          <w:p w:rsidR="005B37AC" w:rsidRDefault="005B37AC">
            <w:pPr>
              <w:pStyle w:val="ConsPlusNormal"/>
            </w:pPr>
            <w:r>
              <w:t>27</w:t>
            </w:r>
          </w:p>
        </w:tc>
      </w:tr>
      <w:tr w:rsidR="005B37AC">
        <w:tc>
          <w:tcPr>
            <w:tcW w:w="4025" w:type="dxa"/>
          </w:tcPr>
          <w:p w:rsidR="005B37AC" w:rsidRDefault="005B37AC">
            <w:pPr>
              <w:pStyle w:val="ConsPlusNormal"/>
            </w:pPr>
            <w:r>
              <w:t>предоставление прочих услуг</w:t>
            </w:r>
          </w:p>
        </w:tc>
        <w:tc>
          <w:tcPr>
            <w:tcW w:w="1247" w:type="dxa"/>
          </w:tcPr>
          <w:p w:rsidR="005B37AC" w:rsidRDefault="005B37AC">
            <w:pPr>
              <w:pStyle w:val="ConsPlusNormal"/>
            </w:pPr>
            <w:r>
              <w:t>580</w:t>
            </w:r>
          </w:p>
        </w:tc>
        <w:tc>
          <w:tcPr>
            <w:tcW w:w="1304" w:type="dxa"/>
          </w:tcPr>
          <w:p w:rsidR="005B37AC" w:rsidRDefault="005B37AC">
            <w:pPr>
              <w:pStyle w:val="ConsPlusNormal"/>
            </w:pPr>
            <w:r>
              <w:t>884</w:t>
            </w:r>
          </w:p>
        </w:tc>
        <w:tc>
          <w:tcPr>
            <w:tcW w:w="1134" w:type="dxa"/>
          </w:tcPr>
          <w:p w:rsidR="005B37AC" w:rsidRDefault="005B37AC">
            <w:pPr>
              <w:pStyle w:val="ConsPlusNormal"/>
            </w:pPr>
            <w:r>
              <w:t>1019</w:t>
            </w:r>
          </w:p>
        </w:tc>
        <w:tc>
          <w:tcPr>
            <w:tcW w:w="1304" w:type="dxa"/>
          </w:tcPr>
          <w:p w:rsidR="005B37AC" w:rsidRDefault="005B37AC">
            <w:pPr>
              <w:pStyle w:val="ConsPlusNormal"/>
            </w:pPr>
            <w:r>
              <w:t>891</w:t>
            </w:r>
          </w:p>
        </w:tc>
      </w:tr>
      <w:tr w:rsidR="005B37AC">
        <w:tc>
          <w:tcPr>
            <w:tcW w:w="4025" w:type="dxa"/>
          </w:tcPr>
          <w:p w:rsidR="005B37AC" w:rsidRDefault="005B37AC">
            <w:pPr>
              <w:pStyle w:val="ConsPlusNormal"/>
            </w:pPr>
            <w:r>
              <w:t>для справки: среднесписочная численность работников организаций в целом по автономному округу</w:t>
            </w:r>
          </w:p>
        </w:tc>
        <w:tc>
          <w:tcPr>
            <w:tcW w:w="1247" w:type="dxa"/>
          </w:tcPr>
          <w:p w:rsidR="005B37AC" w:rsidRDefault="005B37AC">
            <w:pPr>
              <w:pStyle w:val="ConsPlusNormal"/>
            </w:pPr>
            <w:r>
              <w:t>742155</w:t>
            </w:r>
          </w:p>
        </w:tc>
        <w:tc>
          <w:tcPr>
            <w:tcW w:w="1304" w:type="dxa"/>
          </w:tcPr>
          <w:p w:rsidR="005B37AC" w:rsidRDefault="005B37AC">
            <w:pPr>
              <w:pStyle w:val="ConsPlusNormal"/>
            </w:pPr>
            <w:r>
              <w:t>735177</w:t>
            </w:r>
          </w:p>
        </w:tc>
        <w:tc>
          <w:tcPr>
            <w:tcW w:w="1134" w:type="dxa"/>
          </w:tcPr>
          <w:p w:rsidR="005B37AC" w:rsidRDefault="005B37AC">
            <w:pPr>
              <w:pStyle w:val="ConsPlusNormal"/>
            </w:pPr>
            <w:r>
              <w:t>735570</w:t>
            </w:r>
          </w:p>
        </w:tc>
        <w:tc>
          <w:tcPr>
            <w:tcW w:w="1304" w:type="dxa"/>
          </w:tcPr>
          <w:p w:rsidR="005B37AC" w:rsidRDefault="005B37AC">
            <w:pPr>
              <w:pStyle w:val="ConsPlusNormal"/>
            </w:pPr>
            <w:r>
              <w:t xml:space="preserve">740813 </w:t>
            </w:r>
            <w:hyperlink w:anchor="P2398">
              <w:r>
                <w:rPr>
                  <w:color w:val="0000FF"/>
                </w:rPr>
                <w:t>&lt;*&gt;</w:t>
              </w:r>
            </w:hyperlink>
          </w:p>
        </w:tc>
      </w:tr>
      <w:tr w:rsidR="005B37AC">
        <w:tc>
          <w:tcPr>
            <w:tcW w:w="4025" w:type="dxa"/>
          </w:tcPr>
          <w:p w:rsidR="005B37AC" w:rsidRDefault="005B37AC">
            <w:pPr>
              <w:pStyle w:val="ConsPlusNormal"/>
            </w:pPr>
            <w:r>
              <w:t>доля работников, получающих доплату до минимального размера оплаты труда, от среднесписочной численности работников, %</w:t>
            </w:r>
          </w:p>
        </w:tc>
        <w:tc>
          <w:tcPr>
            <w:tcW w:w="1247" w:type="dxa"/>
          </w:tcPr>
          <w:p w:rsidR="005B37AC" w:rsidRDefault="005B37AC">
            <w:pPr>
              <w:pStyle w:val="ConsPlusNormal"/>
            </w:pPr>
            <w:r>
              <w:t>2,9</w:t>
            </w:r>
          </w:p>
        </w:tc>
        <w:tc>
          <w:tcPr>
            <w:tcW w:w="1304" w:type="dxa"/>
          </w:tcPr>
          <w:p w:rsidR="005B37AC" w:rsidRDefault="005B37AC">
            <w:pPr>
              <w:pStyle w:val="ConsPlusNormal"/>
            </w:pPr>
            <w:r>
              <w:t>3,6</w:t>
            </w:r>
          </w:p>
        </w:tc>
        <w:tc>
          <w:tcPr>
            <w:tcW w:w="1134" w:type="dxa"/>
          </w:tcPr>
          <w:p w:rsidR="005B37AC" w:rsidRDefault="005B37AC">
            <w:pPr>
              <w:pStyle w:val="ConsPlusNormal"/>
            </w:pPr>
            <w:r>
              <w:t>4,2</w:t>
            </w:r>
          </w:p>
        </w:tc>
        <w:tc>
          <w:tcPr>
            <w:tcW w:w="1304" w:type="dxa"/>
          </w:tcPr>
          <w:p w:rsidR="005B37AC" w:rsidRDefault="005B37AC">
            <w:pPr>
              <w:pStyle w:val="ConsPlusNormal"/>
            </w:pPr>
            <w:r>
              <w:t>4,1</w:t>
            </w:r>
          </w:p>
        </w:tc>
      </w:tr>
    </w:tbl>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21" w:name="P2398"/>
      <w:bookmarkEnd w:id="21"/>
      <w:r>
        <w:t>&lt;*&gt; январь - апрель 2023 года.</w:t>
      </w:r>
    </w:p>
    <w:p w:rsidR="005B37AC" w:rsidRDefault="005B37AC">
      <w:pPr>
        <w:pStyle w:val="ConsPlusNormal"/>
        <w:ind w:firstLine="540"/>
        <w:jc w:val="both"/>
      </w:pPr>
    </w:p>
    <w:p w:rsidR="005B37AC" w:rsidRDefault="005B37AC">
      <w:pPr>
        <w:pStyle w:val="ConsPlusNormal"/>
        <w:ind w:firstLine="540"/>
        <w:jc w:val="both"/>
      </w:pPr>
      <w:r>
        <w:t>Источник: Департамент труда и занятости населения автономного округа.</w:t>
      </w:r>
    </w:p>
    <w:p w:rsidR="005B37AC" w:rsidRDefault="005B37AC">
      <w:pPr>
        <w:pStyle w:val="ConsPlusNormal"/>
        <w:spacing w:before="220"/>
        <w:ind w:firstLine="540"/>
        <w:jc w:val="both"/>
      </w:pPr>
      <w:r>
        <w:t>В 2022 году минимальный размер оплаты труда в автономном округе с учетом районного коэффициента и процентных надбавок за стаж работы в районах Крайнего Севера и приравненных к ним местностях составил до 33,6 тыс. руб. (до 38,2 тыс. руб. в Белоярском и Березовском муниципальных районах) и превысил прожиточный минимум, установленный в автономном округе, в 1,8 раза (в 2,1 раза в Белоярском и Березовском муниципальных районах).</w:t>
      </w:r>
    </w:p>
    <w:p w:rsidR="005B37AC" w:rsidRDefault="005B37AC">
      <w:pPr>
        <w:pStyle w:val="ConsPlusNormal"/>
        <w:jc w:val="right"/>
      </w:pPr>
    </w:p>
    <w:p w:rsidR="005B37AC" w:rsidRDefault="005B37AC">
      <w:pPr>
        <w:pStyle w:val="ConsPlusNormal"/>
        <w:jc w:val="right"/>
      </w:pPr>
      <w:r>
        <w:t>Таблица 11</w:t>
      </w:r>
    </w:p>
    <w:p w:rsidR="005B37AC" w:rsidRDefault="005B37AC">
      <w:pPr>
        <w:pStyle w:val="ConsPlusNormal"/>
        <w:jc w:val="right"/>
      </w:pPr>
    </w:p>
    <w:p w:rsidR="005B37AC" w:rsidRDefault="005B37AC">
      <w:pPr>
        <w:pStyle w:val="ConsPlusNormal"/>
        <w:jc w:val="center"/>
      </w:pPr>
      <w:r>
        <w:t>Информация о минимальном размере оплаты труда (далее - МРОТ)</w:t>
      </w:r>
    </w:p>
    <w:p w:rsidR="005B37AC" w:rsidRDefault="005B37AC">
      <w:pPr>
        <w:pStyle w:val="ConsPlusNormal"/>
        <w:jc w:val="center"/>
      </w:pPr>
      <w:r>
        <w:t>и об увеличении фондов оплаты труда государственных</w:t>
      </w:r>
    </w:p>
    <w:p w:rsidR="005B37AC" w:rsidRDefault="005B37AC">
      <w:pPr>
        <w:pStyle w:val="ConsPlusNormal"/>
        <w:jc w:val="center"/>
      </w:pPr>
      <w:r>
        <w:t>учреждений автономного округа (далее - ФОТ)</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883"/>
        <w:gridCol w:w="1500"/>
        <w:gridCol w:w="1201"/>
        <w:gridCol w:w="2229"/>
        <w:gridCol w:w="1757"/>
      </w:tblGrid>
      <w:tr w:rsidR="005B37AC">
        <w:tc>
          <w:tcPr>
            <w:tcW w:w="3797" w:type="dxa"/>
            <w:gridSpan w:val="3"/>
            <w:vMerge w:val="restart"/>
          </w:tcPr>
          <w:p w:rsidR="005B37AC" w:rsidRDefault="005B37AC">
            <w:pPr>
              <w:pStyle w:val="ConsPlusNormal"/>
              <w:jc w:val="center"/>
            </w:pPr>
            <w:r>
              <w:t>Российская Федерация</w:t>
            </w:r>
          </w:p>
        </w:tc>
        <w:tc>
          <w:tcPr>
            <w:tcW w:w="5187" w:type="dxa"/>
            <w:gridSpan w:val="3"/>
          </w:tcPr>
          <w:p w:rsidR="005B37AC" w:rsidRDefault="005B37AC">
            <w:pPr>
              <w:pStyle w:val="ConsPlusNormal"/>
              <w:jc w:val="center"/>
            </w:pPr>
            <w:r>
              <w:t>автономный округ</w:t>
            </w:r>
          </w:p>
        </w:tc>
      </w:tr>
      <w:tr w:rsidR="005B37AC">
        <w:tc>
          <w:tcPr>
            <w:tcW w:w="0" w:type="auto"/>
            <w:gridSpan w:val="3"/>
            <w:vMerge/>
          </w:tcPr>
          <w:p w:rsidR="005B37AC" w:rsidRDefault="005B37AC">
            <w:pPr>
              <w:pStyle w:val="ConsPlusNormal"/>
            </w:pPr>
          </w:p>
        </w:tc>
        <w:tc>
          <w:tcPr>
            <w:tcW w:w="3430" w:type="dxa"/>
            <w:gridSpan w:val="2"/>
          </w:tcPr>
          <w:p w:rsidR="005B37AC" w:rsidRDefault="005B37AC">
            <w:pPr>
              <w:pStyle w:val="ConsPlusNormal"/>
              <w:jc w:val="center"/>
            </w:pPr>
            <w:r>
              <w:t>МРОТ с учетом р/к и с/н</w:t>
            </w:r>
          </w:p>
        </w:tc>
        <w:tc>
          <w:tcPr>
            <w:tcW w:w="1757" w:type="dxa"/>
          </w:tcPr>
          <w:p w:rsidR="005B37AC" w:rsidRDefault="005B37AC">
            <w:pPr>
              <w:pStyle w:val="ConsPlusNormal"/>
              <w:jc w:val="center"/>
            </w:pPr>
            <w:r>
              <w:t>увеличение ФОТ</w:t>
            </w:r>
          </w:p>
        </w:tc>
      </w:tr>
      <w:tr w:rsidR="005B37AC">
        <w:tc>
          <w:tcPr>
            <w:tcW w:w="1414" w:type="dxa"/>
          </w:tcPr>
          <w:p w:rsidR="005B37AC" w:rsidRDefault="005B37AC">
            <w:pPr>
              <w:pStyle w:val="ConsPlusNormal"/>
              <w:jc w:val="center"/>
            </w:pPr>
            <w:r>
              <w:t>период</w:t>
            </w:r>
          </w:p>
        </w:tc>
        <w:tc>
          <w:tcPr>
            <w:tcW w:w="883" w:type="dxa"/>
          </w:tcPr>
          <w:p w:rsidR="005B37AC" w:rsidRDefault="005B37AC">
            <w:pPr>
              <w:pStyle w:val="ConsPlusNormal"/>
              <w:jc w:val="center"/>
            </w:pPr>
            <w:r>
              <w:t>МРОТ</w:t>
            </w:r>
          </w:p>
        </w:tc>
        <w:tc>
          <w:tcPr>
            <w:tcW w:w="1500" w:type="dxa"/>
          </w:tcPr>
          <w:p w:rsidR="005B37AC" w:rsidRDefault="005B37AC">
            <w:pPr>
              <w:pStyle w:val="ConsPlusNormal"/>
              <w:jc w:val="center"/>
            </w:pPr>
            <w:r>
              <w:t>% повышения</w:t>
            </w:r>
          </w:p>
        </w:tc>
        <w:tc>
          <w:tcPr>
            <w:tcW w:w="1201" w:type="dxa"/>
          </w:tcPr>
          <w:p w:rsidR="005B37AC" w:rsidRDefault="005B37AC">
            <w:pPr>
              <w:pStyle w:val="ConsPlusNormal"/>
              <w:jc w:val="center"/>
            </w:pPr>
            <w:r>
              <w:t>севернее 60 град. с.ш.</w:t>
            </w:r>
          </w:p>
        </w:tc>
        <w:tc>
          <w:tcPr>
            <w:tcW w:w="2229" w:type="dxa"/>
          </w:tcPr>
          <w:p w:rsidR="005B37AC" w:rsidRDefault="005B37AC">
            <w:pPr>
              <w:pStyle w:val="ConsPlusNormal"/>
              <w:jc w:val="center"/>
            </w:pPr>
            <w:r>
              <w:t>Березовский, Белоярский муниципальные районы</w:t>
            </w:r>
          </w:p>
        </w:tc>
        <w:tc>
          <w:tcPr>
            <w:tcW w:w="1757" w:type="dxa"/>
          </w:tcPr>
          <w:p w:rsidR="005B37AC" w:rsidRDefault="005B37AC">
            <w:pPr>
              <w:pStyle w:val="ConsPlusNormal"/>
              <w:jc w:val="center"/>
            </w:pPr>
            <w:r>
              <w:t xml:space="preserve">% повышения </w:t>
            </w:r>
            <w:hyperlink w:anchor="P2463">
              <w:r>
                <w:rPr>
                  <w:color w:val="0000FF"/>
                </w:rPr>
                <w:t>&lt;*&gt;</w:t>
              </w:r>
            </w:hyperlink>
          </w:p>
        </w:tc>
      </w:tr>
      <w:tr w:rsidR="005B37AC">
        <w:tc>
          <w:tcPr>
            <w:tcW w:w="1414" w:type="dxa"/>
          </w:tcPr>
          <w:p w:rsidR="005B37AC" w:rsidRDefault="005B37AC">
            <w:pPr>
              <w:pStyle w:val="ConsPlusNormal"/>
            </w:pPr>
            <w:r>
              <w:t>01.01.2019</w:t>
            </w:r>
          </w:p>
        </w:tc>
        <w:tc>
          <w:tcPr>
            <w:tcW w:w="883" w:type="dxa"/>
          </w:tcPr>
          <w:p w:rsidR="005B37AC" w:rsidRDefault="005B37AC">
            <w:pPr>
              <w:pStyle w:val="ConsPlusNormal"/>
            </w:pPr>
            <w:r>
              <w:t>11 280</w:t>
            </w:r>
          </w:p>
        </w:tc>
        <w:tc>
          <w:tcPr>
            <w:tcW w:w="1500" w:type="dxa"/>
          </w:tcPr>
          <w:p w:rsidR="005B37AC" w:rsidRDefault="005B37AC">
            <w:pPr>
              <w:pStyle w:val="ConsPlusNormal"/>
            </w:pPr>
            <w:r>
              <w:t>101,0</w:t>
            </w:r>
          </w:p>
        </w:tc>
        <w:tc>
          <w:tcPr>
            <w:tcW w:w="1201" w:type="dxa"/>
          </w:tcPr>
          <w:p w:rsidR="005B37AC" w:rsidRDefault="005B37AC">
            <w:pPr>
              <w:pStyle w:val="ConsPlusNormal"/>
            </w:pPr>
            <w:r>
              <w:t>24 816</w:t>
            </w:r>
          </w:p>
        </w:tc>
        <w:tc>
          <w:tcPr>
            <w:tcW w:w="2229" w:type="dxa"/>
          </w:tcPr>
          <w:p w:rsidR="005B37AC" w:rsidRDefault="005B37AC">
            <w:pPr>
              <w:pStyle w:val="ConsPlusNormal"/>
            </w:pPr>
            <w:r>
              <w:t>28 200</w:t>
            </w:r>
          </w:p>
        </w:tc>
        <w:tc>
          <w:tcPr>
            <w:tcW w:w="1757" w:type="dxa"/>
          </w:tcPr>
          <w:p w:rsidR="005B37AC" w:rsidRDefault="005B37AC">
            <w:pPr>
              <w:pStyle w:val="ConsPlusNormal"/>
            </w:pPr>
            <w:r>
              <w:t>x</w:t>
            </w:r>
          </w:p>
        </w:tc>
      </w:tr>
      <w:tr w:rsidR="005B37AC">
        <w:tc>
          <w:tcPr>
            <w:tcW w:w="1414" w:type="dxa"/>
          </w:tcPr>
          <w:p w:rsidR="005B37AC" w:rsidRDefault="005B37AC">
            <w:pPr>
              <w:pStyle w:val="ConsPlusNormal"/>
            </w:pPr>
            <w:r>
              <w:t>01.01.2020</w:t>
            </w:r>
          </w:p>
        </w:tc>
        <w:tc>
          <w:tcPr>
            <w:tcW w:w="883" w:type="dxa"/>
          </w:tcPr>
          <w:p w:rsidR="005B37AC" w:rsidRDefault="005B37AC">
            <w:pPr>
              <w:pStyle w:val="ConsPlusNormal"/>
            </w:pPr>
            <w:r>
              <w:t>12 130</w:t>
            </w:r>
          </w:p>
        </w:tc>
        <w:tc>
          <w:tcPr>
            <w:tcW w:w="1500" w:type="dxa"/>
          </w:tcPr>
          <w:p w:rsidR="005B37AC" w:rsidRDefault="005B37AC">
            <w:pPr>
              <w:pStyle w:val="ConsPlusNormal"/>
            </w:pPr>
            <w:r>
              <w:t>107,5</w:t>
            </w:r>
          </w:p>
        </w:tc>
        <w:tc>
          <w:tcPr>
            <w:tcW w:w="1201" w:type="dxa"/>
          </w:tcPr>
          <w:p w:rsidR="005B37AC" w:rsidRDefault="005B37AC">
            <w:pPr>
              <w:pStyle w:val="ConsPlusNormal"/>
            </w:pPr>
            <w:r>
              <w:t>26 686</w:t>
            </w:r>
          </w:p>
        </w:tc>
        <w:tc>
          <w:tcPr>
            <w:tcW w:w="2229" w:type="dxa"/>
          </w:tcPr>
          <w:p w:rsidR="005B37AC" w:rsidRDefault="005B37AC">
            <w:pPr>
              <w:pStyle w:val="ConsPlusNormal"/>
            </w:pPr>
            <w:r>
              <w:t>30 325</w:t>
            </w:r>
          </w:p>
        </w:tc>
        <w:tc>
          <w:tcPr>
            <w:tcW w:w="1757" w:type="dxa"/>
          </w:tcPr>
          <w:p w:rsidR="005B37AC" w:rsidRDefault="005B37AC">
            <w:pPr>
              <w:pStyle w:val="ConsPlusNormal"/>
            </w:pPr>
            <w:r>
              <w:t>103,8</w:t>
            </w:r>
          </w:p>
        </w:tc>
      </w:tr>
      <w:tr w:rsidR="005B37AC">
        <w:tc>
          <w:tcPr>
            <w:tcW w:w="1414" w:type="dxa"/>
          </w:tcPr>
          <w:p w:rsidR="005B37AC" w:rsidRDefault="005B37AC">
            <w:pPr>
              <w:pStyle w:val="ConsPlusNormal"/>
            </w:pPr>
            <w:r>
              <w:t>01.01.2021</w:t>
            </w:r>
          </w:p>
        </w:tc>
        <w:tc>
          <w:tcPr>
            <w:tcW w:w="883" w:type="dxa"/>
          </w:tcPr>
          <w:p w:rsidR="005B37AC" w:rsidRDefault="005B37AC">
            <w:pPr>
              <w:pStyle w:val="ConsPlusNormal"/>
            </w:pPr>
            <w:r>
              <w:t>12 792</w:t>
            </w:r>
          </w:p>
        </w:tc>
        <w:tc>
          <w:tcPr>
            <w:tcW w:w="1500" w:type="dxa"/>
          </w:tcPr>
          <w:p w:rsidR="005B37AC" w:rsidRDefault="005B37AC">
            <w:pPr>
              <w:pStyle w:val="ConsPlusNormal"/>
            </w:pPr>
            <w:r>
              <w:t>105,5</w:t>
            </w:r>
          </w:p>
        </w:tc>
        <w:tc>
          <w:tcPr>
            <w:tcW w:w="1201" w:type="dxa"/>
          </w:tcPr>
          <w:p w:rsidR="005B37AC" w:rsidRDefault="005B37AC">
            <w:pPr>
              <w:pStyle w:val="ConsPlusNormal"/>
            </w:pPr>
            <w:r>
              <w:t>28 142</w:t>
            </w:r>
          </w:p>
        </w:tc>
        <w:tc>
          <w:tcPr>
            <w:tcW w:w="2229" w:type="dxa"/>
          </w:tcPr>
          <w:p w:rsidR="005B37AC" w:rsidRDefault="005B37AC">
            <w:pPr>
              <w:pStyle w:val="ConsPlusNormal"/>
            </w:pPr>
            <w:r>
              <w:t>31 980</w:t>
            </w:r>
          </w:p>
        </w:tc>
        <w:tc>
          <w:tcPr>
            <w:tcW w:w="1757" w:type="dxa"/>
          </w:tcPr>
          <w:p w:rsidR="005B37AC" w:rsidRDefault="005B37AC">
            <w:pPr>
              <w:pStyle w:val="ConsPlusNormal"/>
            </w:pPr>
            <w:r>
              <w:t>x</w:t>
            </w:r>
          </w:p>
        </w:tc>
      </w:tr>
      <w:tr w:rsidR="005B37AC">
        <w:tc>
          <w:tcPr>
            <w:tcW w:w="1414" w:type="dxa"/>
          </w:tcPr>
          <w:p w:rsidR="005B37AC" w:rsidRDefault="005B37AC">
            <w:pPr>
              <w:pStyle w:val="ConsPlusNormal"/>
            </w:pPr>
            <w:r>
              <w:t>01.01.2022</w:t>
            </w:r>
          </w:p>
        </w:tc>
        <w:tc>
          <w:tcPr>
            <w:tcW w:w="883" w:type="dxa"/>
          </w:tcPr>
          <w:p w:rsidR="005B37AC" w:rsidRDefault="005B37AC">
            <w:pPr>
              <w:pStyle w:val="ConsPlusNormal"/>
            </w:pPr>
            <w:r>
              <w:t>13 890</w:t>
            </w:r>
          </w:p>
        </w:tc>
        <w:tc>
          <w:tcPr>
            <w:tcW w:w="1500" w:type="dxa"/>
          </w:tcPr>
          <w:p w:rsidR="005B37AC" w:rsidRDefault="005B37AC">
            <w:pPr>
              <w:pStyle w:val="ConsPlusNormal"/>
            </w:pPr>
            <w:r>
              <w:t>108,6</w:t>
            </w:r>
          </w:p>
        </w:tc>
        <w:tc>
          <w:tcPr>
            <w:tcW w:w="1201" w:type="dxa"/>
          </w:tcPr>
          <w:p w:rsidR="005B37AC" w:rsidRDefault="005B37AC">
            <w:pPr>
              <w:pStyle w:val="ConsPlusNormal"/>
            </w:pPr>
            <w:r>
              <w:t>30 558</w:t>
            </w:r>
          </w:p>
        </w:tc>
        <w:tc>
          <w:tcPr>
            <w:tcW w:w="2229" w:type="dxa"/>
          </w:tcPr>
          <w:p w:rsidR="005B37AC" w:rsidRDefault="005B37AC">
            <w:pPr>
              <w:pStyle w:val="ConsPlusNormal"/>
            </w:pPr>
            <w:r>
              <w:t>34 725</w:t>
            </w:r>
          </w:p>
        </w:tc>
        <w:tc>
          <w:tcPr>
            <w:tcW w:w="1757" w:type="dxa"/>
          </w:tcPr>
          <w:p w:rsidR="005B37AC" w:rsidRDefault="005B37AC">
            <w:pPr>
              <w:pStyle w:val="ConsPlusNormal"/>
            </w:pPr>
            <w:r>
              <w:t>104,0</w:t>
            </w:r>
          </w:p>
        </w:tc>
      </w:tr>
      <w:tr w:rsidR="005B37AC">
        <w:tc>
          <w:tcPr>
            <w:tcW w:w="1414" w:type="dxa"/>
          </w:tcPr>
          <w:p w:rsidR="005B37AC" w:rsidRDefault="005B37AC">
            <w:pPr>
              <w:pStyle w:val="ConsPlusNormal"/>
            </w:pPr>
            <w:r>
              <w:t>01.06.2022</w:t>
            </w:r>
          </w:p>
        </w:tc>
        <w:tc>
          <w:tcPr>
            <w:tcW w:w="883" w:type="dxa"/>
          </w:tcPr>
          <w:p w:rsidR="005B37AC" w:rsidRDefault="005B37AC">
            <w:pPr>
              <w:pStyle w:val="ConsPlusNormal"/>
            </w:pPr>
            <w:r>
              <w:t>15 279</w:t>
            </w:r>
          </w:p>
        </w:tc>
        <w:tc>
          <w:tcPr>
            <w:tcW w:w="1500" w:type="dxa"/>
          </w:tcPr>
          <w:p w:rsidR="005B37AC" w:rsidRDefault="005B37AC">
            <w:pPr>
              <w:pStyle w:val="ConsPlusNormal"/>
            </w:pPr>
            <w:r>
              <w:t>110,0</w:t>
            </w:r>
          </w:p>
        </w:tc>
        <w:tc>
          <w:tcPr>
            <w:tcW w:w="1201" w:type="dxa"/>
          </w:tcPr>
          <w:p w:rsidR="005B37AC" w:rsidRDefault="005B37AC">
            <w:pPr>
              <w:pStyle w:val="ConsPlusNormal"/>
            </w:pPr>
            <w:r>
              <w:t>33 614</w:t>
            </w:r>
          </w:p>
        </w:tc>
        <w:tc>
          <w:tcPr>
            <w:tcW w:w="2229" w:type="dxa"/>
          </w:tcPr>
          <w:p w:rsidR="005B37AC" w:rsidRDefault="005B37AC">
            <w:pPr>
              <w:pStyle w:val="ConsPlusNormal"/>
            </w:pPr>
            <w:r>
              <w:t>38 198</w:t>
            </w:r>
          </w:p>
        </w:tc>
        <w:tc>
          <w:tcPr>
            <w:tcW w:w="1757" w:type="dxa"/>
          </w:tcPr>
          <w:p w:rsidR="005B37AC" w:rsidRDefault="005B37AC">
            <w:pPr>
              <w:pStyle w:val="ConsPlusNormal"/>
            </w:pPr>
            <w:r>
              <w:t>106,0</w:t>
            </w:r>
          </w:p>
        </w:tc>
      </w:tr>
      <w:tr w:rsidR="005B37AC">
        <w:tc>
          <w:tcPr>
            <w:tcW w:w="1414" w:type="dxa"/>
          </w:tcPr>
          <w:p w:rsidR="005B37AC" w:rsidRDefault="005B37AC">
            <w:pPr>
              <w:pStyle w:val="ConsPlusNormal"/>
            </w:pPr>
            <w:r>
              <w:t>01.01.2023</w:t>
            </w:r>
          </w:p>
        </w:tc>
        <w:tc>
          <w:tcPr>
            <w:tcW w:w="883" w:type="dxa"/>
          </w:tcPr>
          <w:p w:rsidR="005B37AC" w:rsidRDefault="005B37AC">
            <w:pPr>
              <w:pStyle w:val="ConsPlusNormal"/>
            </w:pPr>
            <w:r>
              <w:t>16 242</w:t>
            </w:r>
          </w:p>
        </w:tc>
        <w:tc>
          <w:tcPr>
            <w:tcW w:w="1500" w:type="dxa"/>
          </w:tcPr>
          <w:p w:rsidR="005B37AC" w:rsidRDefault="005B37AC">
            <w:pPr>
              <w:pStyle w:val="ConsPlusNormal"/>
            </w:pPr>
            <w:r>
              <w:t>106,3</w:t>
            </w:r>
          </w:p>
        </w:tc>
        <w:tc>
          <w:tcPr>
            <w:tcW w:w="1201" w:type="dxa"/>
          </w:tcPr>
          <w:p w:rsidR="005B37AC" w:rsidRDefault="005B37AC">
            <w:pPr>
              <w:pStyle w:val="ConsPlusNormal"/>
            </w:pPr>
            <w:r>
              <w:t>35 732</w:t>
            </w:r>
          </w:p>
        </w:tc>
        <w:tc>
          <w:tcPr>
            <w:tcW w:w="2229" w:type="dxa"/>
          </w:tcPr>
          <w:p w:rsidR="005B37AC" w:rsidRDefault="005B37AC">
            <w:pPr>
              <w:pStyle w:val="ConsPlusNormal"/>
            </w:pPr>
            <w:r>
              <w:t>40 605</w:t>
            </w:r>
          </w:p>
        </w:tc>
        <w:tc>
          <w:tcPr>
            <w:tcW w:w="1757" w:type="dxa"/>
          </w:tcPr>
          <w:p w:rsidR="005B37AC" w:rsidRDefault="005B37AC">
            <w:pPr>
              <w:pStyle w:val="ConsPlusNormal"/>
            </w:pPr>
            <w:r>
              <w:t>105,5</w:t>
            </w:r>
          </w:p>
        </w:tc>
      </w:tr>
      <w:tr w:rsidR="005B37AC">
        <w:tc>
          <w:tcPr>
            <w:tcW w:w="1414" w:type="dxa"/>
          </w:tcPr>
          <w:p w:rsidR="005B37AC" w:rsidRDefault="005B37AC">
            <w:pPr>
              <w:pStyle w:val="ConsPlusNormal"/>
            </w:pPr>
            <w:r>
              <w:t>01.01.2024</w:t>
            </w:r>
          </w:p>
        </w:tc>
        <w:tc>
          <w:tcPr>
            <w:tcW w:w="883" w:type="dxa"/>
          </w:tcPr>
          <w:p w:rsidR="005B37AC" w:rsidRDefault="005B37AC">
            <w:pPr>
              <w:pStyle w:val="ConsPlusNormal"/>
            </w:pPr>
            <w:r>
              <w:t>19 242</w:t>
            </w:r>
          </w:p>
        </w:tc>
        <w:tc>
          <w:tcPr>
            <w:tcW w:w="1500" w:type="dxa"/>
          </w:tcPr>
          <w:p w:rsidR="005B37AC" w:rsidRDefault="005B37AC">
            <w:pPr>
              <w:pStyle w:val="ConsPlusNormal"/>
            </w:pPr>
            <w:r>
              <w:t>118,5</w:t>
            </w:r>
          </w:p>
        </w:tc>
        <w:tc>
          <w:tcPr>
            <w:tcW w:w="1201" w:type="dxa"/>
          </w:tcPr>
          <w:p w:rsidR="005B37AC" w:rsidRDefault="005B37AC">
            <w:pPr>
              <w:pStyle w:val="ConsPlusNormal"/>
            </w:pPr>
            <w:r>
              <w:t>42 332</w:t>
            </w:r>
          </w:p>
        </w:tc>
        <w:tc>
          <w:tcPr>
            <w:tcW w:w="2229" w:type="dxa"/>
          </w:tcPr>
          <w:p w:rsidR="005B37AC" w:rsidRDefault="005B37AC">
            <w:pPr>
              <w:pStyle w:val="ConsPlusNormal"/>
            </w:pPr>
            <w:r>
              <w:t>48 105</w:t>
            </w:r>
          </w:p>
        </w:tc>
        <w:tc>
          <w:tcPr>
            <w:tcW w:w="1757" w:type="dxa"/>
          </w:tcPr>
          <w:p w:rsidR="005B37AC" w:rsidRDefault="005B37AC">
            <w:pPr>
              <w:pStyle w:val="ConsPlusNormal"/>
            </w:pPr>
            <w:r>
              <w:t>105,5</w:t>
            </w:r>
          </w:p>
        </w:tc>
      </w:tr>
    </w:tbl>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22" w:name="P2463"/>
      <w:bookmarkEnd w:id="22"/>
      <w:r>
        <w:t>Источник: Консультант плюс, &lt;*&gt; нормативные правовые акты автономного округа.</w:t>
      </w:r>
    </w:p>
    <w:p w:rsidR="005B37AC" w:rsidRDefault="005B37AC">
      <w:pPr>
        <w:pStyle w:val="ConsPlusNormal"/>
        <w:ind w:firstLine="540"/>
        <w:jc w:val="both"/>
      </w:pPr>
    </w:p>
    <w:p w:rsidR="005B37AC" w:rsidRDefault="005B37AC">
      <w:pPr>
        <w:pStyle w:val="ConsPlusNormal"/>
        <w:ind w:firstLine="540"/>
        <w:jc w:val="both"/>
      </w:pPr>
      <w:r>
        <w:t>Анализ уровня заработной платы работников бюджетной сферы, подпадающих под действие указов Президента РФ от 2012 года, показал положительную динамику соблюдения соотношений заработной платы отдельных категорий работников к среднемесячному доходу от трудовой деятельности в сферах здравоохранения, образования и науки, культуры и социальной защиты.</w:t>
      </w:r>
    </w:p>
    <w:p w:rsidR="005B37AC" w:rsidRDefault="005B37AC">
      <w:pPr>
        <w:pStyle w:val="ConsPlusNormal"/>
        <w:ind w:firstLine="540"/>
        <w:jc w:val="both"/>
      </w:pPr>
    </w:p>
    <w:p w:rsidR="005B37AC" w:rsidRDefault="005B37AC">
      <w:pPr>
        <w:pStyle w:val="ConsPlusNormal"/>
        <w:jc w:val="right"/>
      </w:pPr>
      <w:r>
        <w:t>Таблица 12</w:t>
      </w:r>
    </w:p>
    <w:p w:rsidR="005B37AC" w:rsidRDefault="005B37AC">
      <w:pPr>
        <w:pStyle w:val="ConsPlusNormal"/>
        <w:jc w:val="right"/>
      </w:pPr>
    </w:p>
    <w:p w:rsidR="005B37AC" w:rsidRDefault="005B37AC">
      <w:pPr>
        <w:pStyle w:val="ConsPlusNormal"/>
        <w:jc w:val="center"/>
      </w:pPr>
      <w:r>
        <w:t>Отношение средней заработной платы по категории к оценке</w:t>
      </w:r>
    </w:p>
    <w:p w:rsidR="005B37AC" w:rsidRDefault="005B37AC">
      <w:pPr>
        <w:pStyle w:val="ConsPlusNormal"/>
        <w:jc w:val="center"/>
      </w:pPr>
      <w:r>
        <w:t>среднемесячной начисленной заработной платы наемных</w:t>
      </w:r>
    </w:p>
    <w:p w:rsidR="005B37AC" w:rsidRDefault="005B37AC">
      <w:pPr>
        <w:pStyle w:val="ConsPlusNormal"/>
        <w:jc w:val="center"/>
      </w:pPr>
      <w:r>
        <w:t>работников в организациях, у индивидуальных предпринимателей</w:t>
      </w:r>
    </w:p>
    <w:p w:rsidR="005B37AC" w:rsidRDefault="005B37AC">
      <w:pPr>
        <w:pStyle w:val="ConsPlusNormal"/>
        <w:jc w:val="center"/>
      </w:pPr>
      <w:r>
        <w:t>и физических лиц, %</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304"/>
        <w:gridCol w:w="664"/>
        <w:gridCol w:w="664"/>
        <w:gridCol w:w="664"/>
        <w:gridCol w:w="664"/>
        <w:gridCol w:w="664"/>
      </w:tblGrid>
      <w:tr w:rsidR="005B37AC">
        <w:tc>
          <w:tcPr>
            <w:tcW w:w="4139" w:type="dxa"/>
          </w:tcPr>
          <w:p w:rsidR="005B37AC" w:rsidRDefault="005B37AC">
            <w:pPr>
              <w:pStyle w:val="ConsPlusNormal"/>
              <w:jc w:val="center"/>
            </w:pPr>
            <w:r>
              <w:t>Категория работников</w:t>
            </w:r>
          </w:p>
        </w:tc>
        <w:tc>
          <w:tcPr>
            <w:tcW w:w="1304" w:type="dxa"/>
          </w:tcPr>
          <w:p w:rsidR="005B37AC" w:rsidRDefault="005B37AC">
            <w:pPr>
              <w:pStyle w:val="ConsPlusNormal"/>
              <w:jc w:val="center"/>
            </w:pPr>
            <w:r>
              <w:t>Целевое значение</w:t>
            </w:r>
          </w:p>
        </w:tc>
        <w:tc>
          <w:tcPr>
            <w:tcW w:w="664" w:type="dxa"/>
          </w:tcPr>
          <w:p w:rsidR="005B37AC" w:rsidRDefault="005B37AC">
            <w:pPr>
              <w:pStyle w:val="ConsPlusNormal"/>
              <w:jc w:val="center"/>
            </w:pPr>
            <w:r>
              <w:t>2018</w:t>
            </w:r>
          </w:p>
        </w:tc>
        <w:tc>
          <w:tcPr>
            <w:tcW w:w="664" w:type="dxa"/>
          </w:tcPr>
          <w:p w:rsidR="005B37AC" w:rsidRDefault="005B37AC">
            <w:pPr>
              <w:pStyle w:val="ConsPlusNormal"/>
              <w:jc w:val="center"/>
            </w:pPr>
            <w:r>
              <w:t>2019</w:t>
            </w:r>
          </w:p>
        </w:tc>
        <w:tc>
          <w:tcPr>
            <w:tcW w:w="664" w:type="dxa"/>
          </w:tcPr>
          <w:p w:rsidR="005B37AC" w:rsidRDefault="005B37AC">
            <w:pPr>
              <w:pStyle w:val="ConsPlusNormal"/>
              <w:jc w:val="center"/>
            </w:pPr>
            <w:r>
              <w:t>2020</w:t>
            </w:r>
          </w:p>
        </w:tc>
        <w:tc>
          <w:tcPr>
            <w:tcW w:w="664" w:type="dxa"/>
          </w:tcPr>
          <w:p w:rsidR="005B37AC" w:rsidRDefault="005B37AC">
            <w:pPr>
              <w:pStyle w:val="ConsPlusNormal"/>
              <w:jc w:val="center"/>
            </w:pPr>
            <w:r>
              <w:t>2021</w:t>
            </w:r>
          </w:p>
        </w:tc>
        <w:tc>
          <w:tcPr>
            <w:tcW w:w="664" w:type="dxa"/>
          </w:tcPr>
          <w:p w:rsidR="005B37AC" w:rsidRDefault="005B37AC">
            <w:pPr>
              <w:pStyle w:val="ConsPlusNormal"/>
              <w:jc w:val="center"/>
            </w:pPr>
            <w:r>
              <w:t>2022</w:t>
            </w:r>
          </w:p>
        </w:tc>
      </w:tr>
      <w:tr w:rsidR="005B37AC">
        <w:tc>
          <w:tcPr>
            <w:tcW w:w="8763" w:type="dxa"/>
            <w:gridSpan w:val="7"/>
          </w:tcPr>
          <w:p w:rsidR="005B37AC" w:rsidRDefault="005B37AC">
            <w:pPr>
              <w:pStyle w:val="ConsPlusNormal"/>
            </w:pPr>
            <w:hyperlink r:id="rId178">
              <w:r>
                <w:rPr>
                  <w:color w:val="0000FF"/>
                </w:rPr>
                <w:t>Указ</w:t>
              </w:r>
            </w:hyperlink>
            <w:r>
              <w:t xml:space="preserve"> Президента РФ от 7 мая 2012 года N 597 "О мероприятиях по реализации государственной социальной политики"</w:t>
            </w:r>
          </w:p>
        </w:tc>
      </w:tr>
      <w:tr w:rsidR="005B37AC">
        <w:tc>
          <w:tcPr>
            <w:tcW w:w="4139" w:type="dxa"/>
          </w:tcPr>
          <w:p w:rsidR="005B37AC" w:rsidRDefault="005B37AC">
            <w:pPr>
              <w:pStyle w:val="ConsPlusNormal"/>
            </w:pPr>
            <w:r>
              <w:t>педагогические работники образовательных учреждений общего образования</w:t>
            </w:r>
          </w:p>
        </w:tc>
        <w:tc>
          <w:tcPr>
            <w:tcW w:w="1304" w:type="dxa"/>
          </w:tcPr>
          <w:p w:rsidR="005B37AC" w:rsidRDefault="005B37AC">
            <w:pPr>
              <w:pStyle w:val="ConsPlusNormal"/>
            </w:pPr>
            <w:r>
              <w:t>100,0</w:t>
            </w:r>
          </w:p>
        </w:tc>
        <w:tc>
          <w:tcPr>
            <w:tcW w:w="664" w:type="dxa"/>
          </w:tcPr>
          <w:p w:rsidR="005B37AC" w:rsidRDefault="005B37AC">
            <w:pPr>
              <w:pStyle w:val="ConsPlusNormal"/>
            </w:pPr>
            <w:r>
              <w:t>101,2</w:t>
            </w:r>
          </w:p>
        </w:tc>
        <w:tc>
          <w:tcPr>
            <w:tcW w:w="664" w:type="dxa"/>
          </w:tcPr>
          <w:p w:rsidR="005B37AC" w:rsidRDefault="005B37AC">
            <w:pPr>
              <w:pStyle w:val="ConsPlusNormal"/>
            </w:pPr>
            <w:r>
              <w:t>103,8</w:t>
            </w:r>
          </w:p>
        </w:tc>
        <w:tc>
          <w:tcPr>
            <w:tcW w:w="664" w:type="dxa"/>
          </w:tcPr>
          <w:p w:rsidR="005B37AC" w:rsidRDefault="005B37AC">
            <w:pPr>
              <w:pStyle w:val="ConsPlusNormal"/>
            </w:pPr>
            <w:r>
              <w:t>103,4</w:t>
            </w:r>
          </w:p>
        </w:tc>
        <w:tc>
          <w:tcPr>
            <w:tcW w:w="664" w:type="dxa"/>
          </w:tcPr>
          <w:p w:rsidR="005B37AC" w:rsidRDefault="005B37AC">
            <w:pPr>
              <w:pStyle w:val="ConsPlusNormal"/>
            </w:pPr>
            <w:r>
              <w:t>103,6</w:t>
            </w:r>
          </w:p>
        </w:tc>
        <w:tc>
          <w:tcPr>
            <w:tcW w:w="664" w:type="dxa"/>
          </w:tcPr>
          <w:p w:rsidR="005B37AC" w:rsidRDefault="005B37AC">
            <w:pPr>
              <w:pStyle w:val="ConsPlusNormal"/>
            </w:pPr>
            <w:r>
              <w:t>101,1</w:t>
            </w:r>
          </w:p>
        </w:tc>
      </w:tr>
      <w:tr w:rsidR="005B37AC">
        <w:tc>
          <w:tcPr>
            <w:tcW w:w="4139" w:type="dxa"/>
          </w:tcPr>
          <w:p w:rsidR="005B37AC" w:rsidRDefault="005B37AC">
            <w:pPr>
              <w:pStyle w:val="ConsPlusNormal"/>
            </w:pPr>
            <w:r>
              <w:t>педагогические работники дошкольных образовательных учреждений</w:t>
            </w:r>
          </w:p>
        </w:tc>
        <w:tc>
          <w:tcPr>
            <w:tcW w:w="1304" w:type="dxa"/>
          </w:tcPr>
          <w:p w:rsidR="005B37AC" w:rsidRDefault="005B37AC">
            <w:pPr>
              <w:pStyle w:val="ConsPlusNormal"/>
            </w:pPr>
            <w:r>
              <w:t>100,0</w:t>
            </w:r>
          </w:p>
        </w:tc>
        <w:tc>
          <w:tcPr>
            <w:tcW w:w="664" w:type="dxa"/>
          </w:tcPr>
          <w:p w:rsidR="005B37AC" w:rsidRDefault="005B37AC">
            <w:pPr>
              <w:pStyle w:val="ConsPlusNormal"/>
            </w:pPr>
            <w:r>
              <w:t>99,1</w:t>
            </w:r>
          </w:p>
        </w:tc>
        <w:tc>
          <w:tcPr>
            <w:tcW w:w="664" w:type="dxa"/>
          </w:tcPr>
          <w:p w:rsidR="005B37AC" w:rsidRDefault="005B37AC">
            <w:pPr>
              <w:pStyle w:val="ConsPlusNormal"/>
            </w:pPr>
            <w:r>
              <w:t>99,9</w:t>
            </w:r>
          </w:p>
        </w:tc>
        <w:tc>
          <w:tcPr>
            <w:tcW w:w="664" w:type="dxa"/>
          </w:tcPr>
          <w:p w:rsidR="005B37AC" w:rsidRDefault="005B37AC">
            <w:pPr>
              <w:pStyle w:val="ConsPlusNormal"/>
            </w:pPr>
            <w:r>
              <w:t>98,9</w:t>
            </w:r>
          </w:p>
        </w:tc>
        <w:tc>
          <w:tcPr>
            <w:tcW w:w="664" w:type="dxa"/>
          </w:tcPr>
          <w:p w:rsidR="005B37AC" w:rsidRDefault="005B37AC">
            <w:pPr>
              <w:pStyle w:val="ConsPlusNormal"/>
            </w:pPr>
            <w:r>
              <w:t>101,3</w:t>
            </w:r>
          </w:p>
        </w:tc>
        <w:tc>
          <w:tcPr>
            <w:tcW w:w="664" w:type="dxa"/>
          </w:tcPr>
          <w:p w:rsidR="005B37AC" w:rsidRDefault="005B37AC">
            <w:pPr>
              <w:pStyle w:val="ConsPlusNormal"/>
            </w:pPr>
            <w:r>
              <w:t>102,6</w:t>
            </w:r>
          </w:p>
        </w:tc>
      </w:tr>
      <w:tr w:rsidR="005B37AC">
        <w:tc>
          <w:tcPr>
            <w:tcW w:w="4139" w:type="dxa"/>
          </w:tcPr>
          <w:p w:rsidR="005B37AC" w:rsidRDefault="005B37AC">
            <w:pPr>
              <w:pStyle w:val="ConsPlusNormal"/>
            </w:pPr>
            <w: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304" w:type="dxa"/>
          </w:tcPr>
          <w:p w:rsidR="005B37AC" w:rsidRDefault="005B37AC">
            <w:pPr>
              <w:pStyle w:val="ConsPlusNormal"/>
            </w:pPr>
            <w:r>
              <w:t>100,0</w:t>
            </w:r>
          </w:p>
        </w:tc>
        <w:tc>
          <w:tcPr>
            <w:tcW w:w="664" w:type="dxa"/>
          </w:tcPr>
          <w:p w:rsidR="005B37AC" w:rsidRDefault="005B37AC">
            <w:pPr>
              <w:pStyle w:val="ConsPlusNormal"/>
            </w:pPr>
            <w:r>
              <w:t>102,9</w:t>
            </w:r>
          </w:p>
        </w:tc>
        <w:tc>
          <w:tcPr>
            <w:tcW w:w="664" w:type="dxa"/>
          </w:tcPr>
          <w:p w:rsidR="005B37AC" w:rsidRDefault="005B37AC">
            <w:pPr>
              <w:pStyle w:val="ConsPlusNormal"/>
            </w:pPr>
            <w:r>
              <w:t>106,6</w:t>
            </w:r>
          </w:p>
        </w:tc>
        <w:tc>
          <w:tcPr>
            <w:tcW w:w="664" w:type="dxa"/>
          </w:tcPr>
          <w:p w:rsidR="005B37AC" w:rsidRDefault="005B37AC">
            <w:pPr>
              <w:pStyle w:val="ConsPlusNormal"/>
            </w:pPr>
            <w:r>
              <w:t>101,9</w:t>
            </w:r>
          </w:p>
        </w:tc>
        <w:tc>
          <w:tcPr>
            <w:tcW w:w="664" w:type="dxa"/>
          </w:tcPr>
          <w:p w:rsidR="005B37AC" w:rsidRDefault="005B37AC">
            <w:pPr>
              <w:pStyle w:val="ConsPlusNormal"/>
            </w:pPr>
            <w:r>
              <w:t>102,7</w:t>
            </w:r>
          </w:p>
        </w:tc>
        <w:tc>
          <w:tcPr>
            <w:tcW w:w="664" w:type="dxa"/>
          </w:tcPr>
          <w:p w:rsidR="005B37AC" w:rsidRDefault="005B37AC">
            <w:pPr>
              <w:pStyle w:val="ConsPlusNormal"/>
            </w:pPr>
            <w:r>
              <w:t>102,1</w:t>
            </w:r>
          </w:p>
        </w:tc>
      </w:tr>
      <w:tr w:rsidR="005B37AC">
        <w:tc>
          <w:tcPr>
            <w:tcW w:w="4139" w:type="dxa"/>
          </w:tcPr>
          <w:p w:rsidR="005B37AC" w:rsidRDefault="005B37AC">
            <w:pPr>
              <w:pStyle w:val="ConsPlusNormal"/>
            </w:pPr>
            <w:r>
              <w:t>преподаватели образовательных учреждений высшего профессионального образования</w:t>
            </w:r>
          </w:p>
        </w:tc>
        <w:tc>
          <w:tcPr>
            <w:tcW w:w="1304" w:type="dxa"/>
          </w:tcPr>
          <w:p w:rsidR="005B37AC" w:rsidRDefault="005B37AC">
            <w:pPr>
              <w:pStyle w:val="ConsPlusNormal"/>
            </w:pPr>
            <w:r>
              <w:t>200,0</w:t>
            </w:r>
          </w:p>
        </w:tc>
        <w:tc>
          <w:tcPr>
            <w:tcW w:w="664" w:type="dxa"/>
          </w:tcPr>
          <w:p w:rsidR="005B37AC" w:rsidRDefault="005B37AC">
            <w:pPr>
              <w:pStyle w:val="ConsPlusNormal"/>
            </w:pPr>
            <w:r>
              <w:t>205,8</w:t>
            </w:r>
          </w:p>
        </w:tc>
        <w:tc>
          <w:tcPr>
            <w:tcW w:w="664" w:type="dxa"/>
          </w:tcPr>
          <w:p w:rsidR="005B37AC" w:rsidRDefault="005B37AC">
            <w:pPr>
              <w:pStyle w:val="ConsPlusNormal"/>
            </w:pPr>
            <w:r>
              <w:t>213,5</w:t>
            </w:r>
          </w:p>
        </w:tc>
        <w:tc>
          <w:tcPr>
            <w:tcW w:w="664" w:type="dxa"/>
          </w:tcPr>
          <w:p w:rsidR="005B37AC" w:rsidRDefault="005B37AC">
            <w:pPr>
              <w:pStyle w:val="ConsPlusNormal"/>
            </w:pPr>
            <w:r>
              <w:t>205,0</w:t>
            </w:r>
          </w:p>
        </w:tc>
        <w:tc>
          <w:tcPr>
            <w:tcW w:w="664" w:type="dxa"/>
          </w:tcPr>
          <w:p w:rsidR="005B37AC" w:rsidRDefault="005B37AC">
            <w:pPr>
              <w:pStyle w:val="ConsPlusNormal"/>
            </w:pPr>
            <w:r>
              <w:t>202,9</w:t>
            </w:r>
          </w:p>
        </w:tc>
        <w:tc>
          <w:tcPr>
            <w:tcW w:w="664" w:type="dxa"/>
          </w:tcPr>
          <w:p w:rsidR="005B37AC" w:rsidRDefault="005B37AC">
            <w:pPr>
              <w:pStyle w:val="ConsPlusNormal"/>
            </w:pPr>
            <w:r>
              <w:t>202,5</w:t>
            </w:r>
          </w:p>
        </w:tc>
      </w:tr>
      <w:tr w:rsidR="005B37AC">
        <w:tc>
          <w:tcPr>
            <w:tcW w:w="4139" w:type="dxa"/>
          </w:tcPr>
          <w:p w:rsidR="005B37AC" w:rsidRDefault="005B37AC">
            <w:pPr>
              <w:pStyle w:val="ConsPlusNormal"/>
            </w:pPr>
            <w:r>
              <w:t>научные сотрудники</w:t>
            </w:r>
          </w:p>
        </w:tc>
        <w:tc>
          <w:tcPr>
            <w:tcW w:w="1304" w:type="dxa"/>
          </w:tcPr>
          <w:p w:rsidR="005B37AC" w:rsidRDefault="005B37AC">
            <w:pPr>
              <w:pStyle w:val="ConsPlusNormal"/>
            </w:pPr>
            <w:r>
              <w:t>200,0</w:t>
            </w:r>
          </w:p>
        </w:tc>
        <w:tc>
          <w:tcPr>
            <w:tcW w:w="664" w:type="dxa"/>
          </w:tcPr>
          <w:p w:rsidR="005B37AC" w:rsidRDefault="005B37AC">
            <w:pPr>
              <w:pStyle w:val="ConsPlusNormal"/>
            </w:pPr>
            <w:r>
              <w:t>207,3</w:t>
            </w:r>
          </w:p>
        </w:tc>
        <w:tc>
          <w:tcPr>
            <w:tcW w:w="664" w:type="dxa"/>
          </w:tcPr>
          <w:p w:rsidR="005B37AC" w:rsidRDefault="005B37AC">
            <w:pPr>
              <w:pStyle w:val="ConsPlusNormal"/>
            </w:pPr>
            <w:r>
              <w:t>211,5</w:t>
            </w:r>
          </w:p>
        </w:tc>
        <w:tc>
          <w:tcPr>
            <w:tcW w:w="664" w:type="dxa"/>
          </w:tcPr>
          <w:p w:rsidR="005B37AC" w:rsidRDefault="005B37AC">
            <w:pPr>
              <w:pStyle w:val="ConsPlusNormal"/>
            </w:pPr>
            <w:r>
              <w:t>201,8</w:t>
            </w:r>
          </w:p>
        </w:tc>
        <w:tc>
          <w:tcPr>
            <w:tcW w:w="664" w:type="dxa"/>
          </w:tcPr>
          <w:p w:rsidR="005B37AC" w:rsidRDefault="005B37AC">
            <w:pPr>
              <w:pStyle w:val="ConsPlusNormal"/>
            </w:pPr>
            <w:r>
              <w:t>202,2</w:t>
            </w:r>
          </w:p>
        </w:tc>
        <w:tc>
          <w:tcPr>
            <w:tcW w:w="664" w:type="dxa"/>
          </w:tcPr>
          <w:p w:rsidR="005B37AC" w:rsidRDefault="005B37AC">
            <w:pPr>
              <w:pStyle w:val="ConsPlusNormal"/>
            </w:pPr>
            <w:r>
              <w:t>208,7</w:t>
            </w:r>
          </w:p>
        </w:tc>
      </w:tr>
      <w:tr w:rsidR="005B37AC">
        <w:tc>
          <w:tcPr>
            <w:tcW w:w="4139" w:type="dxa"/>
          </w:tcPr>
          <w:p w:rsidR="005B37AC" w:rsidRDefault="005B37AC">
            <w:pPr>
              <w:pStyle w:val="ConsPlusNormal"/>
            </w:pPr>
            <w:r>
              <w:t>работники учреждений культуры</w:t>
            </w:r>
          </w:p>
        </w:tc>
        <w:tc>
          <w:tcPr>
            <w:tcW w:w="1304" w:type="dxa"/>
          </w:tcPr>
          <w:p w:rsidR="005B37AC" w:rsidRDefault="005B37AC">
            <w:pPr>
              <w:pStyle w:val="ConsPlusNormal"/>
            </w:pPr>
            <w:r>
              <w:t>100,0</w:t>
            </w:r>
          </w:p>
        </w:tc>
        <w:tc>
          <w:tcPr>
            <w:tcW w:w="664" w:type="dxa"/>
          </w:tcPr>
          <w:p w:rsidR="005B37AC" w:rsidRDefault="005B37AC">
            <w:pPr>
              <w:pStyle w:val="ConsPlusNormal"/>
            </w:pPr>
            <w:r>
              <w:t>101,8</w:t>
            </w:r>
          </w:p>
        </w:tc>
        <w:tc>
          <w:tcPr>
            <w:tcW w:w="664" w:type="dxa"/>
          </w:tcPr>
          <w:p w:rsidR="005B37AC" w:rsidRDefault="005B37AC">
            <w:pPr>
              <w:pStyle w:val="ConsPlusNormal"/>
            </w:pPr>
            <w:r>
              <w:t>105,1</w:t>
            </w:r>
          </w:p>
        </w:tc>
        <w:tc>
          <w:tcPr>
            <w:tcW w:w="664" w:type="dxa"/>
          </w:tcPr>
          <w:p w:rsidR="005B37AC" w:rsidRDefault="005B37AC">
            <w:pPr>
              <w:pStyle w:val="ConsPlusNormal"/>
            </w:pPr>
            <w:r>
              <w:t>101,9</w:t>
            </w:r>
          </w:p>
        </w:tc>
        <w:tc>
          <w:tcPr>
            <w:tcW w:w="664" w:type="dxa"/>
          </w:tcPr>
          <w:p w:rsidR="005B37AC" w:rsidRDefault="005B37AC">
            <w:pPr>
              <w:pStyle w:val="ConsPlusNormal"/>
            </w:pPr>
            <w:r>
              <w:t>100,8</w:t>
            </w:r>
          </w:p>
        </w:tc>
        <w:tc>
          <w:tcPr>
            <w:tcW w:w="664" w:type="dxa"/>
          </w:tcPr>
          <w:p w:rsidR="005B37AC" w:rsidRDefault="005B37AC">
            <w:pPr>
              <w:pStyle w:val="ConsPlusNormal"/>
            </w:pPr>
            <w:r>
              <w:t>101,9</w:t>
            </w:r>
          </w:p>
        </w:tc>
      </w:tr>
      <w:tr w:rsidR="005B37AC">
        <w:tc>
          <w:tcPr>
            <w:tcW w:w="4139" w:type="dxa"/>
          </w:tcPr>
          <w:p w:rsidR="005B37AC" w:rsidRDefault="005B37AC">
            <w:pPr>
              <w:pStyle w:val="ConsPlusNormal"/>
            </w:pPr>
            <w:r>
              <w:t>социальные работники</w:t>
            </w:r>
          </w:p>
        </w:tc>
        <w:tc>
          <w:tcPr>
            <w:tcW w:w="1304" w:type="dxa"/>
          </w:tcPr>
          <w:p w:rsidR="005B37AC" w:rsidRDefault="005B37AC">
            <w:pPr>
              <w:pStyle w:val="ConsPlusNormal"/>
            </w:pPr>
            <w:r>
              <w:t>100,0</w:t>
            </w:r>
          </w:p>
        </w:tc>
        <w:tc>
          <w:tcPr>
            <w:tcW w:w="664" w:type="dxa"/>
          </w:tcPr>
          <w:p w:rsidR="005B37AC" w:rsidRDefault="005B37AC">
            <w:pPr>
              <w:pStyle w:val="ConsPlusNormal"/>
            </w:pPr>
            <w:r>
              <w:t>100,7</w:t>
            </w:r>
          </w:p>
        </w:tc>
        <w:tc>
          <w:tcPr>
            <w:tcW w:w="664" w:type="dxa"/>
          </w:tcPr>
          <w:p w:rsidR="005B37AC" w:rsidRDefault="005B37AC">
            <w:pPr>
              <w:pStyle w:val="ConsPlusNormal"/>
            </w:pPr>
            <w:r>
              <w:t>104,1</w:t>
            </w:r>
          </w:p>
        </w:tc>
        <w:tc>
          <w:tcPr>
            <w:tcW w:w="664" w:type="dxa"/>
          </w:tcPr>
          <w:p w:rsidR="005B37AC" w:rsidRDefault="005B37AC">
            <w:pPr>
              <w:pStyle w:val="ConsPlusNormal"/>
            </w:pPr>
            <w:r>
              <w:t>103,4</w:t>
            </w:r>
          </w:p>
        </w:tc>
        <w:tc>
          <w:tcPr>
            <w:tcW w:w="664" w:type="dxa"/>
          </w:tcPr>
          <w:p w:rsidR="005B37AC" w:rsidRDefault="005B37AC">
            <w:pPr>
              <w:pStyle w:val="ConsPlusNormal"/>
            </w:pPr>
            <w:r>
              <w:t>102,4</w:t>
            </w:r>
          </w:p>
        </w:tc>
        <w:tc>
          <w:tcPr>
            <w:tcW w:w="664" w:type="dxa"/>
          </w:tcPr>
          <w:p w:rsidR="005B37AC" w:rsidRDefault="005B37AC">
            <w:pPr>
              <w:pStyle w:val="ConsPlusNormal"/>
            </w:pPr>
            <w:r>
              <w:t>100,7</w:t>
            </w:r>
          </w:p>
        </w:tc>
      </w:tr>
      <w:tr w:rsidR="005B37AC">
        <w:tc>
          <w:tcPr>
            <w:tcW w:w="4139" w:type="dxa"/>
          </w:tcPr>
          <w:p w:rsidR="005B37AC" w:rsidRDefault="005B37AC">
            <w:pPr>
              <w:pStyle w:val="ConsPlusNormal"/>
            </w:pPr>
            <w: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304" w:type="dxa"/>
          </w:tcPr>
          <w:p w:rsidR="005B37AC" w:rsidRDefault="005B37AC">
            <w:pPr>
              <w:pStyle w:val="ConsPlusNormal"/>
            </w:pPr>
            <w:r>
              <w:t>200,0</w:t>
            </w:r>
          </w:p>
        </w:tc>
        <w:tc>
          <w:tcPr>
            <w:tcW w:w="664" w:type="dxa"/>
          </w:tcPr>
          <w:p w:rsidR="005B37AC" w:rsidRDefault="005B37AC">
            <w:pPr>
              <w:pStyle w:val="ConsPlusNormal"/>
            </w:pPr>
            <w:r>
              <w:t>202,6</w:t>
            </w:r>
          </w:p>
        </w:tc>
        <w:tc>
          <w:tcPr>
            <w:tcW w:w="664" w:type="dxa"/>
          </w:tcPr>
          <w:p w:rsidR="005B37AC" w:rsidRDefault="005B37AC">
            <w:pPr>
              <w:pStyle w:val="ConsPlusNormal"/>
            </w:pPr>
            <w:r>
              <w:t>207,5</w:t>
            </w:r>
          </w:p>
        </w:tc>
        <w:tc>
          <w:tcPr>
            <w:tcW w:w="664" w:type="dxa"/>
          </w:tcPr>
          <w:p w:rsidR="005B37AC" w:rsidRDefault="005B37AC">
            <w:pPr>
              <w:pStyle w:val="ConsPlusNormal"/>
            </w:pPr>
            <w:r>
              <w:t>202,6</w:t>
            </w:r>
          </w:p>
        </w:tc>
        <w:tc>
          <w:tcPr>
            <w:tcW w:w="664" w:type="dxa"/>
          </w:tcPr>
          <w:p w:rsidR="005B37AC" w:rsidRDefault="005B37AC">
            <w:pPr>
              <w:pStyle w:val="ConsPlusNormal"/>
            </w:pPr>
            <w:r>
              <w:t>200,2</w:t>
            </w:r>
          </w:p>
        </w:tc>
        <w:tc>
          <w:tcPr>
            <w:tcW w:w="664" w:type="dxa"/>
          </w:tcPr>
          <w:p w:rsidR="005B37AC" w:rsidRDefault="005B37AC">
            <w:pPr>
              <w:pStyle w:val="ConsPlusNormal"/>
            </w:pPr>
            <w:r>
              <w:t>200,7</w:t>
            </w:r>
          </w:p>
        </w:tc>
      </w:tr>
      <w:tr w:rsidR="005B37AC">
        <w:tc>
          <w:tcPr>
            <w:tcW w:w="4139" w:type="dxa"/>
          </w:tcPr>
          <w:p w:rsidR="005B37AC" w:rsidRDefault="005B37AC">
            <w:pPr>
              <w:pStyle w:val="ConsPlusNormal"/>
            </w:pPr>
            <w:r>
              <w:t>средний медицинский (фармацевтический) персонал (персонал, обеспечивающий условия для предоставления медицинских услуг)</w:t>
            </w:r>
          </w:p>
        </w:tc>
        <w:tc>
          <w:tcPr>
            <w:tcW w:w="1304" w:type="dxa"/>
          </w:tcPr>
          <w:p w:rsidR="005B37AC" w:rsidRDefault="005B37AC">
            <w:pPr>
              <w:pStyle w:val="ConsPlusNormal"/>
            </w:pPr>
            <w:r>
              <w:t>100,0</w:t>
            </w:r>
          </w:p>
        </w:tc>
        <w:tc>
          <w:tcPr>
            <w:tcW w:w="664" w:type="dxa"/>
          </w:tcPr>
          <w:p w:rsidR="005B37AC" w:rsidRDefault="005B37AC">
            <w:pPr>
              <w:pStyle w:val="ConsPlusNormal"/>
            </w:pPr>
            <w:r>
              <w:t>102,2</w:t>
            </w:r>
          </w:p>
        </w:tc>
        <w:tc>
          <w:tcPr>
            <w:tcW w:w="664" w:type="dxa"/>
          </w:tcPr>
          <w:p w:rsidR="005B37AC" w:rsidRDefault="005B37AC">
            <w:pPr>
              <w:pStyle w:val="ConsPlusNormal"/>
            </w:pPr>
            <w:r>
              <w:t>103,8</w:t>
            </w:r>
          </w:p>
        </w:tc>
        <w:tc>
          <w:tcPr>
            <w:tcW w:w="664" w:type="dxa"/>
          </w:tcPr>
          <w:p w:rsidR="005B37AC" w:rsidRDefault="005B37AC">
            <w:pPr>
              <w:pStyle w:val="ConsPlusNormal"/>
            </w:pPr>
            <w:r>
              <w:t>106,6</w:t>
            </w:r>
          </w:p>
        </w:tc>
        <w:tc>
          <w:tcPr>
            <w:tcW w:w="664" w:type="dxa"/>
          </w:tcPr>
          <w:p w:rsidR="005B37AC" w:rsidRDefault="005B37AC">
            <w:pPr>
              <w:pStyle w:val="ConsPlusNormal"/>
            </w:pPr>
            <w:r>
              <w:t>101,5</w:t>
            </w:r>
          </w:p>
        </w:tc>
        <w:tc>
          <w:tcPr>
            <w:tcW w:w="664" w:type="dxa"/>
          </w:tcPr>
          <w:p w:rsidR="005B37AC" w:rsidRDefault="005B37AC">
            <w:pPr>
              <w:pStyle w:val="ConsPlusNormal"/>
            </w:pPr>
            <w:r>
              <w:t>101,1</w:t>
            </w:r>
          </w:p>
        </w:tc>
      </w:tr>
      <w:tr w:rsidR="005B37AC">
        <w:tc>
          <w:tcPr>
            <w:tcW w:w="4139" w:type="dxa"/>
          </w:tcPr>
          <w:p w:rsidR="005B37AC" w:rsidRDefault="005B37AC">
            <w:pPr>
              <w:pStyle w:val="ConsPlusNormal"/>
            </w:pPr>
            <w:r>
              <w:t>младший медицинский персонал (персонал, обеспечивающий условия для предоставления медицинских услуг)</w:t>
            </w:r>
          </w:p>
        </w:tc>
        <w:tc>
          <w:tcPr>
            <w:tcW w:w="1304" w:type="dxa"/>
          </w:tcPr>
          <w:p w:rsidR="005B37AC" w:rsidRDefault="005B37AC">
            <w:pPr>
              <w:pStyle w:val="ConsPlusNormal"/>
            </w:pPr>
            <w:r>
              <w:t>100,0</w:t>
            </w:r>
          </w:p>
        </w:tc>
        <w:tc>
          <w:tcPr>
            <w:tcW w:w="664" w:type="dxa"/>
          </w:tcPr>
          <w:p w:rsidR="005B37AC" w:rsidRDefault="005B37AC">
            <w:pPr>
              <w:pStyle w:val="ConsPlusNormal"/>
            </w:pPr>
            <w:r>
              <w:t>101,4</w:t>
            </w:r>
          </w:p>
        </w:tc>
        <w:tc>
          <w:tcPr>
            <w:tcW w:w="664" w:type="dxa"/>
          </w:tcPr>
          <w:p w:rsidR="005B37AC" w:rsidRDefault="005B37AC">
            <w:pPr>
              <w:pStyle w:val="ConsPlusNormal"/>
            </w:pPr>
            <w:r>
              <w:t>103,0</w:t>
            </w:r>
          </w:p>
        </w:tc>
        <w:tc>
          <w:tcPr>
            <w:tcW w:w="664" w:type="dxa"/>
          </w:tcPr>
          <w:p w:rsidR="005B37AC" w:rsidRDefault="005B37AC">
            <w:pPr>
              <w:pStyle w:val="ConsPlusNormal"/>
            </w:pPr>
            <w:r>
              <w:t>95,7</w:t>
            </w:r>
          </w:p>
        </w:tc>
        <w:tc>
          <w:tcPr>
            <w:tcW w:w="664" w:type="dxa"/>
          </w:tcPr>
          <w:p w:rsidR="005B37AC" w:rsidRDefault="005B37AC">
            <w:pPr>
              <w:pStyle w:val="ConsPlusNormal"/>
            </w:pPr>
            <w:r>
              <w:t>98,8</w:t>
            </w:r>
          </w:p>
        </w:tc>
        <w:tc>
          <w:tcPr>
            <w:tcW w:w="664" w:type="dxa"/>
          </w:tcPr>
          <w:p w:rsidR="005B37AC" w:rsidRDefault="005B37AC">
            <w:pPr>
              <w:pStyle w:val="ConsPlusNormal"/>
            </w:pPr>
            <w:r>
              <w:t>100,7</w:t>
            </w:r>
          </w:p>
        </w:tc>
      </w:tr>
      <w:tr w:rsidR="005B37AC">
        <w:tc>
          <w:tcPr>
            <w:tcW w:w="8763" w:type="dxa"/>
            <w:gridSpan w:val="7"/>
          </w:tcPr>
          <w:p w:rsidR="005B37AC" w:rsidRDefault="005B37AC">
            <w:pPr>
              <w:pStyle w:val="ConsPlusNormal"/>
            </w:pPr>
            <w:hyperlink r:id="rId179">
              <w:r>
                <w:rPr>
                  <w:color w:val="0000FF"/>
                </w:rPr>
                <w:t>Указ</w:t>
              </w:r>
            </w:hyperlink>
            <w:r>
              <w:t xml:space="preserve"> Президента РФ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tc>
      </w:tr>
      <w:tr w:rsidR="005B37AC">
        <w:tc>
          <w:tcPr>
            <w:tcW w:w="4139" w:type="dxa"/>
          </w:tcPr>
          <w:p w:rsidR="005B37AC" w:rsidRDefault="005B37AC">
            <w:pPr>
              <w:pStyle w:val="ConsPlusNormal"/>
            </w:pPr>
            <w:r>
              <w:t>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304" w:type="dxa"/>
          </w:tcPr>
          <w:p w:rsidR="005B37AC" w:rsidRDefault="005B37AC">
            <w:pPr>
              <w:pStyle w:val="ConsPlusNormal"/>
            </w:pPr>
            <w:r>
              <w:t>100,0</w:t>
            </w:r>
          </w:p>
        </w:tc>
        <w:tc>
          <w:tcPr>
            <w:tcW w:w="664" w:type="dxa"/>
          </w:tcPr>
          <w:p w:rsidR="005B37AC" w:rsidRDefault="005B37AC">
            <w:pPr>
              <w:pStyle w:val="ConsPlusNormal"/>
            </w:pPr>
            <w:r>
              <w:t>127,3</w:t>
            </w:r>
          </w:p>
        </w:tc>
        <w:tc>
          <w:tcPr>
            <w:tcW w:w="664" w:type="dxa"/>
          </w:tcPr>
          <w:p w:rsidR="005B37AC" w:rsidRDefault="005B37AC">
            <w:pPr>
              <w:pStyle w:val="ConsPlusNormal"/>
            </w:pPr>
            <w:r>
              <w:t>124,2</w:t>
            </w:r>
          </w:p>
        </w:tc>
        <w:tc>
          <w:tcPr>
            <w:tcW w:w="664" w:type="dxa"/>
          </w:tcPr>
          <w:p w:rsidR="005B37AC" w:rsidRDefault="005B37AC">
            <w:pPr>
              <w:pStyle w:val="ConsPlusNormal"/>
            </w:pPr>
            <w:r>
              <w:t>118,8</w:t>
            </w:r>
          </w:p>
        </w:tc>
        <w:tc>
          <w:tcPr>
            <w:tcW w:w="664" w:type="dxa"/>
          </w:tcPr>
          <w:p w:rsidR="005B37AC" w:rsidRDefault="005B37AC">
            <w:pPr>
              <w:pStyle w:val="ConsPlusNormal"/>
            </w:pPr>
            <w:r>
              <w:t>122,8</w:t>
            </w:r>
          </w:p>
        </w:tc>
        <w:tc>
          <w:tcPr>
            <w:tcW w:w="664" w:type="dxa"/>
          </w:tcPr>
          <w:p w:rsidR="005B37AC" w:rsidRDefault="005B37AC">
            <w:pPr>
              <w:pStyle w:val="ConsPlusNormal"/>
            </w:pPr>
            <w:r>
              <w:t>102,2</w:t>
            </w:r>
          </w:p>
        </w:tc>
      </w:tr>
      <w:tr w:rsidR="005B37AC">
        <w:tc>
          <w:tcPr>
            <w:tcW w:w="8763" w:type="dxa"/>
            <w:gridSpan w:val="7"/>
          </w:tcPr>
          <w:p w:rsidR="005B37AC" w:rsidRDefault="005B37AC">
            <w:pPr>
              <w:pStyle w:val="ConsPlusNormal"/>
            </w:pPr>
            <w:hyperlink r:id="rId180">
              <w:r>
                <w:rPr>
                  <w:color w:val="0000FF"/>
                </w:rPr>
                <w:t>Указ</w:t>
              </w:r>
            </w:hyperlink>
            <w:r>
              <w:t xml:space="preserve"> Президента РФ от 1 июня 2012 года N 761 "О национальной стратегии действий в интернатах детей на 2012 - 2017 годы"</w:t>
            </w:r>
          </w:p>
        </w:tc>
      </w:tr>
      <w:tr w:rsidR="005B37AC">
        <w:tc>
          <w:tcPr>
            <w:tcW w:w="4139" w:type="dxa"/>
          </w:tcPr>
          <w:p w:rsidR="005B37AC" w:rsidRDefault="005B37AC">
            <w:pPr>
              <w:pStyle w:val="ConsPlusNormal"/>
            </w:pPr>
            <w:r>
              <w:t>педагогические работники учреждений дополнительного образования детей</w:t>
            </w:r>
          </w:p>
        </w:tc>
        <w:tc>
          <w:tcPr>
            <w:tcW w:w="1304" w:type="dxa"/>
          </w:tcPr>
          <w:p w:rsidR="005B37AC" w:rsidRDefault="005B37AC">
            <w:pPr>
              <w:pStyle w:val="ConsPlusNormal"/>
            </w:pPr>
            <w:r>
              <w:t>100,0</w:t>
            </w:r>
          </w:p>
        </w:tc>
        <w:tc>
          <w:tcPr>
            <w:tcW w:w="664" w:type="dxa"/>
          </w:tcPr>
          <w:p w:rsidR="005B37AC" w:rsidRDefault="005B37AC">
            <w:pPr>
              <w:pStyle w:val="ConsPlusNormal"/>
            </w:pPr>
            <w:r>
              <w:t>100,0</w:t>
            </w:r>
          </w:p>
        </w:tc>
        <w:tc>
          <w:tcPr>
            <w:tcW w:w="664" w:type="dxa"/>
          </w:tcPr>
          <w:p w:rsidR="005B37AC" w:rsidRDefault="005B37AC">
            <w:pPr>
              <w:pStyle w:val="ConsPlusNormal"/>
            </w:pPr>
            <w:r>
              <w:t>100,3</w:t>
            </w:r>
          </w:p>
        </w:tc>
        <w:tc>
          <w:tcPr>
            <w:tcW w:w="664" w:type="dxa"/>
          </w:tcPr>
          <w:p w:rsidR="005B37AC" w:rsidRDefault="005B37AC">
            <w:pPr>
              <w:pStyle w:val="ConsPlusNormal"/>
            </w:pPr>
            <w:r>
              <w:t>98,6</w:t>
            </w:r>
          </w:p>
        </w:tc>
        <w:tc>
          <w:tcPr>
            <w:tcW w:w="664" w:type="dxa"/>
          </w:tcPr>
          <w:p w:rsidR="005B37AC" w:rsidRDefault="005B37AC">
            <w:pPr>
              <w:pStyle w:val="ConsPlusNormal"/>
            </w:pPr>
            <w:r>
              <w:t>99,0</w:t>
            </w:r>
          </w:p>
        </w:tc>
        <w:tc>
          <w:tcPr>
            <w:tcW w:w="664" w:type="dxa"/>
          </w:tcPr>
          <w:p w:rsidR="005B37AC" w:rsidRDefault="005B37AC">
            <w:pPr>
              <w:pStyle w:val="ConsPlusNormal"/>
            </w:pPr>
            <w:r>
              <w:t>100,5</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Росстата (https://rosstat.gov.ru/labor_market_employment_salaries).</w:t>
      </w:r>
    </w:p>
    <w:p w:rsidR="005B37AC" w:rsidRDefault="005B37AC">
      <w:pPr>
        <w:pStyle w:val="ConsPlusNormal"/>
        <w:spacing w:before="220"/>
        <w:ind w:firstLine="540"/>
        <w:jc w:val="both"/>
      </w:pPr>
      <w:r>
        <w:t>Мониторинг реализации мероприятий, предусмотренных указами Президента РФ от 2012 года, осуществляется Росстатом.</w:t>
      </w:r>
    </w:p>
    <w:p w:rsidR="005B37AC" w:rsidRDefault="005B37AC">
      <w:pPr>
        <w:pStyle w:val="ConsPlusNormal"/>
        <w:spacing w:before="220"/>
        <w:ind w:firstLine="540"/>
        <w:jc w:val="both"/>
      </w:pPr>
      <w:r>
        <w:t>Положительным эффектом реализации указов Президента РФ от 2012 года стала тенденция роста оплаты труда по отдельным видам экономической деятельности (далее - ВЭД). Так, за период 2012 - 2022 годы средняя заработная плата в целом по экономике региона возросла в 1,92 раза, по ВЭД "Деятельность в области здравоохранения и социальных услуг" - в 2,18 раза (с 38,8 до 84,7 тыс. руб.), "Образование" - в 1,99 раза (с 36,7 до 73,1 тыс. руб.), "Деятельность в области культуры, спорта, организации досуга и развлечений" - в 2,18 раза (с 35,7 до 77,9 тыс. руб.).</w:t>
      </w:r>
    </w:p>
    <w:p w:rsidR="005B37AC" w:rsidRDefault="005B37AC">
      <w:pPr>
        <w:pStyle w:val="ConsPlusNormal"/>
        <w:spacing w:before="220"/>
        <w:ind w:firstLine="540"/>
        <w:jc w:val="both"/>
      </w:pPr>
      <w:r>
        <w:t>5.2. Социальные выплаты населению</w:t>
      </w:r>
    </w:p>
    <w:p w:rsidR="005B37AC" w:rsidRDefault="005B37AC">
      <w:pPr>
        <w:pStyle w:val="ConsPlusNormal"/>
        <w:spacing w:before="220"/>
        <w:ind w:firstLine="540"/>
        <w:jc w:val="both"/>
      </w:pPr>
      <w:r>
        <w:t>По информации Департамента социального развития автономного округа в 2022 году социальные выплаты предоставлены 476 927 гражданам (в 2021 году - 444 329 гражданам) или 28% от общей численности населения автономного округа.</w:t>
      </w:r>
    </w:p>
    <w:p w:rsidR="005B37AC" w:rsidRDefault="005B37AC">
      <w:pPr>
        <w:pStyle w:val="ConsPlusNormal"/>
        <w:ind w:firstLine="540"/>
        <w:jc w:val="both"/>
      </w:pPr>
    </w:p>
    <w:p w:rsidR="005B37AC" w:rsidRDefault="005B37AC">
      <w:pPr>
        <w:pStyle w:val="ConsPlusNormal"/>
        <w:jc w:val="right"/>
      </w:pPr>
      <w:r>
        <w:t>Таблица 13</w:t>
      </w:r>
    </w:p>
    <w:p w:rsidR="005B37AC" w:rsidRDefault="005B37AC">
      <w:pPr>
        <w:pStyle w:val="ConsPlusNormal"/>
        <w:jc w:val="right"/>
      </w:pPr>
    </w:p>
    <w:p w:rsidR="005B37AC" w:rsidRDefault="005B37AC">
      <w:pPr>
        <w:pStyle w:val="ConsPlusNormal"/>
        <w:jc w:val="center"/>
      </w:pPr>
      <w:r>
        <w:t>Показатели социальной поддержки населения</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191"/>
        <w:gridCol w:w="1077"/>
        <w:gridCol w:w="1417"/>
      </w:tblGrid>
      <w:tr w:rsidR="005B37AC">
        <w:tc>
          <w:tcPr>
            <w:tcW w:w="5386" w:type="dxa"/>
          </w:tcPr>
          <w:p w:rsidR="005B37AC" w:rsidRDefault="005B37AC">
            <w:pPr>
              <w:pStyle w:val="ConsPlusNormal"/>
              <w:jc w:val="center"/>
            </w:pPr>
            <w:r>
              <w:t>Показатели</w:t>
            </w:r>
          </w:p>
        </w:tc>
        <w:tc>
          <w:tcPr>
            <w:tcW w:w="1191" w:type="dxa"/>
          </w:tcPr>
          <w:p w:rsidR="005B37AC" w:rsidRDefault="005B37AC">
            <w:pPr>
              <w:pStyle w:val="ConsPlusNormal"/>
              <w:jc w:val="center"/>
            </w:pPr>
            <w:r>
              <w:t>2020</w:t>
            </w:r>
          </w:p>
        </w:tc>
        <w:tc>
          <w:tcPr>
            <w:tcW w:w="1077" w:type="dxa"/>
          </w:tcPr>
          <w:p w:rsidR="005B37AC" w:rsidRDefault="005B37AC">
            <w:pPr>
              <w:pStyle w:val="ConsPlusNormal"/>
              <w:jc w:val="center"/>
            </w:pPr>
            <w:r>
              <w:t>2021</w:t>
            </w:r>
          </w:p>
        </w:tc>
        <w:tc>
          <w:tcPr>
            <w:tcW w:w="1417" w:type="dxa"/>
          </w:tcPr>
          <w:p w:rsidR="005B37AC" w:rsidRDefault="005B37AC">
            <w:pPr>
              <w:pStyle w:val="ConsPlusNormal"/>
              <w:jc w:val="center"/>
            </w:pPr>
            <w:r>
              <w:t>2022</w:t>
            </w:r>
          </w:p>
        </w:tc>
      </w:tr>
      <w:tr w:rsidR="005B37AC">
        <w:tc>
          <w:tcPr>
            <w:tcW w:w="5386" w:type="dxa"/>
          </w:tcPr>
          <w:p w:rsidR="005B37AC" w:rsidRDefault="005B37AC">
            <w:pPr>
              <w:pStyle w:val="ConsPlusNormal"/>
            </w:pPr>
            <w:r>
              <w:t>Количество организаций социального обслуживания граждан, единиц, из них:</w:t>
            </w:r>
          </w:p>
        </w:tc>
        <w:tc>
          <w:tcPr>
            <w:tcW w:w="1191" w:type="dxa"/>
          </w:tcPr>
          <w:p w:rsidR="005B37AC" w:rsidRDefault="005B37AC">
            <w:pPr>
              <w:pStyle w:val="ConsPlusNormal"/>
            </w:pPr>
            <w:r>
              <w:t>46</w:t>
            </w:r>
          </w:p>
        </w:tc>
        <w:tc>
          <w:tcPr>
            <w:tcW w:w="1077" w:type="dxa"/>
          </w:tcPr>
          <w:p w:rsidR="005B37AC" w:rsidRDefault="005B37AC">
            <w:pPr>
              <w:pStyle w:val="ConsPlusNormal"/>
            </w:pPr>
            <w:r>
              <w:t>45</w:t>
            </w:r>
          </w:p>
        </w:tc>
        <w:tc>
          <w:tcPr>
            <w:tcW w:w="1417" w:type="dxa"/>
          </w:tcPr>
          <w:p w:rsidR="005B37AC" w:rsidRDefault="005B37AC">
            <w:pPr>
              <w:pStyle w:val="ConsPlusNormal"/>
            </w:pPr>
            <w:r>
              <w:t xml:space="preserve">44 </w:t>
            </w:r>
            <w:hyperlink w:anchor="P2617">
              <w:r>
                <w:rPr>
                  <w:color w:val="0000FF"/>
                </w:rPr>
                <w:t>&lt;1&gt;</w:t>
              </w:r>
            </w:hyperlink>
          </w:p>
        </w:tc>
      </w:tr>
      <w:tr w:rsidR="005B37AC">
        <w:tc>
          <w:tcPr>
            <w:tcW w:w="5386" w:type="dxa"/>
          </w:tcPr>
          <w:p w:rsidR="005B37AC" w:rsidRDefault="005B37AC">
            <w:pPr>
              <w:pStyle w:val="ConsPlusNormal"/>
            </w:pPr>
            <w:r>
              <w:t>организации социального обслуживания для граждан пожилого возраста и инвалидов, единиц</w:t>
            </w:r>
          </w:p>
        </w:tc>
        <w:tc>
          <w:tcPr>
            <w:tcW w:w="1191" w:type="dxa"/>
          </w:tcPr>
          <w:p w:rsidR="005B37AC" w:rsidRDefault="005B37AC">
            <w:pPr>
              <w:pStyle w:val="ConsPlusNormal"/>
            </w:pPr>
            <w:r>
              <w:t>29</w:t>
            </w:r>
          </w:p>
        </w:tc>
        <w:tc>
          <w:tcPr>
            <w:tcW w:w="1077" w:type="dxa"/>
          </w:tcPr>
          <w:p w:rsidR="005B37AC" w:rsidRDefault="005B37AC">
            <w:pPr>
              <w:pStyle w:val="ConsPlusNormal"/>
            </w:pPr>
            <w:r>
              <w:t>29</w:t>
            </w:r>
          </w:p>
        </w:tc>
        <w:tc>
          <w:tcPr>
            <w:tcW w:w="1417" w:type="dxa"/>
          </w:tcPr>
          <w:p w:rsidR="005B37AC" w:rsidRDefault="005B37AC">
            <w:pPr>
              <w:pStyle w:val="ConsPlusNormal"/>
            </w:pPr>
            <w:r>
              <w:t>29</w:t>
            </w:r>
          </w:p>
        </w:tc>
      </w:tr>
      <w:tr w:rsidR="005B37AC">
        <w:tc>
          <w:tcPr>
            <w:tcW w:w="5386" w:type="dxa"/>
          </w:tcPr>
          <w:p w:rsidR="005B37AC" w:rsidRDefault="005B37AC">
            <w:pPr>
              <w:pStyle w:val="ConsPlusNormal"/>
            </w:pPr>
            <w:r>
              <w:t>организации социального обслуживания семьи и детей</w:t>
            </w:r>
          </w:p>
        </w:tc>
        <w:tc>
          <w:tcPr>
            <w:tcW w:w="1191" w:type="dxa"/>
          </w:tcPr>
          <w:p w:rsidR="005B37AC" w:rsidRDefault="005B37AC">
            <w:pPr>
              <w:pStyle w:val="ConsPlusNormal"/>
            </w:pPr>
            <w:r>
              <w:t>15</w:t>
            </w:r>
          </w:p>
        </w:tc>
        <w:tc>
          <w:tcPr>
            <w:tcW w:w="1077" w:type="dxa"/>
          </w:tcPr>
          <w:p w:rsidR="005B37AC" w:rsidRDefault="005B37AC">
            <w:pPr>
              <w:pStyle w:val="ConsPlusNormal"/>
            </w:pPr>
            <w:r>
              <w:t>14</w:t>
            </w:r>
          </w:p>
        </w:tc>
        <w:tc>
          <w:tcPr>
            <w:tcW w:w="1417" w:type="dxa"/>
          </w:tcPr>
          <w:p w:rsidR="005B37AC" w:rsidRDefault="005B37AC">
            <w:pPr>
              <w:pStyle w:val="ConsPlusNormal"/>
            </w:pPr>
            <w:r>
              <w:t>13</w:t>
            </w:r>
          </w:p>
        </w:tc>
      </w:tr>
      <w:tr w:rsidR="005B37AC">
        <w:tc>
          <w:tcPr>
            <w:tcW w:w="5386" w:type="dxa"/>
          </w:tcPr>
          <w:p w:rsidR="005B37AC" w:rsidRDefault="005B37AC">
            <w:pPr>
              <w:pStyle w:val="ConsPlusNormal"/>
            </w:pPr>
            <w:r>
              <w:t>Численность получателей мер социальной поддержки, человек</w:t>
            </w:r>
          </w:p>
        </w:tc>
        <w:tc>
          <w:tcPr>
            <w:tcW w:w="1191" w:type="dxa"/>
          </w:tcPr>
          <w:p w:rsidR="005B37AC" w:rsidRDefault="005B37AC">
            <w:pPr>
              <w:pStyle w:val="ConsPlusNormal"/>
            </w:pPr>
            <w:r>
              <w:t>478,3</w:t>
            </w:r>
          </w:p>
        </w:tc>
        <w:tc>
          <w:tcPr>
            <w:tcW w:w="1077" w:type="dxa"/>
          </w:tcPr>
          <w:p w:rsidR="005B37AC" w:rsidRDefault="005B37AC">
            <w:pPr>
              <w:pStyle w:val="ConsPlusNormal"/>
            </w:pPr>
            <w:r>
              <w:t>444,3</w:t>
            </w:r>
          </w:p>
        </w:tc>
        <w:tc>
          <w:tcPr>
            <w:tcW w:w="1417" w:type="dxa"/>
          </w:tcPr>
          <w:p w:rsidR="005B37AC" w:rsidRDefault="005B37AC">
            <w:pPr>
              <w:pStyle w:val="ConsPlusNormal"/>
            </w:pPr>
            <w:r>
              <w:t>476,9</w:t>
            </w:r>
          </w:p>
        </w:tc>
      </w:tr>
      <w:tr w:rsidR="005B37AC">
        <w:tc>
          <w:tcPr>
            <w:tcW w:w="5386" w:type="dxa"/>
          </w:tcPr>
          <w:p w:rsidR="005B37AC" w:rsidRDefault="005B37AC">
            <w:pPr>
              <w:pStyle w:val="ConsPlusNormal"/>
            </w:pPr>
            <w:r>
              <w:t>Доля получателей мер социальной поддержки, установленных региональным законодательством, от общей численности населения автономного округа, %</w:t>
            </w:r>
          </w:p>
        </w:tc>
        <w:tc>
          <w:tcPr>
            <w:tcW w:w="1191" w:type="dxa"/>
          </w:tcPr>
          <w:p w:rsidR="005B37AC" w:rsidRDefault="005B37AC">
            <w:pPr>
              <w:pStyle w:val="ConsPlusNormal"/>
            </w:pPr>
            <w:r>
              <w:t>20,3</w:t>
            </w:r>
          </w:p>
        </w:tc>
        <w:tc>
          <w:tcPr>
            <w:tcW w:w="1077" w:type="dxa"/>
          </w:tcPr>
          <w:p w:rsidR="005B37AC" w:rsidRDefault="005B37AC">
            <w:pPr>
              <w:pStyle w:val="ConsPlusNormal"/>
            </w:pPr>
            <w:r>
              <w:t>18,3</w:t>
            </w:r>
          </w:p>
        </w:tc>
        <w:tc>
          <w:tcPr>
            <w:tcW w:w="1417" w:type="dxa"/>
          </w:tcPr>
          <w:p w:rsidR="005B37AC" w:rsidRDefault="005B37AC">
            <w:pPr>
              <w:pStyle w:val="ConsPlusNormal"/>
            </w:pPr>
            <w:r>
              <w:t>21,0</w:t>
            </w:r>
          </w:p>
        </w:tc>
      </w:tr>
      <w:tr w:rsidR="005B37AC">
        <w:tc>
          <w:tcPr>
            <w:tcW w:w="5386" w:type="dxa"/>
          </w:tcPr>
          <w:p w:rsidR="005B37AC" w:rsidRDefault="005B37AC">
            <w:pPr>
              <w:pStyle w:val="ConsPlusNormal"/>
            </w:pPr>
            <w:r>
              <w:t>Количество видов мер социальной поддержки, предоставляемых гражданам, единиц</w:t>
            </w:r>
          </w:p>
        </w:tc>
        <w:tc>
          <w:tcPr>
            <w:tcW w:w="1191" w:type="dxa"/>
          </w:tcPr>
          <w:p w:rsidR="005B37AC" w:rsidRDefault="005B37AC">
            <w:pPr>
              <w:pStyle w:val="ConsPlusNormal"/>
            </w:pPr>
            <w:r>
              <w:t>91</w:t>
            </w:r>
          </w:p>
        </w:tc>
        <w:tc>
          <w:tcPr>
            <w:tcW w:w="1077" w:type="dxa"/>
          </w:tcPr>
          <w:p w:rsidR="005B37AC" w:rsidRDefault="005B37AC">
            <w:pPr>
              <w:pStyle w:val="ConsPlusNormal"/>
            </w:pPr>
            <w:r>
              <w:t>93</w:t>
            </w:r>
          </w:p>
        </w:tc>
        <w:tc>
          <w:tcPr>
            <w:tcW w:w="1417" w:type="dxa"/>
          </w:tcPr>
          <w:p w:rsidR="005B37AC" w:rsidRDefault="005B37AC">
            <w:pPr>
              <w:pStyle w:val="ConsPlusNormal"/>
            </w:pPr>
            <w:r>
              <w:t>84</w:t>
            </w:r>
          </w:p>
        </w:tc>
      </w:tr>
      <w:tr w:rsidR="005B37AC">
        <w:tc>
          <w:tcPr>
            <w:tcW w:w="5386" w:type="dxa"/>
          </w:tcPr>
          <w:p w:rsidR="005B37AC" w:rsidRDefault="005B37AC">
            <w:pPr>
              <w:pStyle w:val="ConsPlusNormal"/>
            </w:pPr>
            <w:r>
              <w:t>Количество поставщиков социальных услуг, находящихся в реестре поставщиков социальных услуг автономного округа, из них:</w:t>
            </w:r>
          </w:p>
        </w:tc>
        <w:tc>
          <w:tcPr>
            <w:tcW w:w="1191" w:type="dxa"/>
          </w:tcPr>
          <w:p w:rsidR="005B37AC" w:rsidRDefault="005B37AC">
            <w:pPr>
              <w:pStyle w:val="ConsPlusNormal"/>
            </w:pPr>
            <w:r>
              <w:t>226</w:t>
            </w:r>
          </w:p>
        </w:tc>
        <w:tc>
          <w:tcPr>
            <w:tcW w:w="1077" w:type="dxa"/>
          </w:tcPr>
          <w:p w:rsidR="005B37AC" w:rsidRDefault="005B37AC">
            <w:pPr>
              <w:pStyle w:val="ConsPlusNormal"/>
            </w:pPr>
            <w:r>
              <w:t>245</w:t>
            </w:r>
          </w:p>
        </w:tc>
        <w:tc>
          <w:tcPr>
            <w:tcW w:w="1417" w:type="dxa"/>
          </w:tcPr>
          <w:p w:rsidR="005B37AC" w:rsidRDefault="005B37AC">
            <w:pPr>
              <w:pStyle w:val="ConsPlusNormal"/>
            </w:pPr>
            <w:r>
              <w:t>255</w:t>
            </w:r>
          </w:p>
        </w:tc>
      </w:tr>
      <w:tr w:rsidR="005B37AC">
        <w:tc>
          <w:tcPr>
            <w:tcW w:w="5386" w:type="dxa"/>
          </w:tcPr>
          <w:p w:rsidR="005B37AC" w:rsidRDefault="005B37AC">
            <w:pPr>
              <w:pStyle w:val="ConsPlusNormal"/>
            </w:pPr>
            <w:r>
              <w:t>негосударственные поставщики</w:t>
            </w:r>
          </w:p>
        </w:tc>
        <w:tc>
          <w:tcPr>
            <w:tcW w:w="1191" w:type="dxa"/>
          </w:tcPr>
          <w:p w:rsidR="005B37AC" w:rsidRDefault="005B37AC">
            <w:pPr>
              <w:pStyle w:val="ConsPlusNormal"/>
            </w:pPr>
            <w:r>
              <w:t>182</w:t>
            </w:r>
          </w:p>
        </w:tc>
        <w:tc>
          <w:tcPr>
            <w:tcW w:w="1077" w:type="dxa"/>
          </w:tcPr>
          <w:p w:rsidR="005B37AC" w:rsidRDefault="005B37AC">
            <w:pPr>
              <w:pStyle w:val="ConsPlusNormal"/>
            </w:pPr>
            <w:r>
              <w:t>202</w:t>
            </w:r>
          </w:p>
        </w:tc>
        <w:tc>
          <w:tcPr>
            <w:tcW w:w="1417" w:type="dxa"/>
          </w:tcPr>
          <w:p w:rsidR="005B37AC" w:rsidRDefault="005B37AC">
            <w:pPr>
              <w:pStyle w:val="ConsPlusNormal"/>
            </w:pPr>
            <w:r>
              <w:t>213</w:t>
            </w:r>
          </w:p>
        </w:tc>
      </w:tr>
    </w:tbl>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23" w:name="P2617"/>
      <w:bookmarkEnd w:id="23"/>
      <w:r>
        <w:t>&lt;1&gt; Реорганизация 3 учреждений социального обслуживания (реорганизация 2 учреждений путем присоединения, 1 переименование) с целью более эффективного использования кадровых и материально-технических ресурсов учреждений социального обслуживания населения, подведомственных Департаменту социального развития автономного округа.</w:t>
      </w:r>
    </w:p>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социального развития автономного округа.</w:t>
      </w:r>
    </w:p>
    <w:p w:rsidR="005B37AC" w:rsidRDefault="005B37AC">
      <w:pPr>
        <w:pStyle w:val="ConsPlusNormal"/>
        <w:spacing w:before="220"/>
        <w:ind w:firstLine="540"/>
        <w:jc w:val="both"/>
      </w:pPr>
      <w:r>
        <w:t>Меры социальной поддержки предоставлены 70 252 гражданам из числа малообеспеченных или 4,1% от общей численности населения автономного округа (в 2021 году - 67 353 гражданам) и 77 098 семьям с детьми (в 2021 году - 82 133 семьям с детьми).</w:t>
      </w:r>
    </w:p>
    <w:p w:rsidR="005B37AC" w:rsidRDefault="005B37AC">
      <w:pPr>
        <w:pStyle w:val="ConsPlusNormal"/>
        <w:spacing w:before="220"/>
        <w:ind w:firstLine="540"/>
        <w:jc w:val="both"/>
      </w:pPr>
      <w:r>
        <w:t>Таким образом, численность бедного (малоимущего) населения, не обратившегося в органы социальной защиты населения и не получающего государственную социальную помощь, составляет около 54 тыс. жителей.</w:t>
      </w:r>
    </w:p>
    <w:p w:rsidR="005B37AC" w:rsidRDefault="005B37AC">
      <w:pPr>
        <w:pStyle w:val="ConsPlusNormal"/>
        <w:spacing w:before="220"/>
        <w:ind w:firstLine="540"/>
        <w:jc w:val="both"/>
      </w:pPr>
      <w:r>
        <w:t>Основными причинами необращений либо отказа в получении мер социальной поддержки органами социальной защиты населения являются отсутствие постоянной регистрации у граждан, проживающих в автономном округе, так как законодательством автономного округа предусмотрено предоставление мер социальной поддержки гражданам, постоянно проживающим в автономном округе. Также одной из причин неполного охвата бедного населения мерами социальной поддержки является тот факт, что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государственной социальной помощи. При этом доход граждан за указанный период может превышать величину прожиточного минимума, установленного в автономном округе.</w:t>
      </w:r>
    </w:p>
    <w:p w:rsidR="005B37AC" w:rsidRDefault="005B37AC">
      <w:pPr>
        <w:pStyle w:val="ConsPlusNormal"/>
        <w:spacing w:before="220"/>
        <w:ind w:firstLine="540"/>
        <w:jc w:val="both"/>
      </w:pPr>
      <w:r>
        <w:t>Анализ обращений граждан с просьбой об оказании социальной поддержки показал, что их причиной является низкий уровень доходов, потеря работы, утрата трудоспособности, длительная болезнь, преклонный возраст, сиротство, отсутствие определенного места жительства.</w:t>
      </w:r>
    </w:p>
    <w:p w:rsidR="005B37AC" w:rsidRDefault="005B37AC">
      <w:pPr>
        <w:pStyle w:val="ConsPlusNormal"/>
        <w:spacing w:before="220"/>
        <w:ind w:firstLine="540"/>
        <w:jc w:val="both"/>
      </w:pPr>
      <w:r>
        <w:t>По данным Росстата в 2022 году по выплачиваемым из консолидированного бюджета автономного округа денежным средствам на реализацию мер социальной поддержки автономный округ занял 7 место среди субъектов РФ.</w:t>
      </w:r>
    </w:p>
    <w:p w:rsidR="005B37AC" w:rsidRDefault="005B37AC">
      <w:pPr>
        <w:pStyle w:val="ConsPlusNormal"/>
        <w:ind w:firstLine="540"/>
        <w:jc w:val="both"/>
      </w:pPr>
    </w:p>
    <w:p w:rsidR="005B37AC" w:rsidRDefault="005B37AC">
      <w:pPr>
        <w:pStyle w:val="ConsPlusNormal"/>
        <w:jc w:val="right"/>
      </w:pPr>
      <w:r>
        <w:t>Таблица 14</w:t>
      </w:r>
    </w:p>
    <w:p w:rsidR="005B37AC" w:rsidRDefault="005B37AC">
      <w:pPr>
        <w:pStyle w:val="ConsPlusNormal"/>
        <w:jc w:val="right"/>
      </w:pPr>
    </w:p>
    <w:p w:rsidR="005B37AC" w:rsidRDefault="005B37AC">
      <w:pPr>
        <w:pStyle w:val="ConsPlusNormal"/>
        <w:jc w:val="center"/>
      </w:pPr>
      <w:r>
        <w:t>Расходы консолидированного бюджета автономного округа</w:t>
      </w:r>
    </w:p>
    <w:p w:rsidR="005B37AC" w:rsidRDefault="005B37AC">
      <w:pPr>
        <w:pStyle w:val="ConsPlusNormal"/>
        <w:jc w:val="center"/>
      </w:pPr>
      <w:r>
        <w:t>на реализацию мер социальной поддержки граждан, млн руб.</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766"/>
        <w:gridCol w:w="1767"/>
        <w:gridCol w:w="1767"/>
      </w:tblGrid>
      <w:tr w:rsidR="005B37AC">
        <w:tc>
          <w:tcPr>
            <w:tcW w:w="3685" w:type="dxa"/>
          </w:tcPr>
          <w:p w:rsidR="005B37AC" w:rsidRDefault="005B37AC">
            <w:pPr>
              <w:pStyle w:val="ConsPlusNormal"/>
              <w:jc w:val="center"/>
            </w:pPr>
          </w:p>
        </w:tc>
        <w:tc>
          <w:tcPr>
            <w:tcW w:w="1766" w:type="dxa"/>
          </w:tcPr>
          <w:p w:rsidR="005B37AC" w:rsidRDefault="005B37AC">
            <w:pPr>
              <w:pStyle w:val="ConsPlusNormal"/>
              <w:jc w:val="center"/>
            </w:pPr>
            <w:r>
              <w:t>2020</w:t>
            </w:r>
          </w:p>
        </w:tc>
        <w:tc>
          <w:tcPr>
            <w:tcW w:w="1767" w:type="dxa"/>
          </w:tcPr>
          <w:p w:rsidR="005B37AC" w:rsidRDefault="005B37AC">
            <w:pPr>
              <w:pStyle w:val="ConsPlusNormal"/>
              <w:jc w:val="center"/>
            </w:pPr>
            <w:r>
              <w:t>2021</w:t>
            </w:r>
          </w:p>
        </w:tc>
        <w:tc>
          <w:tcPr>
            <w:tcW w:w="1767" w:type="dxa"/>
          </w:tcPr>
          <w:p w:rsidR="005B37AC" w:rsidRDefault="005B37AC">
            <w:pPr>
              <w:pStyle w:val="ConsPlusNormal"/>
              <w:jc w:val="center"/>
            </w:pPr>
            <w:r>
              <w:t>2022</w:t>
            </w:r>
          </w:p>
        </w:tc>
      </w:tr>
      <w:tr w:rsidR="005B37AC">
        <w:tc>
          <w:tcPr>
            <w:tcW w:w="3685" w:type="dxa"/>
          </w:tcPr>
          <w:p w:rsidR="005B37AC" w:rsidRDefault="005B37AC">
            <w:pPr>
              <w:pStyle w:val="ConsPlusNormal"/>
            </w:pPr>
            <w:r>
              <w:t>Всего</w:t>
            </w:r>
          </w:p>
          <w:p w:rsidR="005B37AC" w:rsidRDefault="005B37AC">
            <w:pPr>
              <w:pStyle w:val="ConsPlusNormal"/>
            </w:pPr>
            <w:r>
              <w:t>(в натуральной и денежной форме)</w:t>
            </w:r>
          </w:p>
        </w:tc>
        <w:tc>
          <w:tcPr>
            <w:tcW w:w="1766" w:type="dxa"/>
          </w:tcPr>
          <w:p w:rsidR="005B37AC" w:rsidRDefault="005B37AC">
            <w:pPr>
              <w:pStyle w:val="ConsPlusNormal"/>
            </w:pPr>
            <w:r>
              <w:t>30211,1</w:t>
            </w:r>
          </w:p>
        </w:tc>
        <w:tc>
          <w:tcPr>
            <w:tcW w:w="1767" w:type="dxa"/>
          </w:tcPr>
          <w:p w:rsidR="005B37AC" w:rsidRDefault="005B37AC">
            <w:pPr>
              <w:pStyle w:val="ConsPlusNormal"/>
            </w:pPr>
            <w:r>
              <w:t>31218,0</w:t>
            </w:r>
          </w:p>
        </w:tc>
        <w:tc>
          <w:tcPr>
            <w:tcW w:w="1767" w:type="dxa"/>
          </w:tcPr>
          <w:p w:rsidR="005B37AC" w:rsidRDefault="005B37AC">
            <w:pPr>
              <w:pStyle w:val="ConsPlusNormal"/>
            </w:pPr>
            <w:r>
              <w:t>38667,2</w:t>
            </w:r>
          </w:p>
        </w:tc>
      </w:tr>
      <w:tr w:rsidR="005B37AC">
        <w:tc>
          <w:tcPr>
            <w:tcW w:w="3685" w:type="dxa"/>
          </w:tcPr>
          <w:p w:rsidR="005B37AC" w:rsidRDefault="005B37AC">
            <w:pPr>
              <w:pStyle w:val="ConsPlusNormal"/>
            </w:pPr>
            <w:r>
              <w:t>в том числе в денежной выплате</w:t>
            </w:r>
          </w:p>
        </w:tc>
        <w:tc>
          <w:tcPr>
            <w:tcW w:w="1766" w:type="dxa"/>
          </w:tcPr>
          <w:p w:rsidR="005B37AC" w:rsidRDefault="005B37AC">
            <w:pPr>
              <w:pStyle w:val="ConsPlusNormal"/>
            </w:pPr>
            <w:r>
              <w:t>18295,9</w:t>
            </w:r>
          </w:p>
        </w:tc>
        <w:tc>
          <w:tcPr>
            <w:tcW w:w="1767" w:type="dxa"/>
          </w:tcPr>
          <w:p w:rsidR="005B37AC" w:rsidRDefault="005B37AC">
            <w:pPr>
              <w:pStyle w:val="ConsPlusNormal"/>
            </w:pPr>
            <w:r>
              <w:t>17822,0</w:t>
            </w:r>
          </w:p>
        </w:tc>
        <w:tc>
          <w:tcPr>
            <w:tcW w:w="1767" w:type="dxa"/>
          </w:tcPr>
          <w:p w:rsidR="005B37AC" w:rsidRDefault="005B37AC">
            <w:pPr>
              <w:pStyle w:val="ConsPlusNormal"/>
            </w:pPr>
            <w:r>
              <w:t>22450,7</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Росстата (https://fedstat.ru/indicator/37684).</w:t>
      </w:r>
    </w:p>
    <w:p w:rsidR="005B37AC" w:rsidRDefault="005B37AC">
      <w:pPr>
        <w:pStyle w:val="ConsPlusNormal"/>
        <w:spacing w:before="220"/>
        <w:ind w:firstLine="540"/>
        <w:jc w:val="both"/>
      </w:pPr>
      <w:r>
        <w:t>В 2022 году в перечень мер социальной поддержки, оказываемых жителям автономного округа, включены:</w:t>
      </w:r>
    </w:p>
    <w:p w:rsidR="005B37AC" w:rsidRDefault="005B37AC">
      <w:pPr>
        <w:pStyle w:val="ConsPlusNormal"/>
        <w:spacing w:before="220"/>
        <w:ind w:firstLine="540"/>
        <w:jc w:val="both"/>
      </w:pPr>
      <w:r>
        <w:t>единовременная денежная выплата в размере 15 000 руб. женщинам, родившим первенца в возрасте до 35 лет (предоставлена 4 472 женщинам);</w:t>
      </w:r>
    </w:p>
    <w:p w:rsidR="005B37AC" w:rsidRDefault="005B37AC">
      <w:pPr>
        <w:pStyle w:val="ConsPlusNormal"/>
        <w:spacing w:before="220"/>
        <w:ind w:firstLine="540"/>
        <w:jc w:val="both"/>
      </w:pPr>
      <w:r>
        <w:t>единовременная денежная выплата (беззаявительно) в размере 5 000 руб. на каждого ребенка семьям с детьми, имеющим низкий доход, и семьям с детьми-инвалидами (предоставлена на 92 135 детей);</w:t>
      </w:r>
    </w:p>
    <w:p w:rsidR="005B37AC" w:rsidRDefault="005B37AC">
      <w:pPr>
        <w:pStyle w:val="ConsPlusNormal"/>
        <w:spacing w:before="220"/>
        <w:ind w:firstLine="540"/>
        <w:jc w:val="both"/>
      </w:pPr>
      <w:r>
        <w:t>ежемесячное пособие опекунам совершеннолетних недееспособных граждан в размере 15 000 руб. при условии заключения социального контракта (получили 2 699 граждан).</w:t>
      </w:r>
    </w:p>
    <w:p w:rsidR="005B37AC" w:rsidRDefault="005B37AC">
      <w:pPr>
        <w:pStyle w:val="ConsPlusNormal"/>
        <w:spacing w:before="220"/>
        <w:ind w:firstLine="540"/>
        <w:jc w:val="both"/>
      </w:pPr>
      <w:r>
        <w:t>С 1 января 2022 года в автономном округе расширена категория получателей Югорского семейного капитала - его получателями стали мужчины, граждане РФ, имеющие место жительства в автономном округе, при рождении третьего ребенка или последующих детей супругой, имеющей вид на жительство в РФ или не имеющей российского гражданства, при регистрации рождения детей в органах записи актов гражданского состояния автономного округа. В 2022 году выплату получили 5 мужчин.</w:t>
      </w:r>
    </w:p>
    <w:p w:rsidR="005B37AC" w:rsidRDefault="005B37AC">
      <w:pPr>
        <w:pStyle w:val="ConsPlusNormal"/>
        <w:spacing w:before="220"/>
        <w:ind w:firstLine="540"/>
        <w:jc w:val="both"/>
      </w:pPr>
      <w:r>
        <w:t xml:space="preserve">В соответствии с </w:t>
      </w:r>
      <w:hyperlink r:id="rId181">
        <w:r>
          <w:rPr>
            <w:color w:val="0000FF"/>
          </w:rPr>
          <w:t>распоряжением</w:t>
        </w:r>
      </w:hyperlink>
      <w:r>
        <w:t xml:space="preserve"> Правительства автономного округа от 30 марта 2022 года N 135-рп "О предоставлении единовременной денежной выплаты отдельным категориям граждан, проживающих в Ханты-Мансийском автономном округе - Югре" семьям, состоящим на 1 марта 2022 года на учете в казенном учреждении автономного округа "Центр социальных выплат", беззаявительно предоставлена единовременная денежная выплата в размере 5 000 руб. на каждого ребенка:</w:t>
      </w:r>
    </w:p>
    <w:p w:rsidR="005B37AC" w:rsidRDefault="005B37AC">
      <w:pPr>
        <w:pStyle w:val="ConsPlusNormal"/>
        <w:spacing w:before="220"/>
        <w:ind w:firstLine="540"/>
        <w:jc w:val="both"/>
      </w:pPr>
      <w:r>
        <w:t>семьям с детьми, имеющим доход на каждого члена семьи не выше величины прожиточного минимума, установленного автономном округе;</w:t>
      </w:r>
    </w:p>
    <w:p w:rsidR="005B37AC" w:rsidRDefault="005B37AC">
      <w:pPr>
        <w:pStyle w:val="ConsPlusNormal"/>
        <w:spacing w:before="220"/>
        <w:ind w:firstLine="540"/>
        <w:jc w:val="both"/>
      </w:pPr>
      <w:r>
        <w:t>семьям с детьми-инвалидами.</w:t>
      </w:r>
    </w:p>
    <w:p w:rsidR="005B37AC" w:rsidRDefault="005B37AC">
      <w:pPr>
        <w:pStyle w:val="ConsPlusNormal"/>
        <w:spacing w:before="220"/>
        <w:ind w:firstLine="540"/>
        <w:jc w:val="both"/>
      </w:pPr>
      <w:r>
        <w:t>За отчетный период выплата предоставлена 43 987 семьям в отношении 92 135 детей, на общую сумму свыше 461 млн руб.</w:t>
      </w:r>
    </w:p>
    <w:p w:rsidR="005B37AC" w:rsidRDefault="005B37AC">
      <w:pPr>
        <w:pStyle w:val="ConsPlusNormal"/>
        <w:spacing w:before="220"/>
        <w:ind w:firstLine="540"/>
        <w:jc w:val="both"/>
      </w:pPr>
      <w:r>
        <w:t>Субсидии на оплату жилого помещения и коммунальных услуг в 2022 году получили 25 407 семей (в 2021 году - 29 324 семьи). Численность лиц, проживающих в семьях получателей субсидий, составила 60 452 человека.</w:t>
      </w:r>
    </w:p>
    <w:p w:rsidR="005B37AC" w:rsidRDefault="005B37AC">
      <w:pPr>
        <w:pStyle w:val="ConsPlusNormal"/>
        <w:spacing w:before="220"/>
        <w:ind w:firstLine="540"/>
        <w:jc w:val="both"/>
      </w:pPr>
      <w:r>
        <w:t>Из общего количества семей, получивших субсидию, 20 148 семей имеют среднедушевой доход ниже величины прожиточного минимума, установленного в автономном округе.</w:t>
      </w:r>
    </w:p>
    <w:p w:rsidR="005B37AC" w:rsidRDefault="005B37AC">
      <w:pPr>
        <w:pStyle w:val="ConsPlusNormal"/>
        <w:spacing w:before="220"/>
        <w:ind w:firstLine="540"/>
        <w:jc w:val="both"/>
      </w:pPr>
      <w:r>
        <w:t>15 132 семьи получили субсидию в размере, равном фактическим расходам на оплату жилого помещения и коммунальных услуг.</w:t>
      </w:r>
    </w:p>
    <w:p w:rsidR="005B37AC" w:rsidRDefault="005B37AC">
      <w:pPr>
        <w:pStyle w:val="ConsPlusNormal"/>
        <w:spacing w:before="220"/>
        <w:ind w:firstLine="540"/>
        <w:jc w:val="both"/>
      </w:pPr>
      <w:r>
        <w:t>Средний размер субсидии на семью в месяц составил 2 239,2 руб. В 2022 году затраты на предоставление субсидий составили 682,7 млн руб. (в 2021 году - 798,6 млн руб.).</w:t>
      </w:r>
    </w:p>
    <w:p w:rsidR="005B37AC" w:rsidRDefault="005B37AC">
      <w:pPr>
        <w:pStyle w:val="ConsPlusNormal"/>
        <w:spacing w:before="220"/>
        <w:ind w:firstLine="540"/>
        <w:jc w:val="both"/>
      </w:pPr>
      <w:r>
        <w:t>Компенсация на оплату жилого помещения и коммунальных услуг нарастающим итогом с начала года предоставлена 5 945 гражданам (в 2021 году - 6 003 гражданам), проживающим и работающим в сельской местности в учреждениях здравоохранения, ветеринарии, социального обслуживания, образовательных учреждениях, учреждениях молодежной политики, культуры, физкультуры и спорта.</w:t>
      </w:r>
    </w:p>
    <w:p w:rsidR="005B37AC" w:rsidRDefault="005B37AC">
      <w:pPr>
        <w:pStyle w:val="ConsPlusNormal"/>
        <w:spacing w:before="220"/>
        <w:ind w:firstLine="540"/>
        <w:jc w:val="both"/>
      </w:pPr>
      <w:r>
        <w:t>По данным Фонда пенсионного и социального страхования РФ по итогам 2022 года в автономном округе получили материнский (семейный) капитал 18 311 человек.</w:t>
      </w:r>
    </w:p>
    <w:p w:rsidR="005B37AC" w:rsidRDefault="005B37AC">
      <w:pPr>
        <w:pStyle w:val="ConsPlusNormal"/>
        <w:ind w:firstLine="540"/>
        <w:jc w:val="both"/>
      </w:pPr>
    </w:p>
    <w:p w:rsidR="005B37AC" w:rsidRDefault="005B37AC">
      <w:pPr>
        <w:pStyle w:val="ConsPlusNormal"/>
        <w:jc w:val="right"/>
      </w:pPr>
      <w:r>
        <w:t>Таблица 15</w:t>
      </w:r>
    </w:p>
    <w:p w:rsidR="005B37AC" w:rsidRDefault="005B37AC">
      <w:pPr>
        <w:pStyle w:val="ConsPlusNormal"/>
        <w:jc w:val="right"/>
      </w:pPr>
    </w:p>
    <w:p w:rsidR="005B37AC" w:rsidRDefault="005B37AC">
      <w:pPr>
        <w:pStyle w:val="ConsPlusNormal"/>
        <w:jc w:val="center"/>
      </w:pPr>
      <w:r>
        <w:t>Сведения о получении материнского (семейного) капитала,</w:t>
      </w:r>
    </w:p>
    <w:p w:rsidR="005B37AC" w:rsidRDefault="005B37AC">
      <w:pPr>
        <w:pStyle w:val="ConsPlusNormal"/>
        <w:jc w:val="center"/>
      </w:pPr>
      <w:r>
        <w:t>человек</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483"/>
        <w:gridCol w:w="1484"/>
      </w:tblGrid>
      <w:tr w:rsidR="005B37AC">
        <w:tc>
          <w:tcPr>
            <w:tcW w:w="6009" w:type="dxa"/>
          </w:tcPr>
          <w:p w:rsidR="005B37AC" w:rsidRDefault="005B37AC">
            <w:pPr>
              <w:pStyle w:val="ConsPlusNormal"/>
              <w:jc w:val="center"/>
            </w:pPr>
          </w:p>
        </w:tc>
        <w:tc>
          <w:tcPr>
            <w:tcW w:w="1483" w:type="dxa"/>
          </w:tcPr>
          <w:p w:rsidR="005B37AC" w:rsidRDefault="005B37AC">
            <w:pPr>
              <w:pStyle w:val="ConsPlusNormal"/>
              <w:jc w:val="center"/>
            </w:pPr>
            <w:r>
              <w:t>2021</w:t>
            </w:r>
          </w:p>
        </w:tc>
        <w:tc>
          <w:tcPr>
            <w:tcW w:w="1484" w:type="dxa"/>
          </w:tcPr>
          <w:p w:rsidR="005B37AC" w:rsidRDefault="005B37AC">
            <w:pPr>
              <w:pStyle w:val="ConsPlusNormal"/>
              <w:jc w:val="center"/>
            </w:pPr>
            <w:r>
              <w:t>2022</w:t>
            </w:r>
          </w:p>
        </w:tc>
      </w:tr>
      <w:tr w:rsidR="005B37AC">
        <w:tc>
          <w:tcPr>
            <w:tcW w:w="6009" w:type="dxa"/>
          </w:tcPr>
          <w:p w:rsidR="005B37AC" w:rsidRDefault="005B37AC">
            <w:pPr>
              <w:pStyle w:val="ConsPlusNormal"/>
            </w:pPr>
            <w:r>
              <w:t>Все направления</w:t>
            </w:r>
          </w:p>
        </w:tc>
        <w:tc>
          <w:tcPr>
            <w:tcW w:w="1483" w:type="dxa"/>
          </w:tcPr>
          <w:p w:rsidR="005B37AC" w:rsidRDefault="005B37AC">
            <w:pPr>
              <w:pStyle w:val="ConsPlusNormal"/>
            </w:pPr>
            <w:r>
              <w:t>18346</w:t>
            </w:r>
          </w:p>
        </w:tc>
        <w:tc>
          <w:tcPr>
            <w:tcW w:w="1484" w:type="dxa"/>
          </w:tcPr>
          <w:p w:rsidR="005B37AC" w:rsidRDefault="005B37AC">
            <w:pPr>
              <w:pStyle w:val="ConsPlusNormal"/>
            </w:pPr>
            <w:r>
              <w:t>18311</w:t>
            </w:r>
          </w:p>
        </w:tc>
      </w:tr>
      <w:tr w:rsidR="005B37AC">
        <w:tc>
          <w:tcPr>
            <w:tcW w:w="6009" w:type="dxa"/>
          </w:tcPr>
          <w:p w:rsidR="005B37AC" w:rsidRDefault="005B37AC">
            <w:pPr>
              <w:pStyle w:val="ConsPlusNormal"/>
            </w:pPr>
            <w:r>
              <w:t>улучшение жилищных условий</w:t>
            </w:r>
          </w:p>
        </w:tc>
        <w:tc>
          <w:tcPr>
            <w:tcW w:w="1483" w:type="dxa"/>
          </w:tcPr>
          <w:p w:rsidR="005B37AC" w:rsidRDefault="005B37AC">
            <w:pPr>
              <w:pStyle w:val="ConsPlusNormal"/>
            </w:pPr>
            <w:r>
              <w:t>11889</w:t>
            </w:r>
          </w:p>
        </w:tc>
        <w:tc>
          <w:tcPr>
            <w:tcW w:w="1484" w:type="dxa"/>
          </w:tcPr>
          <w:p w:rsidR="005B37AC" w:rsidRDefault="005B37AC">
            <w:pPr>
              <w:pStyle w:val="ConsPlusNormal"/>
            </w:pPr>
            <w:r>
              <w:t>10532</w:t>
            </w:r>
          </w:p>
        </w:tc>
      </w:tr>
      <w:tr w:rsidR="005B37AC">
        <w:tc>
          <w:tcPr>
            <w:tcW w:w="6009" w:type="dxa"/>
          </w:tcPr>
          <w:p w:rsidR="005B37AC" w:rsidRDefault="005B37AC">
            <w:pPr>
              <w:pStyle w:val="ConsPlusNormal"/>
            </w:pPr>
            <w:r>
              <w:t>получение образования ребенком (детьми)</w:t>
            </w:r>
          </w:p>
        </w:tc>
        <w:tc>
          <w:tcPr>
            <w:tcW w:w="1483" w:type="dxa"/>
          </w:tcPr>
          <w:p w:rsidR="005B37AC" w:rsidRDefault="005B37AC">
            <w:pPr>
              <w:pStyle w:val="ConsPlusNormal"/>
            </w:pPr>
            <w:r>
              <w:t>2943</w:t>
            </w:r>
          </w:p>
        </w:tc>
        <w:tc>
          <w:tcPr>
            <w:tcW w:w="1484" w:type="dxa"/>
          </w:tcPr>
          <w:p w:rsidR="005B37AC" w:rsidRDefault="005B37AC">
            <w:pPr>
              <w:pStyle w:val="ConsPlusNormal"/>
            </w:pPr>
            <w:r>
              <w:t>3715</w:t>
            </w:r>
          </w:p>
        </w:tc>
      </w:tr>
      <w:tr w:rsidR="005B37AC">
        <w:tc>
          <w:tcPr>
            <w:tcW w:w="6009" w:type="dxa"/>
          </w:tcPr>
          <w:p w:rsidR="005B37AC" w:rsidRDefault="005B37AC">
            <w:pPr>
              <w:pStyle w:val="ConsPlusNormal"/>
            </w:pPr>
            <w:r>
              <w:t>формирование накопительной части трудовой пенсии</w:t>
            </w:r>
          </w:p>
        </w:tc>
        <w:tc>
          <w:tcPr>
            <w:tcW w:w="1483" w:type="dxa"/>
          </w:tcPr>
          <w:p w:rsidR="005B37AC" w:rsidRDefault="005B37AC">
            <w:pPr>
              <w:pStyle w:val="ConsPlusNormal"/>
            </w:pPr>
            <w:r>
              <w:t>28</w:t>
            </w:r>
          </w:p>
        </w:tc>
        <w:tc>
          <w:tcPr>
            <w:tcW w:w="1484" w:type="dxa"/>
          </w:tcPr>
          <w:p w:rsidR="005B37AC" w:rsidRDefault="005B37AC">
            <w:pPr>
              <w:pStyle w:val="ConsPlusNormal"/>
            </w:pPr>
            <w:r>
              <w:t>69</w:t>
            </w:r>
          </w:p>
        </w:tc>
      </w:tr>
      <w:tr w:rsidR="005B37AC">
        <w:tc>
          <w:tcPr>
            <w:tcW w:w="6009" w:type="dxa"/>
          </w:tcPr>
          <w:p w:rsidR="005B37AC" w:rsidRDefault="005B37AC">
            <w:pPr>
              <w:pStyle w:val="ConsPlusNormal"/>
            </w:pPr>
            <w:r>
              <w:t>социальная адаптация детей-инвалидов</w:t>
            </w:r>
          </w:p>
        </w:tc>
        <w:tc>
          <w:tcPr>
            <w:tcW w:w="1483" w:type="dxa"/>
          </w:tcPr>
          <w:p w:rsidR="005B37AC" w:rsidRDefault="005B37AC">
            <w:pPr>
              <w:pStyle w:val="ConsPlusNormal"/>
            </w:pPr>
            <w:r>
              <w:t>1</w:t>
            </w:r>
          </w:p>
        </w:tc>
        <w:tc>
          <w:tcPr>
            <w:tcW w:w="1484" w:type="dxa"/>
          </w:tcPr>
          <w:p w:rsidR="005B37AC" w:rsidRDefault="005B37AC">
            <w:pPr>
              <w:pStyle w:val="ConsPlusNormal"/>
            </w:pPr>
            <w:r>
              <w:t>0</w:t>
            </w:r>
          </w:p>
        </w:tc>
      </w:tr>
      <w:tr w:rsidR="005B37AC">
        <w:tc>
          <w:tcPr>
            <w:tcW w:w="6009" w:type="dxa"/>
          </w:tcPr>
          <w:p w:rsidR="005B37AC" w:rsidRDefault="005B37AC">
            <w:pPr>
              <w:pStyle w:val="ConsPlusNormal"/>
            </w:pPr>
            <w:r>
              <w:t>ежемесячная выплата в связи с рождением (усыновлением) второго ребенка</w:t>
            </w:r>
          </w:p>
        </w:tc>
        <w:tc>
          <w:tcPr>
            <w:tcW w:w="1483" w:type="dxa"/>
          </w:tcPr>
          <w:p w:rsidR="005B37AC" w:rsidRDefault="005B37AC">
            <w:pPr>
              <w:pStyle w:val="ConsPlusNormal"/>
            </w:pPr>
            <w:r>
              <w:t>3485</w:t>
            </w:r>
          </w:p>
        </w:tc>
        <w:tc>
          <w:tcPr>
            <w:tcW w:w="1484" w:type="dxa"/>
          </w:tcPr>
          <w:p w:rsidR="005B37AC" w:rsidRDefault="005B37AC">
            <w:pPr>
              <w:pStyle w:val="ConsPlusNormal"/>
            </w:pPr>
            <w:r>
              <w:t>3995</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Росстата (https://fedstat.ru/indicator/61685).</w:t>
      </w:r>
    </w:p>
    <w:p w:rsidR="005B37AC" w:rsidRDefault="005B37AC">
      <w:pPr>
        <w:pStyle w:val="ConsPlusNormal"/>
        <w:spacing w:before="220"/>
        <w:ind w:firstLine="540"/>
        <w:jc w:val="both"/>
      </w:pPr>
      <w:r>
        <w:t xml:space="preserve">В соответствии с </w:t>
      </w:r>
      <w:hyperlink r:id="rId182">
        <w:r>
          <w:rPr>
            <w:color w:val="0000FF"/>
          </w:rPr>
          <w:t>Законом</w:t>
        </w:r>
      </w:hyperlink>
      <w:r>
        <w:t xml:space="preserve"> автономного округа от 28 октября 2011 года N 100-оз "О дополнительных мерах поддержки семей, имеющих детей, в Ханты-Мансийском автономном округе - Югре" (далее - Закон) с 2013 года в автономном округе предоставляется Югорский семейный капитал - дополнительная мера поддержки семей, имеющих детей, при рождении (усыновлении) третьего ребенка или последующих детей.</w:t>
      </w:r>
    </w:p>
    <w:p w:rsidR="005B37AC" w:rsidRDefault="005B37AC">
      <w:pPr>
        <w:pStyle w:val="ConsPlusNormal"/>
        <w:spacing w:before="220"/>
        <w:ind w:firstLine="540"/>
        <w:jc w:val="both"/>
      </w:pPr>
      <w:r>
        <w:t>Право на Югорский семейный капитал возникает однократно при условии регистрации рождения (усыновления) третьего ребенка или последующих детей в государственных органах записи актов гражданского состояния автономного округа у следующих граждан РФ, имеющих место жительства в автономном округе:</w:t>
      </w:r>
    </w:p>
    <w:p w:rsidR="005B37AC" w:rsidRDefault="005B37AC">
      <w:pPr>
        <w:pStyle w:val="ConsPlusNormal"/>
        <w:spacing w:before="220"/>
        <w:ind w:firstLine="540"/>
        <w:jc w:val="both"/>
      </w:pPr>
      <w:r>
        <w:t>женщин, родивших (усыновивших) третьего ребенка или последующих детей начиная с 1 января 2012 года по 31 декабря 2019 года;</w:t>
      </w:r>
    </w:p>
    <w:p w:rsidR="005B37AC" w:rsidRDefault="005B37AC">
      <w:pPr>
        <w:pStyle w:val="ConsPlusNormal"/>
        <w:spacing w:before="220"/>
        <w:ind w:firstLine="540"/>
        <w:jc w:val="both"/>
      </w:pPr>
      <w:r>
        <w:t>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2012 года по 31 декабря 2019 года;</w:t>
      </w:r>
    </w:p>
    <w:p w:rsidR="005B37AC" w:rsidRDefault="005B37AC">
      <w:pPr>
        <w:pStyle w:val="ConsPlusNormal"/>
        <w:spacing w:before="220"/>
        <w:ind w:firstLine="540"/>
        <w:jc w:val="both"/>
      </w:pPr>
      <w:r>
        <w:t>женщин, родивших (усыновивших) третьего ребенка или последующих детей начиная с 1 января 2020 года;</w:t>
      </w:r>
    </w:p>
    <w:p w:rsidR="005B37AC" w:rsidRDefault="005B37AC">
      <w:pPr>
        <w:pStyle w:val="ConsPlusNormal"/>
        <w:spacing w:before="220"/>
        <w:ind w:firstLine="540"/>
        <w:jc w:val="both"/>
      </w:pPr>
      <w:r>
        <w:t>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2020 года;</w:t>
      </w:r>
    </w:p>
    <w:p w:rsidR="005B37AC" w:rsidRDefault="005B37AC">
      <w:pPr>
        <w:pStyle w:val="ConsPlusNormal"/>
        <w:spacing w:before="220"/>
        <w:ind w:firstLine="540"/>
        <w:jc w:val="both"/>
      </w:pPr>
      <w:r>
        <w:t>мужчин при рождении третьего ребенка или последующих детей супругой, имеющей вид на жительство в РФ или не имеющей гражданства РФ, начиная с 1 января 2021 года (норма действует с 1 января 2022 года).</w:t>
      </w:r>
    </w:p>
    <w:p w:rsidR="005B37AC" w:rsidRDefault="005B37AC">
      <w:pPr>
        <w:pStyle w:val="ConsPlusNormal"/>
        <w:spacing w:before="220"/>
        <w:ind w:firstLine="540"/>
        <w:jc w:val="both"/>
      </w:pPr>
      <w:r>
        <w:t>Размер Югорского семейного капитала:</w:t>
      </w:r>
    </w:p>
    <w:p w:rsidR="005B37AC" w:rsidRDefault="005B37AC">
      <w:pPr>
        <w:pStyle w:val="ConsPlusNormal"/>
        <w:spacing w:before="220"/>
        <w:ind w:firstLine="540"/>
        <w:jc w:val="both"/>
      </w:pPr>
      <w:r>
        <w:t>116 092 руб. - для семей, в которых третий или последующий ребенок родился до 31 декабря 2019 года;</w:t>
      </w:r>
    </w:p>
    <w:p w:rsidR="005B37AC" w:rsidRDefault="005B37AC">
      <w:pPr>
        <w:pStyle w:val="ConsPlusNormal"/>
        <w:spacing w:before="220"/>
        <w:ind w:firstLine="540"/>
        <w:jc w:val="both"/>
      </w:pPr>
      <w:r>
        <w:t>150 000 руб. - для семей, в которых третий или последующий ребенок родился с 1 января 2020 года.</w:t>
      </w:r>
    </w:p>
    <w:p w:rsidR="005B37AC" w:rsidRDefault="005B37AC">
      <w:pPr>
        <w:pStyle w:val="ConsPlusNormal"/>
        <w:spacing w:before="220"/>
        <w:ind w:firstLine="540"/>
        <w:jc w:val="both"/>
      </w:pPr>
      <w:r>
        <w:t xml:space="preserve">Всего за 10 лет реализации </w:t>
      </w:r>
      <w:hyperlink r:id="rId183">
        <w:r>
          <w:rPr>
            <w:color w:val="0000FF"/>
          </w:rPr>
          <w:t>Закона</w:t>
        </w:r>
      </w:hyperlink>
      <w:r>
        <w:t xml:space="preserve"> средствами (частью средств) Югорского семейного капитала воспользовались 40 675 человек, в том числе в 2022 году - 6 067 человек.</w:t>
      </w:r>
    </w:p>
    <w:p w:rsidR="005B37AC" w:rsidRDefault="005B37AC">
      <w:pPr>
        <w:pStyle w:val="ConsPlusNormal"/>
        <w:ind w:firstLine="540"/>
        <w:jc w:val="both"/>
      </w:pPr>
    </w:p>
    <w:p w:rsidR="005B37AC" w:rsidRDefault="005B37AC">
      <w:pPr>
        <w:pStyle w:val="ConsPlusNormal"/>
        <w:jc w:val="right"/>
      </w:pPr>
      <w:r>
        <w:t>Таблица 16</w:t>
      </w:r>
    </w:p>
    <w:p w:rsidR="005B37AC" w:rsidRDefault="005B37AC">
      <w:pPr>
        <w:pStyle w:val="ConsPlusNormal"/>
        <w:jc w:val="right"/>
      </w:pPr>
    </w:p>
    <w:p w:rsidR="005B37AC" w:rsidRDefault="005B37AC">
      <w:pPr>
        <w:pStyle w:val="ConsPlusNormal"/>
        <w:jc w:val="center"/>
      </w:pPr>
      <w:r>
        <w:t>Численность получателей средств (части средств) Югорского</w:t>
      </w:r>
    </w:p>
    <w:p w:rsidR="005B37AC" w:rsidRDefault="005B37AC">
      <w:pPr>
        <w:pStyle w:val="ConsPlusNormal"/>
        <w:jc w:val="center"/>
      </w:pPr>
      <w:r>
        <w:t>семейного капитала, человек</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417"/>
        <w:gridCol w:w="1247"/>
        <w:gridCol w:w="1191"/>
        <w:gridCol w:w="1474"/>
      </w:tblGrid>
      <w:tr w:rsidR="005B37AC">
        <w:tc>
          <w:tcPr>
            <w:tcW w:w="3572" w:type="dxa"/>
            <w:vMerge w:val="restart"/>
          </w:tcPr>
          <w:p w:rsidR="005B37AC" w:rsidRDefault="005B37AC">
            <w:pPr>
              <w:pStyle w:val="ConsPlusNormal"/>
              <w:jc w:val="center"/>
            </w:pPr>
            <w:r>
              <w:t>Год/направление использования</w:t>
            </w:r>
          </w:p>
        </w:tc>
        <w:tc>
          <w:tcPr>
            <w:tcW w:w="1417" w:type="dxa"/>
            <w:vMerge w:val="restart"/>
          </w:tcPr>
          <w:p w:rsidR="005B37AC" w:rsidRDefault="005B37AC">
            <w:pPr>
              <w:pStyle w:val="ConsPlusNormal"/>
              <w:jc w:val="center"/>
            </w:pPr>
            <w:r>
              <w:t>всего</w:t>
            </w:r>
          </w:p>
        </w:tc>
        <w:tc>
          <w:tcPr>
            <w:tcW w:w="3912" w:type="dxa"/>
            <w:gridSpan w:val="3"/>
          </w:tcPr>
          <w:p w:rsidR="005B37AC" w:rsidRDefault="005B37AC">
            <w:pPr>
              <w:pStyle w:val="ConsPlusNormal"/>
              <w:jc w:val="center"/>
            </w:pPr>
            <w:r>
              <w:t>в том числе:</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1247" w:type="dxa"/>
          </w:tcPr>
          <w:p w:rsidR="005B37AC" w:rsidRDefault="005B37AC">
            <w:pPr>
              <w:pStyle w:val="ConsPlusNormal"/>
              <w:jc w:val="center"/>
            </w:pPr>
            <w:r>
              <w:t>2020 год</w:t>
            </w:r>
          </w:p>
        </w:tc>
        <w:tc>
          <w:tcPr>
            <w:tcW w:w="1191" w:type="dxa"/>
          </w:tcPr>
          <w:p w:rsidR="005B37AC" w:rsidRDefault="005B37AC">
            <w:pPr>
              <w:pStyle w:val="ConsPlusNormal"/>
              <w:jc w:val="center"/>
            </w:pPr>
            <w:r>
              <w:t>2021 год</w:t>
            </w:r>
          </w:p>
        </w:tc>
        <w:tc>
          <w:tcPr>
            <w:tcW w:w="1474" w:type="dxa"/>
          </w:tcPr>
          <w:p w:rsidR="005B37AC" w:rsidRDefault="005B37AC">
            <w:pPr>
              <w:pStyle w:val="ConsPlusNormal"/>
              <w:jc w:val="center"/>
            </w:pPr>
            <w:r>
              <w:t>2022 год</w:t>
            </w:r>
          </w:p>
        </w:tc>
      </w:tr>
      <w:tr w:rsidR="005B37AC">
        <w:tc>
          <w:tcPr>
            <w:tcW w:w="3572" w:type="dxa"/>
          </w:tcPr>
          <w:p w:rsidR="005B37AC" w:rsidRDefault="005B37AC">
            <w:pPr>
              <w:pStyle w:val="ConsPlusNormal"/>
            </w:pPr>
            <w:r>
              <w:t>на улучшение жилищных условий</w:t>
            </w:r>
          </w:p>
        </w:tc>
        <w:tc>
          <w:tcPr>
            <w:tcW w:w="1417" w:type="dxa"/>
          </w:tcPr>
          <w:p w:rsidR="005B37AC" w:rsidRDefault="005B37AC">
            <w:pPr>
              <w:pStyle w:val="ConsPlusNormal"/>
            </w:pPr>
            <w:r>
              <w:t>19236</w:t>
            </w:r>
          </w:p>
        </w:tc>
        <w:tc>
          <w:tcPr>
            <w:tcW w:w="1247" w:type="dxa"/>
          </w:tcPr>
          <w:p w:rsidR="005B37AC" w:rsidRDefault="005B37AC">
            <w:pPr>
              <w:pStyle w:val="ConsPlusNormal"/>
            </w:pPr>
            <w:r>
              <w:t>2006</w:t>
            </w:r>
          </w:p>
        </w:tc>
        <w:tc>
          <w:tcPr>
            <w:tcW w:w="1191" w:type="dxa"/>
          </w:tcPr>
          <w:p w:rsidR="005B37AC" w:rsidRDefault="005B37AC">
            <w:pPr>
              <w:pStyle w:val="ConsPlusNormal"/>
            </w:pPr>
            <w:r>
              <w:t>2330</w:t>
            </w:r>
          </w:p>
        </w:tc>
        <w:tc>
          <w:tcPr>
            <w:tcW w:w="1474" w:type="dxa"/>
          </w:tcPr>
          <w:p w:rsidR="005B37AC" w:rsidRDefault="005B37AC">
            <w:pPr>
              <w:pStyle w:val="ConsPlusNormal"/>
            </w:pPr>
            <w:r>
              <w:t>2568</w:t>
            </w:r>
          </w:p>
        </w:tc>
      </w:tr>
      <w:tr w:rsidR="005B37AC">
        <w:tc>
          <w:tcPr>
            <w:tcW w:w="3572" w:type="dxa"/>
          </w:tcPr>
          <w:p w:rsidR="005B37AC" w:rsidRDefault="005B37AC">
            <w:pPr>
              <w:pStyle w:val="ConsPlusNormal"/>
            </w:pPr>
            <w:r>
              <w:t>на получение образования</w:t>
            </w:r>
          </w:p>
        </w:tc>
        <w:tc>
          <w:tcPr>
            <w:tcW w:w="1417" w:type="dxa"/>
          </w:tcPr>
          <w:p w:rsidR="005B37AC" w:rsidRDefault="005B37AC">
            <w:pPr>
              <w:pStyle w:val="ConsPlusNormal"/>
            </w:pPr>
            <w:r>
              <w:t>3854</w:t>
            </w:r>
          </w:p>
        </w:tc>
        <w:tc>
          <w:tcPr>
            <w:tcW w:w="1247" w:type="dxa"/>
          </w:tcPr>
          <w:p w:rsidR="005B37AC" w:rsidRDefault="005B37AC">
            <w:pPr>
              <w:pStyle w:val="ConsPlusNormal"/>
            </w:pPr>
            <w:r>
              <w:t>444</w:t>
            </w:r>
          </w:p>
        </w:tc>
        <w:tc>
          <w:tcPr>
            <w:tcW w:w="1191" w:type="dxa"/>
          </w:tcPr>
          <w:p w:rsidR="005B37AC" w:rsidRDefault="005B37AC">
            <w:pPr>
              <w:pStyle w:val="ConsPlusNormal"/>
            </w:pPr>
            <w:r>
              <w:t>395</w:t>
            </w:r>
          </w:p>
        </w:tc>
        <w:tc>
          <w:tcPr>
            <w:tcW w:w="1474" w:type="dxa"/>
          </w:tcPr>
          <w:p w:rsidR="005B37AC" w:rsidRDefault="005B37AC">
            <w:pPr>
              <w:pStyle w:val="ConsPlusNormal"/>
            </w:pPr>
            <w:r>
              <w:t>524</w:t>
            </w:r>
          </w:p>
        </w:tc>
      </w:tr>
      <w:tr w:rsidR="005B37AC">
        <w:tc>
          <w:tcPr>
            <w:tcW w:w="3572" w:type="dxa"/>
          </w:tcPr>
          <w:p w:rsidR="005B37AC" w:rsidRDefault="005B37AC">
            <w:pPr>
              <w:pStyle w:val="ConsPlusNormal"/>
            </w:pPr>
            <w:r>
              <w:t>на получение медицинской помощи</w:t>
            </w:r>
          </w:p>
        </w:tc>
        <w:tc>
          <w:tcPr>
            <w:tcW w:w="1417" w:type="dxa"/>
          </w:tcPr>
          <w:p w:rsidR="005B37AC" w:rsidRDefault="005B37AC">
            <w:pPr>
              <w:pStyle w:val="ConsPlusNormal"/>
            </w:pPr>
            <w:r>
              <w:t>2417</w:t>
            </w:r>
          </w:p>
        </w:tc>
        <w:tc>
          <w:tcPr>
            <w:tcW w:w="1247" w:type="dxa"/>
          </w:tcPr>
          <w:p w:rsidR="005B37AC" w:rsidRDefault="005B37AC">
            <w:pPr>
              <w:pStyle w:val="ConsPlusNormal"/>
            </w:pPr>
            <w:r>
              <w:t>320</w:t>
            </w:r>
          </w:p>
        </w:tc>
        <w:tc>
          <w:tcPr>
            <w:tcW w:w="1191" w:type="dxa"/>
          </w:tcPr>
          <w:p w:rsidR="005B37AC" w:rsidRDefault="005B37AC">
            <w:pPr>
              <w:pStyle w:val="ConsPlusNormal"/>
            </w:pPr>
            <w:r>
              <w:t>351</w:t>
            </w:r>
          </w:p>
        </w:tc>
        <w:tc>
          <w:tcPr>
            <w:tcW w:w="1474" w:type="dxa"/>
          </w:tcPr>
          <w:p w:rsidR="005B37AC" w:rsidRDefault="005B37AC">
            <w:pPr>
              <w:pStyle w:val="ConsPlusNormal"/>
            </w:pPr>
            <w:r>
              <w:t>446</w:t>
            </w:r>
          </w:p>
        </w:tc>
      </w:tr>
      <w:tr w:rsidR="005B37AC">
        <w:tc>
          <w:tcPr>
            <w:tcW w:w="3572" w:type="dxa"/>
          </w:tcPr>
          <w:p w:rsidR="005B37AC" w:rsidRDefault="005B37AC">
            <w:pPr>
              <w:pStyle w:val="ConsPlusNormal"/>
            </w:pPr>
            <w:r>
              <w:t>на приобретение транспортного средства</w:t>
            </w:r>
          </w:p>
        </w:tc>
        <w:tc>
          <w:tcPr>
            <w:tcW w:w="1417" w:type="dxa"/>
          </w:tcPr>
          <w:p w:rsidR="005B37AC" w:rsidRDefault="005B37AC">
            <w:pPr>
              <w:pStyle w:val="ConsPlusNormal"/>
            </w:pPr>
            <w:r>
              <w:t>942</w:t>
            </w:r>
          </w:p>
        </w:tc>
        <w:tc>
          <w:tcPr>
            <w:tcW w:w="1247" w:type="dxa"/>
          </w:tcPr>
          <w:p w:rsidR="005B37AC" w:rsidRDefault="005B37AC">
            <w:pPr>
              <w:pStyle w:val="ConsPlusNormal"/>
            </w:pPr>
            <w:r>
              <w:t>539</w:t>
            </w:r>
          </w:p>
        </w:tc>
        <w:tc>
          <w:tcPr>
            <w:tcW w:w="1191" w:type="dxa"/>
          </w:tcPr>
          <w:p w:rsidR="005B37AC" w:rsidRDefault="005B37AC">
            <w:pPr>
              <w:pStyle w:val="ConsPlusNormal"/>
            </w:pPr>
            <w:r>
              <w:t>257</w:t>
            </w:r>
          </w:p>
        </w:tc>
        <w:tc>
          <w:tcPr>
            <w:tcW w:w="1474" w:type="dxa"/>
          </w:tcPr>
          <w:p w:rsidR="005B37AC" w:rsidRDefault="005B37AC">
            <w:pPr>
              <w:pStyle w:val="ConsPlusNormal"/>
            </w:pPr>
            <w:r>
              <w:t>146</w:t>
            </w:r>
          </w:p>
        </w:tc>
      </w:tr>
      <w:tr w:rsidR="005B37AC">
        <w:tc>
          <w:tcPr>
            <w:tcW w:w="3572" w:type="dxa"/>
          </w:tcPr>
          <w:p w:rsidR="005B37AC" w:rsidRDefault="005B37AC">
            <w:pPr>
              <w:pStyle w:val="ConsPlusNormal"/>
            </w:pPr>
            <w:r>
              <w:t>единовременная выплата в размере 35 000 руб. (введена с 01.05.2020, действовала до 31.12.2022)</w:t>
            </w:r>
          </w:p>
        </w:tc>
        <w:tc>
          <w:tcPr>
            <w:tcW w:w="1417" w:type="dxa"/>
          </w:tcPr>
          <w:p w:rsidR="005B37AC" w:rsidRDefault="005B37AC">
            <w:pPr>
              <w:pStyle w:val="ConsPlusNormal"/>
            </w:pPr>
            <w:r>
              <w:t>14226</w:t>
            </w:r>
          </w:p>
        </w:tc>
        <w:tc>
          <w:tcPr>
            <w:tcW w:w="1247" w:type="dxa"/>
          </w:tcPr>
          <w:p w:rsidR="005B37AC" w:rsidRDefault="005B37AC">
            <w:pPr>
              <w:pStyle w:val="ConsPlusNormal"/>
            </w:pPr>
            <w:r>
              <w:t>9140</w:t>
            </w:r>
          </w:p>
        </w:tc>
        <w:tc>
          <w:tcPr>
            <w:tcW w:w="1191" w:type="dxa"/>
          </w:tcPr>
          <w:p w:rsidR="005B37AC" w:rsidRDefault="005B37AC">
            <w:pPr>
              <w:pStyle w:val="ConsPlusNormal"/>
            </w:pPr>
            <w:r>
              <w:t>2703</w:t>
            </w:r>
          </w:p>
        </w:tc>
        <w:tc>
          <w:tcPr>
            <w:tcW w:w="1474" w:type="dxa"/>
          </w:tcPr>
          <w:p w:rsidR="005B37AC" w:rsidRDefault="005B37AC">
            <w:pPr>
              <w:pStyle w:val="ConsPlusNormal"/>
            </w:pPr>
            <w:r>
              <w:t>2383</w:t>
            </w:r>
          </w:p>
        </w:tc>
      </w:tr>
      <w:tr w:rsidR="005B37AC">
        <w:tc>
          <w:tcPr>
            <w:tcW w:w="3572" w:type="dxa"/>
          </w:tcPr>
          <w:p w:rsidR="005B37AC" w:rsidRDefault="005B37AC">
            <w:pPr>
              <w:pStyle w:val="ConsPlusNormal"/>
            </w:pPr>
            <w:r>
              <w:t>Итого</w:t>
            </w:r>
          </w:p>
        </w:tc>
        <w:tc>
          <w:tcPr>
            <w:tcW w:w="1417" w:type="dxa"/>
          </w:tcPr>
          <w:p w:rsidR="005B37AC" w:rsidRDefault="005B37AC">
            <w:pPr>
              <w:pStyle w:val="ConsPlusNormal"/>
            </w:pPr>
            <w:r>
              <w:t>40675</w:t>
            </w:r>
          </w:p>
        </w:tc>
        <w:tc>
          <w:tcPr>
            <w:tcW w:w="1247" w:type="dxa"/>
          </w:tcPr>
          <w:p w:rsidR="005B37AC" w:rsidRDefault="005B37AC">
            <w:pPr>
              <w:pStyle w:val="ConsPlusNormal"/>
            </w:pPr>
            <w:r>
              <w:t>12449</w:t>
            </w:r>
          </w:p>
        </w:tc>
        <w:tc>
          <w:tcPr>
            <w:tcW w:w="1191" w:type="dxa"/>
          </w:tcPr>
          <w:p w:rsidR="005B37AC" w:rsidRDefault="005B37AC">
            <w:pPr>
              <w:pStyle w:val="ConsPlusNormal"/>
            </w:pPr>
            <w:r>
              <w:t>6036</w:t>
            </w:r>
          </w:p>
        </w:tc>
        <w:tc>
          <w:tcPr>
            <w:tcW w:w="1474" w:type="dxa"/>
          </w:tcPr>
          <w:p w:rsidR="005B37AC" w:rsidRDefault="005B37AC">
            <w:pPr>
              <w:pStyle w:val="ConsPlusNormal"/>
            </w:pPr>
            <w:r>
              <w:t>6067</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социального развития автономного округа.</w:t>
      </w:r>
    </w:p>
    <w:p w:rsidR="005B37AC" w:rsidRDefault="005B37AC">
      <w:pPr>
        <w:pStyle w:val="ConsPlusNormal"/>
        <w:spacing w:before="220"/>
        <w:ind w:firstLine="540"/>
        <w:jc w:val="both"/>
      </w:pPr>
      <w:r>
        <w:t>Указанная выплата является востребованной и охватывает многие аспекты жизнедеятельности многодетных семей. Наиболее популярным направлением использования средств Югорского семейного капитала является улучшение жилищных условий - правом воспользовались 19 236 семей или 47,3% (2022 год - 2 568 семей), правом на получение образования воспользовались 3 854 семьи или 9,5% (2022 год - 524 семьи), на получение медицинской помощи - 2 417 семей или 5,9% (2022 год - 446 семей).</w:t>
      </w:r>
    </w:p>
    <w:p w:rsidR="005B37AC" w:rsidRDefault="005B37AC">
      <w:pPr>
        <w:pStyle w:val="ConsPlusNormal"/>
        <w:spacing w:before="220"/>
        <w:ind w:firstLine="540"/>
        <w:jc w:val="both"/>
      </w:pPr>
      <w:r>
        <w:t>С учетом мнения населения автономного округа, опыта субъектов РФ расширены направления использования средств Югорского семейного капитала:</w:t>
      </w:r>
    </w:p>
    <w:p w:rsidR="005B37AC" w:rsidRDefault="005B37AC">
      <w:pPr>
        <w:pStyle w:val="ConsPlusNormal"/>
        <w:spacing w:before="220"/>
        <w:ind w:firstLine="540"/>
        <w:jc w:val="both"/>
      </w:pPr>
      <w:r>
        <w:t>на приобретение транспортного средства (с 1 января 2020 года), мерой воспользовались 942 семьи, из них в 2022 году - 146 семей;</w:t>
      </w:r>
    </w:p>
    <w:p w:rsidR="005B37AC" w:rsidRDefault="005B37AC">
      <w:pPr>
        <w:pStyle w:val="ConsPlusNormal"/>
        <w:spacing w:before="220"/>
        <w:ind w:firstLine="540"/>
        <w:jc w:val="both"/>
      </w:pPr>
      <w:r>
        <w:t>единовременная выплата в размере до 35 000 руб., действовала с 1 мая 2020 года по 31 декабря 2022 года в связи с неблагоприятной санитарно-эпидемиологической обстановкой в автономном округе, вызванной распространением новой коронавирусной инфекции COVID-19. Данной выплатой за указанный период воспользовались 14 226 семей, из них в 2022 году - 2 383 семьи.</w:t>
      </w:r>
    </w:p>
    <w:p w:rsidR="005B37AC" w:rsidRDefault="005B37AC">
      <w:pPr>
        <w:pStyle w:val="ConsPlusNormal"/>
        <w:spacing w:before="220"/>
        <w:ind w:firstLine="540"/>
        <w:jc w:val="both"/>
      </w:pPr>
      <w:r>
        <w:t>С 2013 по 2022 годы фактические расходы бюджета автономного округа на предоставление Югорского семейного капитала составили 3,3 млрд руб.</w:t>
      </w:r>
    </w:p>
    <w:p w:rsidR="005B37AC" w:rsidRDefault="005B37AC">
      <w:pPr>
        <w:pStyle w:val="ConsPlusNormal"/>
        <w:spacing w:before="220"/>
        <w:ind w:firstLine="540"/>
        <w:jc w:val="both"/>
      </w:pPr>
      <w:r>
        <w:t>Югорский семейный капитал является одной из мер, стимулирующих рост числа многодетных семей в автономном округе. Число многодетных семей за 10 лет увеличилось в 3,5 раза - с 11 до 40 тысяч, ежегодно количество многодетных семей в автономном округе увеличивается на 10%, детское население увеличилось на 66 716 детей или 18,5% - с 361 429 детей до 428 145 детей.</w:t>
      </w:r>
    </w:p>
    <w:p w:rsidR="005B37AC" w:rsidRDefault="005B37AC">
      <w:pPr>
        <w:pStyle w:val="ConsPlusNormal"/>
        <w:jc w:val="right"/>
      </w:pPr>
    </w:p>
    <w:p w:rsidR="005B37AC" w:rsidRDefault="005B37AC">
      <w:pPr>
        <w:pStyle w:val="ConsPlusNormal"/>
        <w:jc w:val="right"/>
      </w:pPr>
      <w:r>
        <w:t>Таблица 17</w:t>
      </w:r>
    </w:p>
    <w:p w:rsidR="005B37AC" w:rsidRDefault="005B37AC">
      <w:pPr>
        <w:pStyle w:val="ConsPlusNormal"/>
        <w:jc w:val="right"/>
      </w:pPr>
    </w:p>
    <w:p w:rsidR="005B37AC" w:rsidRDefault="005B37AC">
      <w:pPr>
        <w:pStyle w:val="ConsPlusNormal"/>
        <w:jc w:val="center"/>
      </w:pPr>
      <w:r>
        <w:t>Количество многодетных семей и численность детского</w:t>
      </w:r>
    </w:p>
    <w:p w:rsidR="005B37AC" w:rsidRDefault="005B37AC">
      <w:pPr>
        <w:pStyle w:val="ConsPlusNormal"/>
        <w:jc w:val="center"/>
      </w:pPr>
      <w:r>
        <w:t>населения автономного округа (дети в возрасте от 0 до 17 лет</w:t>
      </w:r>
    </w:p>
    <w:p w:rsidR="005B37AC" w:rsidRDefault="005B37AC">
      <w:pPr>
        <w:pStyle w:val="ConsPlusNormal"/>
        <w:jc w:val="center"/>
      </w:pPr>
      <w:r>
        <w:t>включительно)</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12"/>
        <w:gridCol w:w="1512"/>
        <w:gridCol w:w="1512"/>
      </w:tblGrid>
      <w:tr w:rsidR="005B37AC">
        <w:tc>
          <w:tcPr>
            <w:tcW w:w="4365" w:type="dxa"/>
          </w:tcPr>
          <w:p w:rsidR="005B37AC" w:rsidRDefault="005B37AC">
            <w:pPr>
              <w:pStyle w:val="ConsPlusNormal"/>
              <w:jc w:val="center"/>
            </w:pPr>
          </w:p>
        </w:tc>
        <w:tc>
          <w:tcPr>
            <w:tcW w:w="1512" w:type="dxa"/>
          </w:tcPr>
          <w:p w:rsidR="005B37AC" w:rsidRDefault="005B37AC">
            <w:pPr>
              <w:pStyle w:val="ConsPlusNormal"/>
              <w:jc w:val="center"/>
            </w:pPr>
            <w:r>
              <w:t>2020</w:t>
            </w:r>
          </w:p>
        </w:tc>
        <w:tc>
          <w:tcPr>
            <w:tcW w:w="1512" w:type="dxa"/>
          </w:tcPr>
          <w:p w:rsidR="005B37AC" w:rsidRDefault="005B37AC">
            <w:pPr>
              <w:pStyle w:val="ConsPlusNormal"/>
              <w:jc w:val="center"/>
            </w:pPr>
            <w:r>
              <w:t>2021</w:t>
            </w:r>
          </w:p>
        </w:tc>
        <w:tc>
          <w:tcPr>
            <w:tcW w:w="1512" w:type="dxa"/>
          </w:tcPr>
          <w:p w:rsidR="005B37AC" w:rsidRDefault="005B37AC">
            <w:pPr>
              <w:pStyle w:val="ConsPlusNormal"/>
              <w:jc w:val="center"/>
            </w:pPr>
            <w:r>
              <w:t>2022</w:t>
            </w:r>
          </w:p>
        </w:tc>
      </w:tr>
      <w:tr w:rsidR="005B37AC">
        <w:tc>
          <w:tcPr>
            <w:tcW w:w="4365" w:type="dxa"/>
          </w:tcPr>
          <w:p w:rsidR="005B37AC" w:rsidRDefault="005B37AC">
            <w:pPr>
              <w:pStyle w:val="ConsPlusNormal"/>
            </w:pPr>
            <w:r>
              <w:t>Количество многодетных семей, единиц</w:t>
            </w:r>
          </w:p>
        </w:tc>
        <w:tc>
          <w:tcPr>
            <w:tcW w:w="1512" w:type="dxa"/>
          </w:tcPr>
          <w:p w:rsidR="005B37AC" w:rsidRDefault="005B37AC">
            <w:pPr>
              <w:pStyle w:val="ConsPlusNormal"/>
            </w:pPr>
            <w:r>
              <w:t>33959</w:t>
            </w:r>
          </w:p>
        </w:tc>
        <w:tc>
          <w:tcPr>
            <w:tcW w:w="1512" w:type="dxa"/>
          </w:tcPr>
          <w:p w:rsidR="005B37AC" w:rsidRDefault="005B37AC">
            <w:pPr>
              <w:pStyle w:val="ConsPlusNormal"/>
            </w:pPr>
            <w:r>
              <w:t>37927</w:t>
            </w:r>
          </w:p>
        </w:tc>
        <w:tc>
          <w:tcPr>
            <w:tcW w:w="1512" w:type="dxa"/>
          </w:tcPr>
          <w:p w:rsidR="005B37AC" w:rsidRDefault="005B37AC">
            <w:pPr>
              <w:pStyle w:val="ConsPlusNormal"/>
            </w:pPr>
            <w:r>
              <w:t>40022</w:t>
            </w:r>
          </w:p>
        </w:tc>
      </w:tr>
      <w:tr w:rsidR="005B37AC">
        <w:tc>
          <w:tcPr>
            <w:tcW w:w="4365" w:type="dxa"/>
          </w:tcPr>
          <w:p w:rsidR="005B37AC" w:rsidRDefault="005B37AC">
            <w:pPr>
              <w:pStyle w:val="ConsPlusNormal"/>
            </w:pPr>
            <w:r>
              <w:t>Численность детей, человек</w:t>
            </w:r>
          </w:p>
        </w:tc>
        <w:tc>
          <w:tcPr>
            <w:tcW w:w="1512" w:type="dxa"/>
          </w:tcPr>
          <w:p w:rsidR="005B37AC" w:rsidRDefault="005B37AC">
            <w:pPr>
              <w:pStyle w:val="ConsPlusNormal"/>
            </w:pPr>
            <w:r>
              <w:t>428076</w:t>
            </w:r>
          </w:p>
        </w:tc>
        <w:tc>
          <w:tcPr>
            <w:tcW w:w="1512" w:type="dxa"/>
          </w:tcPr>
          <w:p w:rsidR="005B37AC" w:rsidRDefault="005B37AC">
            <w:pPr>
              <w:pStyle w:val="ConsPlusNormal"/>
            </w:pPr>
            <w:r>
              <w:t>428145</w:t>
            </w:r>
          </w:p>
        </w:tc>
        <w:tc>
          <w:tcPr>
            <w:tcW w:w="1512" w:type="dxa"/>
          </w:tcPr>
          <w:p w:rsidR="005B37AC" w:rsidRDefault="005B37AC">
            <w:pPr>
              <w:pStyle w:val="ConsPlusNormal"/>
            </w:pPr>
            <w:r>
              <w:t>426319</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социального развития автономного округа.</w:t>
      </w:r>
    </w:p>
    <w:p w:rsidR="005B37AC" w:rsidRDefault="005B37AC">
      <w:pPr>
        <w:pStyle w:val="ConsPlusNormal"/>
        <w:spacing w:before="220"/>
        <w:ind w:firstLine="540"/>
        <w:jc w:val="both"/>
      </w:pPr>
      <w:r>
        <w:t xml:space="preserve">5.3. Социальная поддержка малоимущих граждан и малоимущих одиноко проживающих граждан осуществляется в соответствии с </w:t>
      </w:r>
      <w:hyperlink r:id="rId184">
        <w:r>
          <w:rPr>
            <w:color w:val="0000FF"/>
          </w:rPr>
          <w:t>Законом</w:t>
        </w:r>
      </w:hyperlink>
      <w:r>
        <w:t xml:space="preserve">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В 2022 году государственная социальная помощь предоставлена 9 519 домохозяйствам, с учетом членов семей - 30 553 гражданам (в 2021 году - 14 309 домохозяйствам, с учетом членов семей - 51 859 гражданам), из них:</w:t>
      </w:r>
    </w:p>
    <w:p w:rsidR="005B37AC" w:rsidRDefault="005B37AC">
      <w:pPr>
        <w:pStyle w:val="ConsPlusNormal"/>
        <w:spacing w:before="220"/>
        <w:ind w:firstLine="540"/>
        <w:jc w:val="both"/>
      </w:pPr>
      <w:r>
        <w:t>4 841 - на основании социального контракта;</w:t>
      </w:r>
    </w:p>
    <w:p w:rsidR="005B37AC" w:rsidRDefault="005B37AC">
      <w:pPr>
        <w:pStyle w:val="ConsPlusNormal"/>
        <w:spacing w:before="220"/>
        <w:ind w:firstLine="540"/>
        <w:jc w:val="both"/>
      </w:pPr>
      <w:r>
        <w:t>4 678 - без заключения социального контракта.</w:t>
      </w:r>
    </w:p>
    <w:p w:rsidR="005B37AC" w:rsidRDefault="005B37AC">
      <w:pPr>
        <w:pStyle w:val="ConsPlusNormal"/>
        <w:spacing w:before="220"/>
        <w:ind w:firstLine="540"/>
        <w:jc w:val="both"/>
      </w:pPr>
      <w:r>
        <w:t>5.3.1. В 2022 году государственная социальная помощь на основании социального контракта в автономном округе предоставлена 4 841 гражданину (с учетом членов семьи - 13 336 человек), в том числе на реализацию мероприятий:</w:t>
      </w:r>
    </w:p>
    <w:p w:rsidR="005B37AC" w:rsidRDefault="005B37AC">
      <w:pPr>
        <w:pStyle w:val="ConsPlusNormal"/>
        <w:spacing w:before="220"/>
        <w:ind w:firstLine="540"/>
        <w:jc w:val="both"/>
      </w:pPr>
      <w:r>
        <w:t>поиск работы - 3 329 гражданам (с учетом членов семьи - 9 062 человека);</w:t>
      </w:r>
    </w:p>
    <w:p w:rsidR="005B37AC" w:rsidRDefault="005B37AC">
      <w:pPr>
        <w:pStyle w:val="ConsPlusNormal"/>
        <w:spacing w:before="220"/>
        <w:ind w:firstLine="540"/>
        <w:jc w:val="both"/>
      </w:pPr>
      <w:r>
        <w:t>осуществление индивидуальной предпринимательской деятельности - 1 272 гражданам (с учетом членов семьи - 3 585 человек);</w:t>
      </w:r>
    </w:p>
    <w:p w:rsidR="005B37AC" w:rsidRDefault="005B37AC">
      <w:pPr>
        <w:pStyle w:val="ConsPlusNormal"/>
        <w:spacing w:before="220"/>
        <w:ind w:firstLine="540"/>
        <w:jc w:val="both"/>
      </w:pPr>
      <w:r>
        <w:t>ведение личного подсобного хозяйства - 102 гражданам (с учетом членов семьи - 335 человек);</w:t>
      </w:r>
    </w:p>
    <w:p w:rsidR="005B37AC" w:rsidRDefault="005B37AC">
      <w:pPr>
        <w:pStyle w:val="ConsPlusNormal"/>
        <w:spacing w:before="220"/>
        <w:ind w:firstLine="540"/>
        <w:jc w:val="both"/>
      </w:pPr>
      <w:r>
        <w:t>иные мероприятия - 138 гражданам (с учетом членов семьи - 354 человек).</w:t>
      </w:r>
    </w:p>
    <w:p w:rsidR="005B37AC" w:rsidRDefault="005B37AC">
      <w:pPr>
        <w:pStyle w:val="ConsPlusNormal"/>
        <w:spacing w:before="220"/>
        <w:ind w:firstLine="540"/>
        <w:jc w:val="both"/>
      </w:pPr>
      <w:r>
        <w:t xml:space="preserve">Численность получателей государственной социальной помощи, представлена в </w:t>
      </w:r>
      <w:hyperlink w:anchor="P2786">
        <w:r>
          <w:rPr>
            <w:color w:val="0000FF"/>
          </w:rPr>
          <w:t>таблице 18</w:t>
        </w:r>
      </w:hyperlink>
      <w:r>
        <w:t xml:space="preserve"> &lt;2&gt;.</w:t>
      </w:r>
    </w:p>
    <w:p w:rsidR="005B37AC" w:rsidRDefault="005B37AC">
      <w:pPr>
        <w:pStyle w:val="ConsPlusNormal"/>
        <w:spacing w:before="220"/>
        <w:ind w:firstLine="540"/>
        <w:jc w:val="both"/>
      </w:pPr>
      <w:r>
        <w:t>--------------------------------</w:t>
      </w:r>
    </w:p>
    <w:p w:rsidR="005B37AC" w:rsidRDefault="005B37AC">
      <w:pPr>
        <w:pStyle w:val="ConsPlusNormal"/>
        <w:spacing w:before="220"/>
        <w:ind w:firstLine="540"/>
        <w:jc w:val="both"/>
      </w:pPr>
      <w:r>
        <w:t>&lt;2&gt; С учетом граждан, которым выплата государственной социальной помощи осуществлена в пределах соглашения о предоставлении субсидии из федерального бюджета бюджету автономного округа, а также бюджета автономного округа.</w:t>
      </w:r>
    </w:p>
    <w:p w:rsidR="005B37AC" w:rsidRDefault="005B37AC">
      <w:pPr>
        <w:pStyle w:val="ConsPlusNormal"/>
        <w:ind w:firstLine="540"/>
        <w:jc w:val="both"/>
      </w:pPr>
    </w:p>
    <w:p w:rsidR="005B37AC" w:rsidRDefault="005B37AC">
      <w:pPr>
        <w:pStyle w:val="ConsPlusNormal"/>
        <w:jc w:val="right"/>
      </w:pPr>
      <w:r>
        <w:t>Таблица 18</w:t>
      </w:r>
    </w:p>
    <w:p w:rsidR="005B37AC" w:rsidRDefault="005B37AC">
      <w:pPr>
        <w:pStyle w:val="ConsPlusNormal"/>
        <w:jc w:val="right"/>
      </w:pPr>
    </w:p>
    <w:p w:rsidR="005B37AC" w:rsidRDefault="005B37AC">
      <w:pPr>
        <w:pStyle w:val="ConsPlusNormal"/>
        <w:jc w:val="center"/>
      </w:pPr>
      <w:bookmarkStart w:id="24" w:name="P2786"/>
      <w:bookmarkEnd w:id="24"/>
      <w:r>
        <w:t>Количество получателей государственной социальной помощи</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4479"/>
        <w:gridCol w:w="1304"/>
        <w:gridCol w:w="1361"/>
        <w:gridCol w:w="1247"/>
      </w:tblGrid>
      <w:tr w:rsidR="005B37AC">
        <w:tc>
          <w:tcPr>
            <w:tcW w:w="364" w:type="dxa"/>
            <w:vMerge w:val="restart"/>
          </w:tcPr>
          <w:p w:rsidR="005B37AC" w:rsidRDefault="005B37AC">
            <w:pPr>
              <w:pStyle w:val="ConsPlusNormal"/>
              <w:jc w:val="center"/>
            </w:pPr>
            <w:r>
              <w:t>N</w:t>
            </w:r>
          </w:p>
        </w:tc>
        <w:tc>
          <w:tcPr>
            <w:tcW w:w="4479" w:type="dxa"/>
            <w:vMerge w:val="restart"/>
          </w:tcPr>
          <w:p w:rsidR="005B37AC" w:rsidRDefault="005B37AC">
            <w:pPr>
              <w:pStyle w:val="ConsPlusNormal"/>
              <w:jc w:val="center"/>
            </w:pPr>
            <w:r>
              <w:t>Муниципальные образования автономного округа</w:t>
            </w:r>
          </w:p>
        </w:tc>
        <w:tc>
          <w:tcPr>
            <w:tcW w:w="3912" w:type="dxa"/>
            <w:gridSpan w:val="3"/>
          </w:tcPr>
          <w:p w:rsidR="005B37AC" w:rsidRDefault="005B37AC">
            <w:pPr>
              <w:pStyle w:val="ConsPlusNormal"/>
              <w:jc w:val="center"/>
            </w:pPr>
            <w:r>
              <w:t>Получатели государственной социальной помощи, человек</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1304" w:type="dxa"/>
          </w:tcPr>
          <w:p w:rsidR="005B37AC" w:rsidRDefault="005B37AC">
            <w:pPr>
              <w:pStyle w:val="ConsPlusNormal"/>
              <w:jc w:val="center"/>
            </w:pPr>
            <w:r>
              <w:t>2020 год</w:t>
            </w:r>
          </w:p>
        </w:tc>
        <w:tc>
          <w:tcPr>
            <w:tcW w:w="1361" w:type="dxa"/>
          </w:tcPr>
          <w:p w:rsidR="005B37AC" w:rsidRDefault="005B37AC">
            <w:pPr>
              <w:pStyle w:val="ConsPlusNormal"/>
              <w:jc w:val="center"/>
            </w:pPr>
            <w:r>
              <w:t>2021 год</w:t>
            </w:r>
          </w:p>
        </w:tc>
        <w:tc>
          <w:tcPr>
            <w:tcW w:w="1247" w:type="dxa"/>
          </w:tcPr>
          <w:p w:rsidR="005B37AC" w:rsidRDefault="005B37AC">
            <w:pPr>
              <w:pStyle w:val="ConsPlusNormal"/>
              <w:jc w:val="center"/>
            </w:pPr>
            <w:r>
              <w:t>2022 год</w:t>
            </w:r>
          </w:p>
        </w:tc>
      </w:tr>
      <w:tr w:rsidR="005B37AC">
        <w:tc>
          <w:tcPr>
            <w:tcW w:w="364" w:type="dxa"/>
          </w:tcPr>
          <w:p w:rsidR="005B37AC" w:rsidRDefault="005B37AC">
            <w:pPr>
              <w:pStyle w:val="ConsPlusNormal"/>
            </w:pPr>
            <w:r>
              <w:t>1</w:t>
            </w:r>
          </w:p>
        </w:tc>
        <w:tc>
          <w:tcPr>
            <w:tcW w:w="4479" w:type="dxa"/>
          </w:tcPr>
          <w:p w:rsidR="005B37AC" w:rsidRDefault="005B37AC">
            <w:pPr>
              <w:pStyle w:val="ConsPlusNormal"/>
            </w:pPr>
            <w:r>
              <w:t>Белоярский муниципальный район</w:t>
            </w:r>
          </w:p>
        </w:tc>
        <w:tc>
          <w:tcPr>
            <w:tcW w:w="1304" w:type="dxa"/>
          </w:tcPr>
          <w:p w:rsidR="005B37AC" w:rsidRDefault="005B37AC">
            <w:pPr>
              <w:pStyle w:val="ConsPlusNormal"/>
            </w:pPr>
            <w:r>
              <w:t>508</w:t>
            </w:r>
          </w:p>
        </w:tc>
        <w:tc>
          <w:tcPr>
            <w:tcW w:w="1361" w:type="dxa"/>
          </w:tcPr>
          <w:p w:rsidR="005B37AC" w:rsidRDefault="005B37AC">
            <w:pPr>
              <w:pStyle w:val="ConsPlusNormal"/>
            </w:pPr>
            <w:r>
              <w:t>478</w:t>
            </w:r>
          </w:p>
        </w:tc>
        <w:tc>
          <w:tcPr>
            <w:tcW w:w="1247" w:type="dxa"/>
          </w:tcPr>
          <w:p w:rsidR="005B37AC" w:rsidRDefault="005B37AC">
            <w:pPr>
              <w:pStyle w:val="ConsPlusNormal"/>
            </w:pPr>
            <w:r>
              <w:t>341</w:t>
            </w:r>
          </w:p>
        </w:tc>
      </w:tr>
      <w:tr w:rsidR="005B37AC">
        <w:tc>
          <w:tcPr>
            <w:tcW w:w="364" w:type="dxa"/>
          </w:tcPr>
          <w:p w:rsidR="005B37AC" w:rsidRDefault="005B37AC">
            <w:pPr>
              <w:pStyle w:val="ConsPlusNormal"/>
            </w:pPr>
            <w:r>
              <w:t>2</w:t>
            </w:r>
          </w:p>
        </w:tc>
        <w:tc>
          <w:tcPr>
            <w:tcW w:w="4479" w:type="dxa"/>
          </w:tcPr>
          <w:p w:rsidR="005B37AC" w:rsidRDefault="005B37AC">
            <w:pPr>
              <w:pStyle w:val="ConsPlusNormal"/>
            </w:pPr>
            <w:r>
              <w:t>Березовский муниципальный район</w:t>
            </w:r>
          </w:p>
        </w:tc>
        <w:tc>
          <w:tcPr>
            <w:tcW w:w="1304" w:type="dxa"/>
          </w:tcPr>
          <w:p w:rsidR="005B37AC" w:rsidRDefault="005B37AC">
            <w:pPr>
              <w:pStyle w:val="ConsPlusNormal"/>
            </w:pPr>
            <w:r>
              <w:t>942</w:t>
            </w:r>
          </w:p>
        </w:tc>
        <w:tc>
          <w:tcPr>
            <w:tcW w:w="1361" w:type="dxa"/>
          </w:tcPr>
          <w:p w:rsidR="005B37AC" w:rsidRDefault="005B37AC">
            <w:pPr>
              <w:pStyle w:val="ConsPlusNormal"/>
            </w:pPr>
            <w:r>
              <w:t>736</w:t>
            </w:r>
          </w:p>
        </w:tc>
        <w:tc>
          <w:tcPr>
            <w:tcW w:w="1247" w:type="dxa"/>
          </w:tcPr>
          <w:p w:rsidR="005B37AC" w:rsidRDefault="005B37AC">
            <w:pPr>
              <w:pStyle w:val="ConsPlusNormal"/>
            </w:pPr>
            <w:r>
              <w:t>397</w:t>
            </w:r>
          </w:p>
        </w:tc>
      </w:tr>
      <w:tr w:rsidR="005B37AC">
        <w:tc>
          <w:tcPr>
            <w:tcW w:w="364" w:type="dxa"/>
          </w:tcPr>
          <w:p w:rsidR="005B37AC" w:rsidRDefault="005B37AC">
            <w:pPr>
              <w:pStyle w:val="ConsPlusNormal"/>
            </w:pPr>
            <w:r>
              <w:t>3</w:t>
            </w:r>
          </w:p>
        </w:tc>
        <w:tc>
          <w:tcPr>
            <w:tcW w:w="4479" w:type="dxa"/>
          </w:tcPr>
          <w:p w:rsidR="005B37AC" w:rsidRDefault="005B37AC">
            <w:pPr>
              <w:pStyle w:val="ConsPlusNormal"/>
            </w:pPr>
            <w:r>
              <w:t>Городской округ Когалым</w:t>
            </w:r>
          </w:p>
        </w:tc>
        <w:tc>
          <w:tcPr>
            <w:tcW w:w="1304" w:type="dxa"/>
          </w:tcPr>
          <w:p w:rsidR="005B37AC" w:rsidRDefault="005B37AC">
            <w:pPr>
              <w:pStyle w:val="ConsPlusNormal"/>
            </w:pPr>
            <w:r>
              <w:t>241</w:t>
            </w:r>
          </w:p>
        </w:tc>
        <w:tc>
          <w:tcPr>
            <w:tcW w:w="1361" w:type="dxa"/>
          </w:tcPr>
          <w:p w:rsidR="005B37AC" w:rsidRDefault="005B37AC">
            <w:pPr>
              <w:pStyle w:val="ConsPlusNormal"/>
            </w:pPr>
            <w:r>
              <w:t>244</w:t>
            </w:r>
          </w:p>
        </w:tc>
        <w:tc>
          <w:tcPr>
            <w:tcW w:w="1247" w:type="dxa"/>
          </w:tcPr>
          <w:p w:rsidR="005B37AC" w:rsidRDefault="005B37AC">
            <w:pPr>
              <w:pStyle w:val="ConsPlusNormal"/>
            </w:pPr>
            <w:r>
              <w:t>244</w:t>
            </w:r>
          </w:p>
        </w:tc>
      </w:tr>
      <w:tr w:rsidR="005B37AC">
        <w:tc>
          <w:tcPr>
            <w:tcW w:w="364" w:type="dxa"/>
          </w:tcPr>
          <w:p w:rsidR="005B37AC" w:rsidRDefault="005B37AC">
            <w:pPr>
              <w:pStyle w:val="ConsPlusNormal"/>
            </w:pPr>
            <w:r>
              <w:t>4</w:t>
            </w:r>
          </w:p>
        </w:tc>
        <w:tc>
          <w:tcPr>
            <w:tcW w:w="4479" w:type="dxa"/>
          </w:tcPr>
          <w:p w:rsidR="005B37AC" w:rsidRDefault="005B37AC">
            <w:pPr>
              <w:pStyle w:val="ConsPlusNormal"/>
            </w:pPr>
            <w:r>
              <w:t>Городской округ Лангепас</w:t>
            </w:r>
          </w:p>
        </w:tc>
        <w:tc>
          <w:tcPr>
            <w:tcW w:w="1304" w:type="dxa"/>
          </w:tcPr>
          <w:p w:rsidR="005B37AC" w:rsidRDefault="005B37AC">
            <w:pPr>
              <w:pStyle w:val="ConsPlusNormal"/>
            </w:pPr>
            <w:r>
              <w:t>589</w:t>
            </w:r>
          </w:p>
        </w:tc>
        <w:tc>
          <w:tcPr>
            <w:tcW w:w="1361" w:type="dxa"/>
          </w:tcPr>
          <w:p w:rsidR="005B37AC" w:rsidRDefault="005B37AC">
            <w:pPr>
              <w:pStyle w:val="ConsPlusNormal"/>
            </w:pPr>
            <w:r>
              <w:t>375</w:t>
            </w:r>
          </w:p>
        </w:tc>
        <w:tc>
          <w:tcPr>
            <w:tcW w:w="1247" w:type="dxa"/>
          </w:tcPr>
          <w:p w:rsidR="005B37AC" w:rsidRDefault="005B37AC">
            <w:pPr>
              <w:pStyle w:val="ConsPlusNormal"/>
            </w:pPr>
            <w:r>
              <w:t>158</w:t>
            </w:r>
          </w:p>
        </w:tc>
      </w:tr>
      <w:tr w:rsidR="005B37AC">
        <w:tc>
          <w:tcPr>
            <w:tcW w:w="364" w:type="dxa"/>
          </w:tcPr>
          <w:p w:rsidR="005B37AC" w:rsidRDefault="005B37AC">
            <w:pPr>
              <w:pStyle w:val="ConsPlusNormal"/>
            </w:pPr>
            <w:r>
              <w:t>5</w:t>
            </w:r>
          </w:p>
        </w:tc>
        <w:tc>
          <w:tcPr>
            <w:tcW w:w="4479" w:type="dxa"/>
          </w:tcPr>
          <w:p w:rsidR="005B37AC" w:rsidRDefault="005B37AC">
            <w:pPr>
              <w:pStyle w:val="ConsPlusNormal"/>
            </w:pPr>
            <w:r>
              <w:t>Городской округ Покачи</w:t>
            </w:r>
          </w:p>
        </w:tc>
        <w:tc>
          <w:tcPr>
            <w:tcW w:w="1304" w:type="dxa"/>
          </w:tcPr>
          <w:p w:rsidR="005B37AC" w:rsidRDefault="005B37AC">
            <w:pPr>
              <w:pStyle w:val="ConsPlusNormal"/>
            </w:pPr>
            <w:r>
              <w:t>217</w:t>
            </w:r>
          </w:p>
        </w:tc>
        <w:tc>
          <w:tcPr>
            <w:tcW w:w="1361" w:type="dxa"/>
          </w:tcPr>
          <w:p w:rsidR="005B37AC" w:rsidRDefault="005B37AC">
            <w:pPr>
              <w:pStyle w:val="ConsPlusNormal"/>
            </w:pPr>
            <w:r>
              <w:t>110</w:t>
            </w:r>
          </w:p>
        </w:tc>
        <w:tc>
          <w:tcPr>
            <w:tcW w:w="1247" w:type="dxa"/>
          </w:tcPr>
          <w:p w:rsidR="005B37AC" w:rsidRDefault="005B37AC">
            <w:pPr>
              <w:pStyle w:val="ConsPlusNormal"/>
            </w:pPr>
            <w:r>
              <w:t>63</w:t>
            </w:r>
          </w:p>
        </w:tc>
      </w:tr>
      <w:tr w:rsidR="005B37AC">
        <w:tc>
          <w:tcPr>
            <w:tcW w:w="364" w:type="dxa"/>
          </w:tcPr>
          <w:p w:rsidR="005B37AC" w:rsidRDefault="005B37AC">
            <w:pPr>
              <w:pStyle w:val="ConsPlusNormal"/>
            </w:pPr>
            <w:r>
              <w:t>6</w:t>
            </w:r>
          </w:p>
        </w:tc>
        <w:tc>
          <w:tcPr>
            <w:tcW w:w="4479" w:type="dxa"/>
          </w:tcPr>
          <w:p w:rsidR="005B37AC" w:rsidRDefault="005B37AC">
            <w:pPr>
              <w:pStyle w:val="ConsPlusNormal"/>
            </w:pPr>
            <w:r>
              <w:t>Городской округ Мегион</w:t>
            </w:r>
          </w:p>
        </w:tc>
        <w:tc>
          <w:tcPr>
            <w:tcW w:w="1304" w:type="dxa"/>
          </w:tcPr>
          <w:p w:rsidR="005B37AC" w:rsidRDefault="005B37AC">
            <w:pPr>
              <w:pStyle w:val="ConsPlusNormal"/>
            </w:pPr>
            <w:r>
              <w:t>482</w:t>
            </w:r>
          </w:p>
        </w:tc>
        <w:tc>
          <w:tcPr>
            <w:tcW w:w="1361" w:type="dxa"/>
          </w:tcPr>
          <w:p w:rsidR="005B37AC" w:rsidRDefault="005B37AC">
            <w:pPr>
              <w:pStyle w:val="ConsPlusNormal"/>
            </w:pPr>
            <w:r>
              <w:t>407</w:t>
            </w:r>
          </w:p>
        </w:tc>
        <w:tc>
          <w:tcPr>
            <w:tcW w:w="1247" w:type="dxa"/>
          </w:tcPr>
          <w:p w:rsidR="005B37AC" w:rsidRDefault="005B37AC">
            <w:pPr>
              <w:pStyle w:val="ConsPlusNormal"/>
            </w:pPr>
            <w:r>
              <w:t>334</w:t>
            </w:r>
          </w:p>
        </w:tc>
      </w:tr>
      <w:tr w:rsidR="005B37AC">
        <w:tc>
          <w:tcPr>
            <w:tcW w:w="364" w:type="dxa"/>
          </w:tcPr>
          <w:p w:rsidR="005B37AC" w:rsidRDefault="005B37AC">
            <w:pPr>
              <w:pStyle w:val="ConsPlusNormal"/>
            </w:pPr>
            <w:r>
              <w:t>7</w:t>
            </w:r>
          </w:p>
        </w:tc>
        <w:tc>
          <w:tcPr>
            <w:tcW w:w="4479" w:type="dxa"/>
          </w:tcPr>
          <w:p w:rsidR="005B37AC" w:rsidRDefault="005B37AC">
            <w:pPr>
              <w:pStyle w:val="ConsPlusNormal"/>
            </w:pPr>
            <w:r>
              <w:t>Кондинский муниципальный район</w:t>
            </w:r>
          </w:p>
        </w:tc>
        <w:tc>
          <w:tcPr>
            <w:tcW w:w="1304" w:type="dxa"/>
          </w:tcPr>
          <w:p w:rsidR="005B37AC" w:rsidRDefault="005B37AC">
            <w:pPr>
              <w:pStyle w:val="ConsPlusNormal"/>
            </w:pPr>
            <w:r>
              <w:t>1657</w:t>
            </w:r>
          </w:p>
        </w:tc>
        <w:tc>
          <w:tcPr>
            <w:tcW w:w="1361" w:type="dxa"/>
          </w:tcPr>
          <w:p w:rsidR="005B37AC" w:rsidRDefault="005B37AC">
            <w:pPr>
              <w:pStyle w:val="ConsPlusNormal"/>
            </w:pPr>
            <w:r>
              <w:t>1182</w:t>
            </w:r>
          </w:p>
        </w:tc>
        <w:tc>
          <w:tcPr>
            <w:tcW w:w="1247" w:type="dxa"/>
          </w:tcPr>
          <w:p w:rsidR="005B37AC" w:rsidRDefault="005B37AC">
            <w:pPr>
              <w:pStyle w:val="ConsPlusNormal"/>
            </w:pPr>
            <w:r>
              <w:t>629</w:t>
            </w:r>
          </w:p>
        </w:tc>
      </w:tr>
      <w:tr w:rsidR="005B37AC">
        <w:tc>
          <w:tcPr>
            <w:tcW w:w="364" w:type="dxa"/>
          </w:tcPr>
          <w:p w:rsidR="005B37AC" w:rsidRDefault="005B37AC">
            <w:pPr>
              <w:pStyle w:val="ConsPlusNormal"/>
            </w:pPr>
            <w:r>
              <w:t>8</w:t>
            </w:r>
          </w:p>
        </w:tc>
        <w:tc>
          <w:tcPr>
            <w:tcW w:w="4479" w:type="dxa"/>
          </w:tcPr>
          <w:p w:rsidR="005B37AC" w:rsidRDefault="005B37AC">
            <w:pPr>
              <w:pStyle w:val="ConsPlusNormal"/>
            </w:pPr>
            <w:r>
              <w:t>Городской округ Нефтеюганск</w:t>
            </w:r>
          </w:p>
        </w:tc>
        <w:tc>
          <w:tcPr>
            <w:tcW w:w="1304" w:type="dxa"/>
          </w:tcPr>
          <w:p w:rsidR="005B37AC" w:rsidRDefault="005B37AC">
            <w:pPr>
              <w:pStyle w:val="ConsPlusNormal"/>
            </w:pPr>
            <w:r>
              <w:t>754</w:t>
            </w:r>
          </w:p>
        </w:tc>
        <w:tc>
          <w:tcPr>
            <w:tcW w:w="1361" w:type="dxa"/>
          </w:tcPr>
          <w:p w:rsidR="005B37AC" w:rsidRDefault="005B37AC">
            <w:pPr>
              <w:pStyle w:val="ConsPlusNormal"/>
            </w:pPr>
            <w:r>
              <w:t>379</w:t>
            </w:r>
          </w:p>
        </w:tc>
        <w:tc>
          <w:tcPr>
            <w:tcW w:w="1247" w:type="dxa"/>
          </w:tcPr>
          <w:p w:rsidR="005B37AC" w:rsidRDefault="005B37AC">
            <w:pPr>
              <w:pStyle w:val="ConsPlusNormal"/>
            </w:pPr>
            <w:r>
              <w:t>291</w:t>
            </w:r>
          </w:p>
        </w:tc>
      </w:tr>
      <w:tr w:rsidR="005B37AC">
        <w:tc>
          <w:tcPr>
            <w:tcW w:w="364" w:type="dxa"/>
          </w:tcPr>
          <w:p w:rsidR="005B37AC" w:rsidRDefault="005B37AC">
            <w:pPr>
              <w:pStyle w:val="ConsPlusNormal"/>
            </w:pPr>
            <w:r>
              <w:t>9</w:t>
            </w:r>
          </w:p>
        </w:tc>
        <w:tc>
          <w:tcPr>
            <w:tcW w:w="4479" w:type="dxa"/>
          </w:tcPr>
          <w:p w:rsidR="005B37AC" w:rsidRDefault="005B37AC">
            <w:pPr>
              <w:pStyle w:val="ConsPlusNormal"/>
            </w:pPr>
            <w:r>
              <w:t>Нефтеюганский муниципальный район</w:t>
            </w:r>
          </w:p>
        </w:tc>
        <w:tc>
          <w:tcPr>
            <w:tcW w:w="1304" w:type="dxa"/>
          </w:tcPr>
          <w:p w:rsidR="005B37AC" w:rsidRDefault="005B37AC">
            <w:pPr>
              <w:pStyle w:val="ConsPlusNormal"/>
            </w:pPr>
            <w:r>
              <w:t>291</w:t>
            </w:r>
          </w:p>
        </w:tc>
        <w:tc>
          <w:tcPr>
            <w:tcW w:w="1361" w:type="dxa"/>
          </w:tcPr>
          <w:p w:rsidR="005B37AC" w:rsidRDefault="005B37AC">
            <w:pPr>
              <w:pStyle w:val="ConsPlusNormal"/>
            </w:pPr>
            <w:r>
              <w:t>155</w:t>
            </w:r>
          </w:p>
        </w:tc>
        <w:tc>
          <w:tcPr>
            <w:tcW w:w="1247" w:type="dxa"/>
          </w:tcPr>
          <w:p w:rsidR="005B37AC" w:rsidRDefault="005B37AC">
            <w:pPr>
              <w:pStyle w:val="ConsPlusNormal"/>
            </w:pPr>
            <w:r>
              <w:t>102</w:t>
            </w:r>
          </w:p>
        </w:tc>
      </w:tr>
      <w:tr w:rsidR="005B37AC">
        <w:tc>
          <w:tcPr>
            <w:tcW w:w="364" w:type="dxa"/>
          </w:tcPr>
          <w:p w:rsidR="005B37AC" w:rsidRDefault="005B37AC">
            <w:pPr>
              <w:pStyle w:val="ConsPlusNormal"/>
            </w:pPr>
            <w:r>
              <w:t>10</w:t>
            </w:r>
          </w:p>
        </w:tc>
        <w:tc>
          <w:tcPr>
            <w:tcW w:w="4479" w:type="dxa"/>
          </w:tcPr>
          <w:p w:rsidR="005B37AC" w:rsidRDefault="005B37AC">
            <w:pPr>
              <w:pStyle w:val="ConsPlusNormal"/>
            </w:pPr>
            <w:r>
              <w:t>Городской округ Нижневартовск</w:t>
            </w:r>
          </w:p>
        </w:tc>
        <w:tc>
          <w:tcPr>
            <w:tcW w:w="1304" w:type="dxa"/>
          </w:tcPr>
          <w:p w:rsidR="005B37AC" w:rsidRDefault="005B37AC">
            <w:pPr>
              <w:pStyle w:val="ConsPlusNormal"/>
            </w:pPr>
            <w:r>
              <w:t>1960</w:t>
            </w:r>
          </w:p>
        </w:tc>
        <w:tc>
          <w:tcPr>
            <w:tcW w:w="1361" w:type="dxa"/>
          </w:tcPr>
          <w:p w:rsidR="005B37AC" w:rsidRDefault="005B37AC">
            <w:pPr>
              <w:pStyle w:val="ConsPlusNormal"/>
            </w:pPr>
            <w:r>
              <w:t>827</w:t>
            </w:r>
          </w:p>
        </w:tc>
        <w:tc>
          <w:tcPr>
            <w:tcW w:w="1247" w:type="dxa"/>
          </w:tcPr>
          <w:p w:rsidR="005B37AC" w:rsidRDefault="005B37AC">
            <w:pPr>
              <w:pStyle w:val="ConsPlusNormal"/>
            </w:pPr>
            <w:r>
              <w:t>897</w:t>
            </w:r>
          </w:p>
        </w:tc>
      </w:tr>
      <w:tr w:rsidR="005B37AC">
        <w:tc>
          <w:tcPr>
            <w:tcW w:w="364" w:type="dxa"/>
          </w:tcPr>
          <w:p w:rsidR="005B37AC" w:rsidRDefault="005B37AC">
            <w:pPr>
              <w:pStyle w:val="ConsPlusNormal"/>
            </w:pPr>
            <w:r>
              <w:t>11</w:t>
            </w:r>
          </w:p>
        </w:tc>
        <w:tc>
          <w:tcPr>
            <w:tcW w:w="4479" w:type="dxa"/>
          </w:tcPr>
          <w:p w:rsidR="005B37AC" w:rsidRDefault="005B37AC">
            <w:pPr>
              <w:pStyle w:val="ConsPlusNormal"/>
            </w:pPr>
            <w:r>
              <w:t>Нижневартовский муниципальный район</w:t>
            </w:r>
          </w:p>
        </w:tc>
        <w:tc>
          <w:tcPr>
            <w:tcW w:w="1304" w:type="dxa"/>
          </w:tcPr>
          <w:p w:rsidR="005B37AC" w:rsidRDefault="005B37AC">
            <w:pPr>
              <w:pStyle w:val="ConsPlusNormal"/>
            </w:pPr>
            <w:r>
              <w:t>416</w:t>
            </w:r>
          </w:p>
        </w:tc>
        <w:tc>
          <w:tcPr>
            <w:tcW w:w="1361" w:type="dxa"/>
          </w:tcPr>
          <w:p w:rsidR="005B37AC" w:rsidRDefault="005B37AC">
            <w:pPr>
              <w:pStyle w:val="ConsPlusNormal"/>
            </w:pPr>
            <w:r>
              <w:t>191</w:t>
            </w:r>
          </w:p>
        </w:tc>
        <w:tc>
          <w:tcPr>
            <w:tcW w:w="1247" w:type="dxa"/>
          </w:tcPr>
          <w:p w:rsidR="005B37AC" w:rsidRDefault="005B37AC">
            <w:pPr>
              <w:pStyle w:val="ConsPlusNormal"/>
            </w:pPr>
            <w:r>
              <w:t>116</w:t>
            </w:r>
          </w:p>
        </w:tc>
      </w:tr>
      <w:tr w:rsidR="005B37AC">
        <w:tc>
          <w:tcPr>
            <w:tcW w:w="364" w:type="dxa"/>
          </w:tcPr>
          <w:p w:rsidR="005B37AC" w:rsidRDefault="005B37AC">
            <w:pPr>
              <w:pStyle w:val="ConsPlusNormal"/>
            </w:pPr>
            <w:r>
              <w:t>12</w:t>
            </w:r>
          </w:p>
        </w:tc>
        <w:tc>
          <w:tcPr>
            <w:tcW w:w="4479" w:type="dxa"/>
          </w:tcPr>
          <w:p w:rsidR="005B37AC" w:rsidRDefault="005B37AC">
            <w:pPr>
              <w:pStyle w:val="ConsPlusNormal"/>
            </w:pPr>
            <w:r>
              <w:t>Городской округ Нягань</w:t>
            </w:r>
          </w:p>
        </w:tc>
        <w:tc>
          <w:tcPr>
            <w:tcW w:w="1304" w:type="dxa"/>
          </w:tcPr>
          <w:p w:rsidR="005B37AC" w:rsidRDefault="005B37AC">
            <w:pPr>
              <w:pStyle w:val="ConsPlusNormal"/>
            </w:pPr>
            <w:r>
              <w:t>1365</w:t>
            </w:r>
          </w:p>
        </w:tc>
        <w:tc>
          <w:tcPr>
            <w:tcW w:w="1361" w:type="dxa"/>
          </w:tcPr>
          <w:p w:rsidR="005B37AC" w:rsidRDefault="005B37AC">
            <w:pPr>
              <w:pStyle w:val="ConsPlusNormal"/>
            </w:pPr>
            <w:r>
              <w:t>997</w:t>
            </w:r>
          </w:p>
        </w:tc>
        <w:tc>
          <w:tcPr>
            <w:tcW w:w="1247" w:type="dxa"/>
          </w:tcPr>
          <w:p w:rsidR="005B37AC" w:rsidRDefault="005B37AC">
            <w:pPr>
              <w:pStyle w:val="ConsPlusNormal"/>
            </w:pPr>
            <w:r>
              <w:t>689</w:t>
            </w:r>
          </w:p>
        </w:tc>
      </w:tr>
      <w:tr w:rsidR="005B37AC">
        <w:tc>
          <w:tcPr>
            <w:tcW w:w="364" w:type="dxa"/>
          </w:tcPr>
          <w:p w:rsidR="005B37AC" w:rsidRDefault="005B37AC">
            <w:pPr>
              <w:pStyle w:val="ConsPlusNormal"/>
            </w:pPr>
            <w:r>
              <w:t>13</w:t>
            </w:r>
          </w:p>
        </w:tc>
        <w:tc>
          <w:tcPr>
            <w:tcW w:w="4479" w:type="dxa"/>
          </w:tcPr>
          <w:p w:rsidR="005B37AC" w:rsidRDefault="005B37AC">
            <w:pPr>
              <w:pStyle w:val="ConsPlusNormal"/>
            </w:pPr>
            <w:r>
              <w:t>Октябрьский муниципальный район</w:t>
            </w:r>
          </w:p>
        </w:tc>
        <w:tc>
          <w:tcPr>
            <w:tcW w:w="1304" w:type="dxa"/>
          </w:tcPr>
          <w:p w:rsidR="005B37AC" w:rsidRDefault="005B37AC">
            <w:pPr>
              <w:pStyle w:val="ConsPlusNormal"/>
            </w:pPr>
            <w:r>
              <w:t>669</w:t>
            </w:r>
          </w:p>
        </w:tc>
        <w:tc>
          <w:tcPr>
            <w:tcW w:w="1361" w:type="dxa"/>
          </w:tcPr>
          <w:p w:rsidR="005B37AC" w:rsidRDefault="005B37AC">
            <w:pPr>
              <w:pStyle w:val="ConsPlusNormal"/>
            </w:pPr>
            <w:r>
              <w:t>552</w:t>
            </w:r>
          </w:p>
        </w:tc>
        <w:tc>
          <w:tcPr>
            <w:tcW w:w="1247" w:type="dxa"/>
          </w:tcPr>
          <w:p w:rsidR="005B37AC" w:rsidRDefault="005B37AC">
            <w:pPr>
              <w:pStyle w:val="ConsPlusNormal"/>
            </w:pPr>
            <w:r>
              <w:t>321</w:t>
            </w:r>
          </w:p>
        </w:tc>
      </w:tr>
      <w:tr w:rsidR="005B37AC">
        <w:tc>
          <w:tcPr>
            <w:tcW w:w="364" w:type="dxa"/>
          </w:tcPr>
          <w:p w:rsidR="005B37AC" w:rsidRDefault="005B37AC">
            <w:pPr>
              <w:pStyle w:val="ConsPlusNormal"/>
            </w:pPr>
            <w:r>
              <w:t>14</w:t>
            </w:r>
          </w:p>
        </w:tc>
        <w:tc>
          <w:tcPr>
            <w:tcW w:w="4479" w:type="dxa"/>
          </w:tcPr>
          <w:p w:rsidR="005B37AC" w:rsidRDefault="005B37AC">
            <w:pPr>
              <w:pStyle w:val="ConsPlusNormal"/>
            </w:pPr>
            <w:r>
              <w:t>Городской округ Пыть-Ях</w:t>
            </w:r>
          </w:p>
        </w:tc>
        <w:tc>
          <w:tcPr>
            <w:tcW w:w="1304" w:type="dxa"/>
          </w:tcPr>
          <w:p w:rsidR="005B37AC" w:rsidRDefault="005B37AC">
            <w:pPr>
              <w:pStyle w:val="ConsPlusNormal"/>
            </w:pPr>
            <w:r>
              <w:t>298</w:t>
            </w:r>
          </w:p>
        </w:tc>
        <w:tc>
          <w:tcPr>
            <w:tcW w:w="1361" w:type="dxa"/>
          </w:tcPr>
          <w:p w:rsidR="005B37AC" w:rsidRDefault="005B37AC">
            <w:pPr>
              <w:pStyle w:val="ConsPlusNormal"/>
            </w:pPr>
            <w:r>
              <w:t>235</w:t>
            </w:r>
          </w:p>
        </w:tc>
        <w:tc>
          <w:tcPr>
            <w:tcW w:w="1247" w:type="dxa"/>
          </w:tcPr>
          <w:p w:rsidR="005B37AC" w:rsidRDefault="005B37AC">
            <w:pPr>
              <w:pStyle w:val="ConsPlusNormal"/>
            </w:pPr>
            <w:r>
              <w:t>240</w:t>
            </w:r>
          </w:p>
        </w:tc>
      </w:tr>
      <w:tr w:rsidR="005B37AC">
        <w:tc>
          <w:tcPr>
            <w:tcW w:w="364" w:type="dxa"/>
          </w:tcPr>
          <w:p w:rsidR="005B37AC" w:rsidRDefault="005B37AC">
            <w:pPr>
              <w:pStyle w:val="ConsPlusNormal"/>
            </w:pPr>
            <w:r>
              <w:t>15</w:t>
            </w:r>
          </w:p>
        </w:tc>
        <w:tc>
          <w:tcPr>
            <w:tcW w:w="4479" w:type="dxa"/>
          </w:tcPr>
          <w:p w:rsidR="005B37AC" w:rsidRDefault="005B37AC">
            <w:pPr>
              <w:pStyle w:val="ConsPlusNormal"/>
            </w:pPr>
            <w:r>
              <w:t>Городской округ Радужный</w:t>
            </w:r>
          </w:p>
        </w:tc>
        <w:tc>
          <w:tcPr>
            <w:tcW w:w="1304" w:type="dxa"/>
          </w:tcPr>
          <w:p w:rsidR="005B37AC" w:rsidRDefault="005B37AC">
            <w:pPr>
              <w:pStyle w:val="ConsPlusNormal"/>
            </w:pPr>
            <w:r>
              <w:t>621</w:t>
            </w:r>
          </w:p>
        </w:tc>
        <w:tc>
          <w:tcPr>
            <w:tcW w:w="1361" w:type="dxa"/>
          </w:tcPr>
          <w:p w:rsidR="005B37AC" w:rsidRDefault="005B37AC">
            <w:pPr>
              <w:pStyle w:val="ConsPlusNormal"/>
            </w:pPr>
            <w:r>
              <w:t>361</w:t>
            </w:r>
          </w:p>
        </w:tc>
        <w:tc>
          <w:tcPr>
            <w:tcW w:w="1247" w:type="dxa"/>
          </w:tcPr>
          <w:p w:rsidR="005B37AC" w:rsidRDefault="005B37AC">
            <w:pPr>
              <w:pStyle w:val="ConsPlusNormal"/>
            </w:pPr>
            <w:r>
              <w:t>213</w:t>
            </w:r>
          </w:p>
        </w:tc>
      </w:tr>
      <w:tr w:rsidR="005B37AC">
        <w:tc>
          <w:tcPr>
            <w:tcW w:w="364" w:type="dxa"/>
          </w:tcPr>
          <w:p w:rsidR="005B37AC" w:rsidRDefault="005B37AC">
            <w:pPr>
              <w:pStyle w:val="ConsPlusNormal"/>
            </w:pPr>
            <w:r>
              <w:t>16</w:t>
            </w:r>
          </w:p>
        </w:tc>
        <w:tc>
          <w:tcPr>
            <w:tcW w:w="4479" w:type="dxa"/>
          </w:tcPr>
          <w:p w:rsidR="005B37AC" w:rsidRDefault="005B37AC">
            <w:pPr>
              <w:pStyle w:val="ConsPlusNormal"/>
            </w:pPr>
            <w:r>
              <w:t>Городской округ Югорск</w:t>
            </w:r>
          </w:p>
        </w:tc>
        <w:tc>
          <w:tcPr>
            <w:tcW w:w="1304" w:type="dxa"/>
          </w:tcPr>
          <w:p w:rsidR="005B37AC" w:rsidRDefault="005B37AC">
            <w:pPr>
              <w:pStyle w:val="ConsPlusNormal"/>
            </w:pPr>
            <w:r>
              <w:t>522</w:t>
            </w:r>
          </w:p>
        </w:tc>
        <w:tc>
          <w:tcPr>
            <w:tcW w:w="1361" w:type="dxa"/>
          </w:tcPr>
          <w:p w:rsidR="005B37AC" w:rsidRDefault="005B37AC">
            <w:pPr>
              <w:pStyle w:val="ConsPlusNormal"/>
            </w:pPr>
            <w:r>
              <w:t>459</w:t>
            </w:r>
          </w:p>
        </w:tc>
        <w:tc>
          <w:tcPr>
            <w:tcW w:w="1247" w:type="dxa"/>
          </w:tcPr>
          <w:p w:rsidR="005B37AC" w:rsidRDefault="005B37AC">
            <w:pPr>
              <w:pStyle w:val="ConsPlusNormal"/>
            </w:pPr>
            <w:r>
              <w:t>587</w:t>
            </w:r>
          </w:p>
        </w:tc>
      </w:tr>
      <w:tr w:rsidR="005B37AC">
        <w:tc>
          <w:tcPr>
            <w:tcW w:w="364" w:type="dxa"/>
          </w:tcPr>
          <w:p w:rsidR="005B37AC" w:rsidRDefault="005B37AC">
            <w:pPr>
              <w:pStyle w:val="ConsPlusNormal"/>
            </w:pPr>
            <w:r>
              <w:t>17</w:t>
            </w:r>
          </w:p>
        </w:tc>
        <w:tc>
          <w:tcPr>
            <w:tcW w:w="4479" w:type="dxa"/>
          </w:tcPr>
          <w:p w:rsidR="005B37AC" w:rsidRDefault="005B37AC">
            <w:pPr>
              <w:pStyle w:val="ConsPlusNormal"/>
            </w:pPr>
            <w:r>
              <w:t>Советский муниципальный район</w:t>
            </w:r>
          </w:p>
        </w:tc>
        <w:tc>
          <w:tcPr>
            <w:tcW w:w="1304" w:type="dxa"/>
          </w:tcPr>
          <w:p w:rsidR="005B37AC" w:rsidRDefault="005B37AC">
            <w:pPr>
              <w:pStyle w:val="ConsPlusNormal"/>
            </w:pPr>
            <w:r>
              <w:t>1340</w:t>
            </w:r>
          </w:p>
        </w:tc>
        <w:tc>
          <w:tcPr>
            <w:tcW w:w="1361" w:type="dxa"/>
          </w:tcPr>
          <w:p w:rsidR="005B37AC" w:rsidRDefault="005B37AC">
            <w:pPr>
              <w:pStyle w:val="ConsPlusNormal"/>
            </w:pPr>
            <w:r>
              <w:t>1142</w:t>
            </w:r>
          </w:p>
        </w:tc>
        <w:tc>
          <w:tcPr>
            <w:tcW w:w="1247" w:type="dxa"/>
          </w:tcPr>
          <w:p w:rsidR="005B37AC" w:rsidRDefault="005B37AC">
            <w:pPr>
              <w:pStyle w:val="ConsPlusNormal"/>
            </w:pPr>
            <w:r>
              <w:t>706</w:t>
            </w:r>
          </w:p>
        </w:tc>
      </w:tr>
      <w:tr w:rsidR="005B37AC">
        <w:tc>
          <w:tcPr>
            <w:tcW w:w="364" w:type="dxa"/>
          </w:tcPr>
          <w:p w:rsidR="005B37AC" w:rsidRDefault="005B37AC">
            <w:pPr>
              <w:pStyle w:val="ConsPlusNormal"/>
            </w:pPr>
            <w:r>
              <w:t>18</w:t>
            </w:r>
          </w:p>
        </w:tc>
        <w:tc>
          <w:tcPr>
            <w:tcW w:w="4479" w:type="dxa"/>
          </w:tcPr>
          <w:p w:rsidR="005B37AC" w:rsidRDefault="005B37AC">
            <w:pPr>
              <w:pStyle w:val="ConsPlusNormal"/>
            </w:pPr>
            <w:r>
              <w:t>Городской округ Сургут</w:t>
            </w:r>
          </w:p>
        </w:tc>
        <w:tc>
          <w:tcPr>
            <w:tcW w:w="1304" w:type="dxa"/>
          </w:tcPr>
          <w:p w:rsidR="005B37AC" w:rsidRDefault="005B37AC">
            <w:pPr>
              <w:pStyle w:val="ConsPlusNormal"/>
            </w:pPr>
            <w:r>
              <w:t>2722</w:t>
            </w:r>
          </w:p>
        </w:tc>
        <w:tc>
          <w:tcPr>
            <w:tcW w:w="1361" w:type="dxa"/>
          </w:tcPr>
          <w:p w:rsidR="005B37AC" w:rsidRDefault="005B37AC">
            <w:pPr>
              <w:pStyle w:val="ConsPlusNormal"/>
            </w:pPr>
            <w:r>
              <w:t>2149</w:t>
            </w:r>
          </w:p>
        </w:tc>
        <w:tc>
          <w:tcPr>
            <w:tcW w:w="1247" w:type="dxa"/>
          </w:tcPr>
          <w:p w:rsidR="005B37AC" w:rsidRDefault="005B37AC">
            <w:pPr>
              <w:pStyle w:val="ConsPlusNormal"/>
            </w:pPr>
            <w:r>
              <w:t>1437</w:t>
            </w:r>
          </w:p>
        </w:tc>
      </w:tr>
      <w:tr w:rsidR="005B37AC">
        <w:tc>
          <w:tcPr>
            <w:tcW w:w="364" w:type="dxa"/>
          </w:tcPr>
          <w:p w:rsidR="005B37AC" w:rsidRDefault="005B37AC">
            <w:pPr>
              <w:pStyle w:val="ConsPlusNormal"/>
            </w:pPr>
            <w:r>
              <w:t>19</w:t>
            </w:r>
          </w:p>
        </w:tc>
        <w:tc>
          <w:tcPr>
            <w:tcW w:w="4479" w:type="dxa"/>
          </w:tcPr>
          <w:p w:rsidR="005B37AC" w:rsidRDefault="005B37AC">
            <w:pPr>
              <w:pStyle w:val="ConsPlusNormal"/>
            </w:pPr>
            <w:r>
              <w:t>Сургутский муниципальный район</w:t>
            </w:r>
          </w:p>
        </w:tc>
        <w:tc>
          <w:tcPr>
            <w:tcW w:w="1304" w:type="dxa"/>
          </w:tcPr>
          <w:p w:rsidR="005B37AC" w:rsidRDefault="005B37AC">
            <w:pPr>
              <w:pStyle w:val="ConsPlusNormal"/>
            </w:pPr>
            <w:r>
              <w:t>986</w:t>
            </w:r>
          </w:p>
        </w:tc>
        <w:tc>
          <w:tcPr>
            <w:tcW w:w="1361" w:type="dxa"/>
          </w:tcPr>
          <w:p w:rsidR="005B37AC" w:rsidRDefault="005B37AC">
            <w:pPr>
              <w:pStyle w:val="ConsPlusNormal"/>
            </w:pPr>
            <w:r>
              <w:t>654</w:t>
            </w:r>
          </w:p>
        </w:tc>
        <w:tc>
          <w:tcPr>
            <w:tcW w:w="1247" w:type="dxa"/>
          </w:tcPr>
          <w:p w:rsidR="005B37AC" w:rsidRDefault="005B37AC">
            <w:pPr>
              <w:pStyle w:val="ConsPlusNormal"/>
            </w:pPr>
            <w:r>
              <w:t>460</w:t>
            </w:r>
          </w:p>
        </w:tc>
      </w:tr>
      <w:tr w:rsidR="005B37AC">
        <w:tc>
          <w:tcPr>
            <w:tcW w:w="364" w:type="dxa"/>
          </w:tcPr>
          <w:p w:rsidR="005B37AC" w:rsidRDefault="005B37AC">
            <w:pPr>
              <w:pStyle w:val="ConsPlusNormal"/>
            </w:pPr>
            <w:r>
              <w:t>20</w:t>
            </w:r>
          </w:p>
        </w:tc>
        <w:tc>
          <w:tcPr>
            <w:tcW w:w="4479" w:type="dxa"/>
          </w:tcPr>
          <w:p w:rsidR="005B37AC" w:rsidRDefault="005B37AC">
            <w:pPr>
              <w:pStyle w:val="ConsPlusNormal"/>
            </w:pPr>
            <w:r>
              <w:t>Городской округ Урай</w:t>
            </w:r>
          </w:p>
        </w:tc>
        <w:tc>
          <w:tcPr>
            <w:tcW w:w="1304" w:type="dxa"/>
          </w:tcPr>
          <w:p w:rsidR="005B37AC" w:rsidRDefault="005B37AC">
            <w:pPr>
              <w:pStyle w:val="ConsPlusNormal"/>
            </w:pPr>
            <w:r>
              <w:t>585</w:t>
            </w:r>
          </w:p>
        </w:tc>
        <w:tc>
          <w:tcPr>
            <w:tcW w:w="1361" w:type="dxa"/>
          </w:tcPr>
          <w:p w:rsidR="005B37AC" w:rsidRDefault="005B37AC">
            <w:pPr>
              <w:pStyle w:val="ConsPlusNormal"/>
            </w:pPr>
            <w:r>
              <w:t>529</w:t>
            </w:r>
          </w:p>
        </w:tc>
        <w:tc>
          <w:tcPr>
            <w:tcW w:w="1247" w:type="dxa"/>
          </w:tcPr>
          <w:p w:rsidR="005B37AC" w:rsidRDefault="005B37AC">
            <w:pPr>
              <w:pStyle w:val="ConsPlusNormal"/>
            </w:pPr>
            <w:r>
              <w:t>359</w:t>
            </w:r>
          </w:p>
        </w:tc>
      </w:tr>
      <w:tr w:rsidR="005B37AC">
        <w:tc>
          <w:tcPr>
            <w:tcW w:w="364" w:type="dxa"/>
          </w:tcPr>
          <w:p w:rsidR="005B37AC" w:rsidRDefault="005B37AC">
            <w:pPr>
              <w:pStyle w:val="ConsPlusNormal"/>
            </w:pPr>
            <w:r>
              <w:t>21</w:t>
            </w:r>
          </w:p>
        </w:tc>
        <w:tc>
          <w:tcPr>
            <w:tcW w:w="4479" w:type="dxa"/>
          </w:tcPr>
          <w:p w:rsidR="005B37AC" w:rsidRDefault="005B37AC">
            <w:pPr>
              <w:pStyle w:val="ConsPlusNormal"/>
            </w:pPr>
            <w:r>
              <w:t>Городской округ Ханты-Мансийск</w:t>
            </w:r>
          </w:p>
        </w:tc>
        <w:tc>
          <w:tcPr>
            <w:tcW w:w="1304" w:type="dxa"/>
          </w:tcPr>
          <w:p w:rsidR="005B37AC" w:rsidRDefault="005B37AC">
            <w:pPr>
              <w:pStyle w:val="ConsPlusNormal"/>
            </w:pPr>
            <w:r>
              <w:t>3377</w:t>
            </w:r>
          </w:p>
        </w:tc>
        <w:tc>
          <w:tcPr>
            <w:tcW w:w="1361" w:type="dxa"/>
          </w:tcPr>
          <w:p w:rsidR="005B37AC" w:rsidRDefault="005B37AC">
            <w:pPr>
              <w:pStyle w:val="ConsPlusNormal"/>
            </w:pPr>
            <w:r>
              <w:t>1610</w:t>
            </w:r>
          </w:p>
        </w:tc>
        <w:tc>
          <w:tcPr>
            <w:tcW w:w="1247" w:type="dxa"/>
          </w:tcPr>
          <w:p w:rsidR="005B37AC" w:rsidRDefault="005B37AC">
            <w:pPr>
              <w:pStyle w:val="ConsPlusNormal"/>
            </w:pPr>
            <w:r>
              <w:t>791</w:t>
            </w:r>
          </w:p>
        </w:tc>
      </w:tr>
      <w:tr w:rsidR="005B37AC">
        <w:tc>
          <w:tcPr>
            <w:tcW w:w="364" w:type="dxa"/>
          </w:tcPr>
          <w:p w:rsidR="005B37AC" w:rsidRDefault="005B37AC">
            <w:pPr>
              <w:pStyle w:val="ConsPlusNormal"/>
            </w:pPr>
            <w:r>
              <w:t>22</w:t>
            </w:r>
          </w:p>
        </w:tc>
        <w:tc>
          <w:tcPr>
            <w:tcW w:w="4479" w:type="dxa"/>
          </w:tcPr>
          <w:p w:rsidR="005B37AC" w:rsidRDefault="005B37AC">
            <w:pPr>
              <w:pStyle w:val="ConsPlusNormal"/>
            </w:pPr>
            <w:r>
              <w:t>Ханты-Мансийский муниципальный район</w:t>
            </w:r>
          </w:p>
        </w:tc>
        <w:tc>
          <w:tcPr>
            <w:tcW w:w="1304" w:type="dxa"/>
          </w:tcPr>
          <w:p w:rsidR="005B37AC" w:rsidRDefault="005B37AC">
            <w:pPr>
              <w:pStyle w:val="ConsPlusNormal"/>
            </w:pPr>
            <w:r>
              <w:t>957</w:t>
            </w:r>
          </w:p>
        </w:tc>
        <w:tc>
          <w:tcPr>
            <w:tcW w:w="1361" w:type="dxa"/>
          </w:tcPr>
          <w:p w:rsidR="005B37AC" w:rsidRDefault="005B37AC">
            <w:pPr>
              <w:pStyle w:val="ConsPlusNormal"/>
            </w:pPr>
            <w:r>
              <w:t>537</w:t>
            </w:r>
          </w:p>
        </w:tc>
        <w:tc>
          <w:tcPr>
            <w:tcW w:w="1247" w:type="dxa"/>
          </w:tcPr>
          <w:p w:rsidR="005B37AC" w:rsidRDefault="005B37AC">
            <w:pPr>
              <w:pStyle w:val="ConsPlusNormal"/>
            </w:pPr>
            <w:r>
              <w:t>144</w:t>
            </w:r>
          </w:p>
        </w:tc>
      </w:tr>
      <w:tr w:rsidR="005B37AC">
        <w:tc>
          <w:tcPr>
            <w:tcW w:w="4843" w:type="dxa"/>
            <w:gridSpan w:val="2"/>
          </w:tcPr>
          <w:p w:rsidR="005B37AC" w:rsidRDefault="005B37AC">
            <w:pPr>
              <w:pStyle w:val="ConsPlusNormal"/>
            </w:pPr>
            <w:r>
              <w:t>ИТОГО</w:t>
            </w:r>
          </w:p>
        </w:tc>
        <w:tc>
          <w:tcPr>
            <w:tcW w:w="1304" w:type="dxa"/>
          </w:tcPr>
          <w:p w:rsidR="005B37AC" w:rsidRDefault="005B37AC">
            <w:pPr>
              <w:pStyle w:val="ConsPlusNormal"/>
            </w:pPr>
            <w:r>
              <w:t>21502</w:t>
            </w:r>
          </w:p>
        </w:tc>
        <w:tc>
          <w:tcPr>
            <w:tcW w:w="1361" w:type="dxa"/>
          </w:tcPr>
          <w:p w:rsidR="005B37AC" w:rsidRDefault="005B37AC">
            <w:pPr>
              <w:pStyle w:val="ConsPlusNormal"/>
            </w:pPr>
            <w:r>
              <w:t>14309</w:t>
            </w:r>
          </w:p>
        </w:tc>
        <w:tc>
          <w:tcPr>
            <w:tcW w:w="1247" w:type="dxa"/>
          </w:tcPr>
          <w:p w:rsidR="005B37AC" w:rsidRDefault="005B37AC">
            <w:pPr>
              <w:pStyle w:val="ConsPlusNormal"/>
            </w:pPr>
            <w:r>
              <w:t>9519</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социального развития автономного округа.</w:t>
      </w:r>
    </w:p>
    <w:p w:rsidR="005B37AC" w:rsidRDefault="005B37AC">
      <w:pPr>
        <w:pStyle w:val="ConsPlusNormal"/>
        <w:spacing w:before="220"/>
        <w:ind w:firstLine="540"/>
        <w:jc w:val="both"/>
      </w:pPr>
      <w:r>
        <w:t>Численность получателей государственной социальной помощи на основании социального контракта по мероприятию "осуществление индивидуальной предпринимательской деятельности" и "ведение личного подсобного хозяйства" увеличилась по сравнению с 2021 годом почти в 2 раза, среднедушевой доход семей повысился на 56,5%, это свидетельствует о том, что данная помощь востребована, доступна и эффективна для граждан.</w:t>
      </w:r>
    </w:p>
    <w:p w:rsidR="005B37AC" w:rsidRDefault="005B37AC">
      <w:pPr>
        <w:pStyle w:val="ConsPlusNormal"/>
        <w:spacing w:before="220"/>
        <w:ind w:firstLine="540"/>
        <w:jc w:val="both"/>
      </w:pPr>
      <w:r>
        <w:t>Самые популярные направления для старта своего дела на основании социального контракта - это сфера красоты и здоровья. Вторая по популярности - сфера ремонта (одежда, обуви, оргтехники и др.).</w:t>
      </w:r>
    </w:p>
    <w:p w:rsidR="005B37AC" w:rsidRDefault="005B37AC">
      <w:pPr>
        <w:pStyle w:val="ConsPlusNormal"/>
        <w:spacing w:before="220"/>
        <w:ind w:firstLine="540"/>
        <w:jc w:val="both"/>
      </w:pPr>
      <w:r>
        <w:t>В оценке эффективности в 2022 году участвовало 3 002 заключенных социальных контракта. Численность охваченных социальным контрактом граждан, среднедушевой доход которых увеличился составляет 3 310 человек, из них:</w:t>
      </w:r>
    </w:p>
    <w:p w:rsidR="005B37AC" w:rsidRDefault="005B37AC">
      <w:pPr>
        <w:pStyle w:val="ConsPlusNormal"/>
        <w:spacing w:before="220"/>
        <w:ind w:firstLine="540"/>
        <w:jc w:val="both"/>
      </w:pPr>
      <w:r>
        <w:t>поиск работы - 1 765 человек;</w:t>
      </w:r>
    </w:p>
    <w:p w:rsidR="005B37AC" w:rsidRDefault="005B37AC">
      <w:pPr>
        <w:pStyle w:val="ConsPlusNormal"/>
        <w:spacing w:before="220"/>
        <w:ind w:firstLine="540"/>
        <w:jc w:val="both"/>
      </w:pPr>
      <w:r>
        <w:t>осуществление индивидуальной предпринимательской деятельности - 195 человек;</w:t>
      </w:r>
    </w:p>
    <w:p w:rsidR="005B37AC" w:rsidRDefault="005B37AC">
      <w:pPr>
        <w:pStyle w:val="ConsPlusNormal"/>
        <w:spacing w:before="220"/>
        <w:ind w:firstLine="540"/>
        <w:jc w:val="both"/>
      </w:pPr>
      <w:r>
        <w:t>ведение личного подсобного хозяйства - 14 человек;</w:t>
      </w:r>
    </w:p>
    <w:p w:rsidR="005B37AC" w:rsidRDefault="005B37AC">
      <w:pPr>
        <w:pStyle w:val="ConsPlusNormal"/>
        <w:spacing w:before="220"/>
        <w:ind w:firstLine="540"/>
        <w:jc w:val="both"/>
      </w:pPr>
      <w:r>
        <w:t>иные мероприятия - 1 336 человек.</w:t>
      </w:r>
    </w:p>
    <w:p w:rsidR="005B37AC" w:rsidRDefault="005B37AC">
      <w:pPr>
        <w:pStyle w:val="ConsPlusNormal"/>
        <w:ind w:firstLine="540"/>
        <w:jc w:val="both"/>
      </w:pPr>
    </w:p>
    <w:p w:rsidR="005B37AC" w:rsidRDefault="005B37AC">
      <w:pPr>
        <w:pStyle w:val="ConsPlusNormal"/>
        <w:jc w:val="right"/>
      </w:pPr>
      <w:r>
        <w:t>Таблица 19</w:t>
      </w:r>
    </w:p>
    <w:p w:rsidR="005B37AC" w:rsidRDefault="005B37AC">
      <w:pPr>
        <w:pStyle w:val="ConsPlusNormal"/>
        <w:jc w:val="right"/>
      </w:pPr>
    </w:p>
    <w:p w:rsidR="005B37AC" w:rsidRDefault="005B37AC">
      <w:pPr>
        <w:pStyle w:val="ConsPlusNormal"/>
        <w:jc w:val="center"/>
      </w:pPr>
      <w:r>
        <w:t>Численность охваченных социальным контрактом граждан (с</w:t>
      </w:r>
    </w:p>
    <w:p w:rsidR="005B37AC" w:rsidRDefault="005B37AC">
      <w:pPr>
        <w:pStyle w:val="ConsPlusNormal"/>
        <w:jc w:val="center"/>
      </w:pPr>
      <w:r>
        <w:t>учетом членов семьи), среднедушевой доход которых</w:t>
      </w:r>
    </w:p>
    <w:p w:rsidR="005B37AC" w:rsidRDefault="005B37AC">
      <w:pPr>
        <w:pStyle w:val="ConsPlusNormal"/>
        <w:jc w:val="center"/>
      </w:pPr>
      <w:r>
        <w:t>увеличился, а также превысил величину прожиточного минимума</w:t>
      </w:r>
    </w:p>
    <w:p w:rsidR="005B37AC" w:rsidRDefault="005B37AC">
      <w:pPr>
        <w:pStyle w:val="ConsPlusNormal"/>
        <w:jc w:val="center"/>
      </w:pPr>
      <w:r>
        <w:t>(ВПМ) в автономном округе</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5"/>
        <w:gridCol w:w="2835"/>
        <w:gridCol w:w="3061"/>
      </w:tblGrid>
      <w:tr w:rsidR="005B37AC">
        <w:tc>
          <w:tcPr>
            <w:tcW w:w="3085" w:type="dxa"/>
          </w:tcPr>
          <w:p w:rsidR="005B37AC" w:rsidRDefault="005B37AC">
            <w:pPr>
              <w:pStyle w:val="ConsPlusNormal"/>
              <w:jc w:val="center"/>
            </w:pPr>
            <w:r>
              <w:t>Мероприятие</w:t>
            </w:r>
          </w:p>
        </w:tc>
        <w:tc>
          <w:tcPr>
            <w:tcW w:w="2835" w:type="dxa"/>
          </w:tcPr>
          <w:p w:rsidR="005B37AC" w:rsidRDefault="005B37AC">
            <w:pPr>
              <w:pStyle w:val="ConsPlusNormal"/>
              <w:jc w:val="center"/>
            </w:pPr>
            <w:r>
              <w:t>Граждане (с учетом членов семьи), доход которых увеличился, человек</w:t>
            </w:r>
          </w:p>
        </w:tc>
        <w:tc>
          <w:tcPr>
            <w:tcW w:w="3061" w:type="dxa"/>
          </w:tcPr>
          <w:p w:rsidR="005B37AC" w:rsidRDefault="005B37AC">
            <w:pPr>
              <w:pStyle w:val="ConsPlusNormal"/>
              <w:jc w:val="center"/>
            </w:pPr>
            <w:r>
              <w:t>Граждане (с учетом членов семьи), доход которых превысил ВПМ, человек</w:t>
            </w:r>
          </w:p>
        </w:tc>
      </w:tr>
      <w:tr w:rsidR="005B37AC">
        <w:tc>
          <w:tcPr>
            <w:tcW w:w="3085" w:type="dxa"/>
          </w:tcPr>
          <w:p w:rsidR="005B37AC" w:rsidRDefault="005B37AC">
            <w:pPr>
              <w:pStyle w:val="ConsPlusNormal"/>
            </w:pPr>
            <w:r>
              <w:t>Поиск работы</w:t>
            </w:r>
          </w:p>
        </w:tc>
        <w:tc>
          <w:tcPr>
            <w:tcW w:w="2835" w:type="dxa"/>
          </w:tcPr>
          <w:p w:rsidR="005B37AC" w:rsidRDefault="005B37AC">
            <w:pPr>
              <w:pStyle w:val="ConsPlusNormal"/>
            </w:pPr>
            <w:r>
              <w:t>1657</w:t>
            </w:r>
          </w:p>
        </w:tc>
        <w:tc>
          <w:tcPr>
            <w:tcW w:w="3061" w:type="dxa"/>
          </w:tcPr>
          <w:p w:rsidR="005B37AC" w:rsidRDefault="005B37AC">
            <w:pPr>
              <w:pStyle w:val="ConsPlusNormal"/>
            </w:pPr>
            <w:r>
              <w:t>631</w:t>
            </w:r>
          </w:p>
        </w:tc>
      </w:tr>
      <w:tr w:rsidR="005B37AC">
        <w:tc>
          <w:tcPr>
            <w:tcW w:w="3085" w:type="dxa"/>
          </w:tcPr>
          <w:p w:rsidR="005B37AC" w:rsidRDefault="005B37AC">
            <w:pPr>
              <w:pStyle w:val="ConsPlusNormal"/>
            </w:pPr>
            <w:r>
              <w:t>Осуществление индивидуальной предпринимательской деятельности</w:t>
            </w:r>
          </w:p>
        </w:tc>
        <w:tc>
          <w:tcPr>
            <w:tcW w:w="2835" w:type="dxa"/>
          </w:tcPr>
          <w:p w:rsidR="005B37AC" w:rsidRDefault="005B37AC">
            <w:pPr>
              <w:pStyle w:val="ConsPlusNormal"/>
            </w:pPr>
            <w:r>
              <w:t>195</w:t>
            </w:r>
          </w:p>
        </w:tc>
        <w:tc>
          <w:tcPr>
            <w:tcW w:w="3061" w:type="dxa"/>
          </w:tcPr>
          <w:p w:rsidR="005B37AC" w:rsidRDefault="005B37AC">
            <w:pPr>
              <w:pStyle w:val="ConsPlusNormal"/>
            </w:pPr>
            <w:r>
              <w:t>113</w:t>
            </w:r>
          </w:p>
        </w:tc>
      </w:tr>
      <w:tr w:rsidR="005B37AC">
        <w:tc>
          <w:tcPr>
            <w:tcW w:w="3085" w:type="dxa"/>
          </w:tcPr>
          <w:p w:rsidR="005B37AC" w:rsidRDefault="005B37AC">
            <w:pPr>
              <w:pStyle w:val="ConsPlusNormal"/>
            </w:pPr>
            <w:r>
              <w:t>Ведение личного подсобного хозяйства</w:t>
            </w:r>
          </w:p>
        </w:tc>
        <w:tc>
          <w:tcPr>
            <w:tcW w:w="2835" w:type="dxa"/>
          </w:tcPr>
          <w:p w:rsidR="005B37AC" w:rsidRDefault="005B37AC">
            <w:pPr>
              <w:pStyle w:val="ConsPlusNormal"/>
            </w:pPr>
            <w:r>
              <w:t>3</w:t>
            </w:r>
          </w:p>
        </w:tc>
        <w:tc>
          <w:tcPr>
            <w:tcW w:w="3061" w:type="dxa"/>
          </w:tcPr>
          <w:p w:rsidR="005B37AC" w:rsidRDefault="005B37AC">
            <w:pPr>
              <w:pStyle w:val="ConsPlusNormal"/>
            </w:pPr>
            <w:r>
              <w:t>1</w:t>
            </w:r>
          </w:p>
        </w:tc>
      </w:tr>
      <w:tr w:rsidR="005B37AC">
        <w:tc>
          <w:tcPr>
            <w:tcW w:w="3085" w:type="dxa"/>
          </w:tcPr>
          <w:p w:rsidR="005B37AC" w:rsidRDefault="005B37AC">
            <w:pPr>
              <w:pStyle w:val="ConsPlusNormal"/>
            </w:pPr>
            <w:r>
              <w:t>Иные мероприятия</w:t>
            </w:r>
          </w:p>
        </w:tc>
        <w:tc>
          <w:tcPr>
            <w:tcW w:w="2835" w:type="dxa"/>
          </w:tcPr>
          <w:p w:rsidR="005B37AC" w:rsidRDefault="005B37AC">
            <w:pPr>
              <w:pStyle w:val="ConsPlusNormal"/>
            </w:pPr>
            <w:r>
              <w:t>1427</w:t>
            </w:r>
          </w:p>
        </w:tc>
        <w:tc>
          <w:tcPr>
            <w:tcW w:w="3061" w:type="dxa"/>
          </w:tcPr>
          <w:p w:rsidR="005B37AC" w:rsidRDefault="005B37AC">
            <w:pPr>
              <w:pStyle w:val="ConsPlusNormal"/>
            </w:pPr>
            <w:r>
              <w:t>287</w:t>
            </w:r>
          </w:p>
        </w:tc>
      </w:tr>
      <w:tr w:rsidR="005B37AC">
        <w:tc>
          <w:tcPr>
            <w:tcW w:w="3085" w:type="dxa"/>
          </w:tcPr>
          <w:p w:rsidR="005B37AC" w:rsidRDefault="005B37AC">
            <w:pPr>
              <w:pStyle w:val="ConsPlusNormal"/>
            </w:pPr>
            <w:r>
              <w:t>Всего</w:t>
            </w:r>
          </w:p>
        </w:tc>
        <w:tc>
          <w:tcPr>
            <w:tcW w:w="2835" w:type="dxa"/>
          </w:tcPr>
          <w:p w:rsidR="005B37AC" w:rsidRDefault="005B37AC">
            <w:pPr>
              <w:pStyle w:val="ConsPlusNormal"/>
            </w:pPr>
            <w:r>
              <w:t>3282</w:t>
            </w:r>
          </w:p>
        </w:tc>
        <w:tc>
          <w:tcPr>
            <w:tcW w:w="3061" w:type="dxa"/>
          </w:tcPr>
          <w:p w:rsidR="005B37AC" w:rsidRDefault="005B37AC">
            <w:pPr>
              <w:pStyle w:val="ConsPlusNormal"/>
            </w:pPr>
            <w:r>
              <w:t>1032</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социального развития автономного округа.</w:t>
      </w:r>
    </w:p>
    <w:p w:rsidR="005B37AC" w:rsidRDefault="005B37AC">
      <w:pPr>
        <w:pStyle w:val="ConsPlusNormal"/>
        <w:spacing w:before="220"/>
        <w:ind w:firstLine="540"/>
        <w:jc w:val="both"/>
      </w:pPr>
      <w:r>
        <w:t>По состоянию на 1 января 2023 года достижение показателей оценки эффективности социальных контрактов по снижению уровня бедности в автономном округе составило:</w:t>
      </w:r>
    </w:p>
    <w:p w:rsidR="005B37AC" w:rsidRDefault="005B37AC">
      <w:pPr>
        <w:pStyle w:val="ConsPlusNormal"/>
        <w:spacing w:before="220"/>
        <w:ind w:firstLine="540"/>
        <w:jc w:val="both"/>
      </w:pPr>
      <w:r>
        <w:t>доля граждан, охваченных государственной социальной помощью на основании социального контракта, в общей численности малоимущих граждан - 8,6% (на 2021 год - 3,7%);</w:t>
      </w:r>
    </w:p>
    <w:p w:rsidR="005B37AC" w:rsidRDefault="005B37AC">
      <w:pPr>
        <w:pStyle w:val="ConsPlusNormal"/>
        <w:spacing w:before="220"/>
        <w:ind w:firstLine="540"/>
        <w:jc w:val="both"/>
      </w:pPr>
      <w:r>
        <w:t>доля граждан, охваченных государственной социальной помощью на основании социального контракта, среднедушевой доход которых увеличился - 39,5% (на 2021 год - 29,3%);</w:t>
      </w:r>
    </w:p>
    <w:p w:rsidR="005B37AC" w:rsidRDefault="005B37AC">
      <w:pPr>
        <w:pStyle w:val="ConsPlusNormal"/>
        <w:spacing w:before="220"/>
        <w:ind w:firstLine="540"/>
        <w:jc w:val="both"/>
      </w:pPr>
      <w:r>
        <w:t>доля граждан, охваченных государственной социальной помощью на основании социального контракта, среднедушевой доход которых превысил региональную величину прожиточного минимума - 16,8% (на 2021 год - 10,2%).</w:t>
      </w:r>
    </w:p>
    <w:p w:rsidR="005B37AC" w:rsidRDefault="005B37AC">
      <w:pPr>
        <w:pStyle w:val="ConsPlusNormal"/>
        <w:spacing w:before="220"/>
        <w:ind w:firstLine="540"/>
        <w:jc w:val="both"/>
      </w:pPr>
      <w:r>
        <w:t>В 2022 году размер среднедушевого дохода граждан на момент заключения социального контракта в среднем составлял 9 740 руб., по окончании срока действия социального контракта средний размер дохода увеличился до 23 084 руб. (увеличение в 2,4 раза).</w:t>
      </w:r>
    </w:p>
    <w:p w:rsidR="005B37AC" w:rsidRDefault="005B37AC">
      <w:pPr>
        <w:pStyle w:val="ConsPlusNormal"/>
        <w:spacing w:before="220"/>
        <w:ind w:firstLine="540"/>
        <w:jc w:val="both"/>
      </w:pPr>
      <w:r>
        <w:t>В автономном округе сложилась эффективная практика реализации мероприятий программы социальной адаптации по осуществлению индивидуальной предпринимательской деятельности и ведению личного подсобного хозяйства, способствующая выходу гражданина на самообеспечение. По завершении социального контракта у малоимущих семей с детьми улучшается материальное положение, они преодолевают бедность и в дальнейшем за оказанием материальной помощи не обращаются.</w:t>
      </w:r>
    </w:p>
    <w:p w:rsidR="005B37AC" w:rsidRDefault="005B37AC">
      <w:pPr>
        <w:pStyle w:val="ConsPlusNormal"/>
        <w:spacing w:before="220"/>
        <w:ind w:firstLine="540"/>
        <w:jc w:val="both"/>
      </w:pPr>
      <w:r>
        <w:t>По результатам мониторинга оценки эффективности реализации социального контракта все реализованные социальные контракты признаны продуктивными: каждая третья малоимущая семья, заключившая и реализовавшая в 2022 году социальный контракт, улучшила свое материальное положение, а каждая четвертая - преодолела уровень бедности.</w:t>
      </w:r>
    </w:p>
    <w:p w:rsidR="005B37AC" w:rsidRDefault="005B37AC">
      <w:pPr>
        <w:pStyle w:val="ConsPlusNormal"/>
        <w:spacing w:before="220"/>
        <w:ind w:firstLine="540"/>
        <w:jc w:val="both"/>
      </w:pPr>
      <w:r>
        <w:t>Таким образом, социальные контракты, заключенные в автономном округе, показывают свою эффективность, показатели оценки эффективности социальных контрактов в автономном округе достигнуты.</w:t>
      </w:r>
    </w:p>
    <w:p w:rsidR="005B37AC" w:rsidRDefault="005B37AC">
      <w:pPr>
        <w:pStyle w:val="ConsPlusNormal"/>
        <w:spacing w:before="220"/>
        <w:ind w:firstLine="540"/>
        <w:jc w:val="both"/>
      </w:pPr>
      <w:r>
        <w:t>5.3.2. Государственная социальная помощь без заключения социального контракта в 2022 году в автономном округе предоставлена 4 678 гражданам (с учетом членов семьи - 17 217 человек).</w:t>
      </w:r>
    </w:p>
    <w:p w:rsidR="005B37AC" w:rsidRDefault="005B37AC">
      <w:pPr>
        <w:pStyle w:val="ConsPlusNormal"/>
        <w:spacing w:before="220"/>
        <w:ind w:firstLine="540"/>
        <w:jc w:val="both"/>
      </w:pPr>
      <w:r>
        <w:t>В 2022 году в оказании государственной социальной помощи, в том числе на основании социального контракта, отказано 18 083 гражданам. Часто встречающиеся причины отказа в предоставлении государственной социальной помощи, в том числе на основании социального контракта: превышение размера среднедушевого дохода гражданина (семьи) величины прожиточного минимума в автономном округе; представление неполных и (или) недостоверных сведений о составе семьи, доходах и принадлежащем ему (его семье) имуществе на праве собственности.</w:t>
      </w:r>
    </w:p>
    <w:p w:rsidR="005B37AC" w:rsidRDefault="005B37AC">
      <w:pPr>
        <w:pStyle w:val="ConsPlusNormal"/>
        <w:spacing w:before="220"/>
        <w:ind w:firstLine="540"/>
        <w:jc w:val="both"/>
      </w:pPr>
      <w:r>
        <w:t>В автономном округе традиционно особое внимание уделяется социальной защищенности целого ряда категорий граждан, в первую очередь семей с детьми, детей-сирот, детей-инвалидов, ветеранов, малообеспеченных граждан.</w:t>
      </w:r>
    </w:p>
    <w:p w:rsidR="005B37AC" w:rsidRDefault="005B37AC">
      <w:pPr>
        <w:pStyle w:val="ConsPlusNormal"/>
        <w:spacing w:before="220"/>
        <w:ind w:firstLine="540"/>
        <w:jc w:val="both"/>
      </w:pPr>
      <w:r>
        <w:t>Так, в 2022 году предоставлены дополнительные меры социальной помощи:</w:t>
      </w:r>
    </w:p>
    <w:p w:rsidR="005B37AC" w:rsidRDefault="005B37AC">
      <w:pPr>
        <w:pStyle w:val="ConsPlusNormal"/>
        <w:spacing w:before="220"/>
        <w:ind w:firstLine="540"/>
        <w:jc w:val="both"/>
      </w:pPr>
      <w:r>
        <w:t>7 134 гражданам - единовременная помощь в связи с экстремальной жизненной ситуацией, средний размер помощи составил 25,8 тыс. руб. (в 2021 году - 9 610 гражданам, средний размер помощи составил 24,8 тыс. руб.);</w:t>
      </w:r>
    </w:p>
    <w:p w:rsidR="005B37AC" w:rsidRDefault="005B37AC">
      <w:pPr>
        <w:pStyle w:val="ConsPlusNormal"/>
        <w:spacing w:before="220"/>
        <w:ind w:firstLine="540"/>
        <w:jc w:val="both"/>
      </w:pPr>
      <w:r>
        <w:t>219 гражданам - срочная единовременная помощь в размере 6 тыс. руб. (в 2021 году - 3 гражданам).</w:t>
      </w:r>
    </w:p>
    <w:p w:rsidR="005B37AC" w:rsidRDefault="005B37AC">
      <w:pPr>
        <w:pStyle w:val="ConsPlusNormal"/>
        <w:spacing w:before="220"/>
        <w:ind w:firstLine="540"/>
        <w:jc w:val="both"/>
      </w:pPr>
      <w:r>
        <w:t>Представители коренных малочисленных народов Севера имеют право в полном объеме воспользоваться мерами социальной поддержки населения, установленными законодательством РФ, автономного округа. В 2022 году материальная (финансовая) помощь оказана 497 семьям в отношении 863 граждан, что в 1,7 раз ниже показателя 2021 года (647 семей в отношении 1 117 граждан).</w:t>
      </w:r>
    </w:p>
    <w:p w:rsidR="005B37AC" w:rsidRDefault="005B37AC">
      <w:pPr>
        <w:pStyle w:val="ConsPlusNormal"/>
        <w:spacing w:before="220"/>
        <w:ind w:firstLine="540"/>
        <w:jc w:val="both"/>
      </w:pPr>
      <w:r>
        <w:t>Денежные средства направлялись на компенсацию:</w:t>
      </w:r>
    </w:p>
    <w:p w:rsidR="005B37AC" w:rsidRDefault="005B37AC">
      <w:pPr>
        <w:pStyle w:val="ConsPlusNormal"/>
        <w:spacing w:before="220"/>
        <w:ind w:firstLine="540"/>
        <w:jc w:val="both"/>
      </w:pPr>
      <w:r>
        <w:t>расходов стоимости проезда к месту прохождения стационарного лечения и обратно до места жительства;</w:t>
      </w:r>
    </w:p>
    <w:p w:rsidR="005B37AC" w:rsidRDefault="005B37AC">
      <w:pPr>
        <w:pStyle w:val="ConsPlusNormal"/>
        <w:spacing w:before="220"/>
        <w:ind w:firstLine="540"/>
        <w:jc w:val="both"/>
      </w:pPr>
      <w:r>
        <w:t>расходов, связанных с перевозкой тела умершего;</w:t>
      </w:r>
    </w:p>
    <w:p w:rsidR="005B37AC" w:rsidRDefault="005B37AC">
      <w:pPr>
        <w:pStyle w:val="ConsPlusNormal"/>
        <w:spacing w:before="220"/>
        <w:ind w:firstLine="540"/>
        <w:jc w:val="both"/>
      </w:pPr>
      <w:r>
        <w:t>расходов по приобретению одежды для ребенка (детей).</w:t>
      </w:r>
    </w:p>
    <w:p w:rsidR="005B37AC" w:rsidRDefault="005B37AC">
      <w:pPr>
        <w:pStyle w:val="ConsPlusNormal"/>
        <w:spacing w:before="220"/>
        <w:ind w:firstLine="540"/>
        <w:jc w:val="both"/>
      </w:pPr>
      <w:r>
        <w:t>Снижение численности получателей материальной (финансовой) помощи связано с повышением среднедушевого дохода семей с детьми за счет введения новых мер социальной поддержки.</w:t>
      </w:r>
    </w:p>
    <w:p w:rsidR="005B37AC" w:rsidRDefault="005B37AC">
      <w:pPr>
        <w:pStyle w:val="ConsPlusNormal"/>
        <w:spacing w:before="220"/>
        <w:ind w:firstLine="540"/>
        <w:jc w:val="both"/>
      </w:pPr>
      <w:r>
        <w:t xml:space="preserve">В соответствии с </w:t>
      </w:r>
      <w:hyperlink r:id="rId185">
        <w:r>
          <w:rPr>
            <w:color w:val="0000FF"/>
          </w:rPr>
          <w:t>постановлением</w:t>
        </w:r>
      </w:hyperlink>
      <w:r>
        <w:t xml:space="preserve"> Правительства автономного округа от 27 декабря 2021 года N 596-п "О мерах по реализации государственной программы Ханты-Мансийского автономного округа - Югры "Социальное и демографическое развитие" на детей из многодетных семей предоставляется 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w:t>
      </w:r>
    </w:p>
    <w:p w:rsidR="005B37AC" w:rsidRDefault="005B37AC">
      <w:pPr>
        <w:pStyle w:val="ConsPlusNormal"/>
        <w:spacing w:before="220"/>
        <w:ind w:firstLine="540"/>
        <w:jc w:val="both"/>
      </w:pPr>
      <w:r>
        <w:t>В 2022 году компенсация предоставлена 764 семьям в отношении 1 132 детей (в 2021 года - 2 023 семей в отношении 2 283 детей). Снижение показателя связано в связи с отменой с 1 января 2022 года компенсации расходов на проезд к месту отдыха, оздоровления и обратно детям из многодетных семей без приобретения путевки.</w:t>
      </w:r>
    </w:p>
    <w:p w:rsidR="005B37AC" w:rsidRDefault="005B37AC">
      <w:pPr>
        <w:pStyle w:val="ConsPlusNormal"/>
        <w:spacing w:before="220"/>
        <w:ind w:firstLine="540"/>
        <w:jc w:val="both"/>
      </w:pPr>
      <w:r>
        <w:t>В автономном округе реализуются все законодательно принятые меры поддержки. Так, за последнее время в отношении оказания социальной поддержки граждан принят ряд законодательных актов.</w:t>
      </w:r>
    </w:p>
    <w:p w:rsidR="005B37AC" w:rsidRDefault="005B37AC">
      <w:pPr>
        <w:pStyle w:val="ConsPlusNormal"/>
        <w:spacing w:before="220"/>
        <w:ind w:firstLine="540"/>
        <w:jc w:val="both"/>
      </w:pPr>
      <w:hyperlink r:id="rId186">
        <w:r>
          <w:rPr>
            <w:color w:val="0000FF"/>
          </w:rPr>
          <w:t>Законом</w:t>
        </w:r>
      </w:hyperlink>
      <w:r>
        <w:t xml:space="preserve">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установлено, что при оказании социальной помощи на основании социального контракта на реализацию мероприятий по поиску работы, прохождению профессионального обучения и дополнительного профессионального образования, иных мероприятий, направленных на преодоление трудной жизненной ситуации, размеры государственной социальной помощи рассчитываются исходя из размера величины прожиточного минимума трудоспособного населения, установленного в автономном округе на год осуществления такой выплаты.</w:t>
      </w:r>
    </w:p>
    <w:p w:rsidR="005B37AC" w:rsidRDefault="005B37AC">
      <w:pPr>
        <w:pStyle w:val="ConsPlusNormal"/>
        <w:spacing w:before="220"/>
        <w:ind w:firstLine="540"/>
        <w:jc w:val="both"/>
      </w:pPr>
      <w:hyperlink r:id="rId187">
        <w:r>
          <w:rPr>
            <w:color w:val="0000FF"/>
          </w:rPr>
          <w:t>Законом</w:t>
        </w:r>
      </w:hyperlink>
      <w:r>
        <w:t xml:space="preserve"> автономного округа от 11 сентября 2019 года N 56-оз "О внесении изменений в Закон Ханты-Мансийского автономного округа - Югры "О внесении изменений в Закон Ханты-Мансийского автономного округа - Югры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категории граждан, имеющих право на полное государственное обеспечение до завершения обучения в организациях среднего или высшего образования, дополнены категорией граждан в возрасте 18 лет и старше, потерявших в период обучения в общеобразовательной организации обоих родителей или единственного родителя.</w:t>
      </w:r>
    </w:p>
    <w:p w:rsidR="005B37AC" w:rsidRDefault="005B37AC">
      <w:pPr>
        <w:pStyle w:val="ConsPlusNormal"/>
        <w:spacing w:before="220"/>
        <w:ind w:firstLine="540"/>
        <w:jc w:val="both"/>
      </w:pPr>
      <w:r>
        <w:t xml:space="preserve">3 апреля 2022 года внесены изменения в </w:t>
      </w:r>
      <w:hyperlink r:id="rId188">
        <w:r>
          <w:rPr>
            <w:color w:val="0000FF"/>
          </w:rPr>
          <w:t>Закон</w:t>
        </w:r>
      </w:hyperlink>
      <w:r>
        <w:t xml:space="preserve"> автономного округа от 7 июля 2004 года N 45-оз "О поддержке семьи, материнства, отцовства и детства в Ханты-Мансийском автономном округе - Югре" (далее - Закон N 45-оз), согласно которым установлены меры социальной поддержки семей с детьми, в которых единственный родитель или оба родителя являются студентами.</w:t>
      </w:r>
    </w:p>
    <w:p w:rsidR="005B37AC" w:rsidRDefault="005B37AC">
      <w:pPr>
        <w:pStyle w:val="ConsPlusNormal"/>
        <w:spacing w:before="220"/>
        <w:ind w:firstLine="540"/>
        <w:jc w:val="both"/>
      </w:pPr>
      <w:r>
        <w:t xml:space="preserve">Также, </w:t>
      </w:r>
      <w:hyperlink r:id="rId189">
        <w:r>
          <w:rPr>
            <w:color w:val="0000FF"/>
          </w:rPr>
          <w:t>Законом</w:t>
        </w:r>
      </w:hyperlink>
      <w:r>
        <w:t xml:space="preserve"> N 45-оз установлена новая мера поддержки - ежемесячная денежная выплата на детей в возрасте от 8 до 17 лет в семьях, ежемесячный доход которых ниже прожиточного минимума на душу населения, установленного в автономном округе. Выплата адресная, в зависимости от доходов семьи она может составлять 50, 75 или 100% величины прожиточного минимума, установленного в автономном округе. Размер ежемесячной денежной выплаты в 2023 году составил в автономном округе: при 50% - 8 840 руб., при 75% - 14 760 руб., при 100% - 19 680 руб.</w:t>
      </w:r>
    </w:p>
    <w:p w:rsidR="005B37AC" w:rsidRDefault="005B37AC">
      <w:pPr>
        <w:pStyle w:val="ConsPlusNormal"/>
        <w:spacing w:before="220"/>
        <w:ind w:firstLine="540"/>
        <w:jc w:val="both"/>
      </w:pPr>
      <w:r>
        <w:t>Выплачивается ежемесячное социальное пособие неработающим пенсионерам в сумме 969 руб. при стаже работы в автономном округе от 20 до 25 лет, а при стаже работы 25 и более лет такое ежемесячное пособие составляет 1 107 руб.</w:t>
      </w:r>
    </w:p>
    <w:p w:rsidR="005B37AC" w:rsidRDefault="005B37AC">
      <w:pPr>
        <w:pStyle w:val="ConsPlusNormal"/>
        <w:spacing w:before="220"/>
        <w:ind w:firstLine="540"/>
        <w:jc w:val="both"/>
      </w:pPr>
      <w:r>
        <w:t>Ветеранам труда автономного округа, РФ или ветеранам военной службы, не получающим ежемесячных денежных выплат по иным основаниям, в том числе в органах Фонда пенсионного и социального страхования РФ, осуществляется ежемесячная денежная выплата в размере 1 509 руб. При этих же условиях выплата труженикам тыла составляет 1 948 руб. Все эти выплаты назначаются с месяца обращения и бессрочно.</w:t>
      </w:r>
    </w:p>
    <w:p w:rsidR="005B37AC" w:rsidRDefault="005B37AC">
      <w:pPr>
        <w:pStyle w:val="ConsPlusNormal"/>
        <w:spacing w:before="220"/>
        <w:ind w:firstLine="540"/>
        <w:jc w:val="both"/>
      </w:pPr>
      <w:r>
        <w:t>Для повышения качества жизни детей в семьях с низким уровнем дохода реализуется модель социального сопровождения малоимущих семей с детьми посредством развития эффективных социальных практик (коворкингов) &lt;3&gt;.</w:t>
      </w:r>
    </w:p>
    <w:p w:rsidR="005B37AC" w:rsidRDefault="005B37AC">
      <w:pPr>
        <w:pStyle w:val="ConsPlusNormal"/>
        <w:spacing w:before="220"/>
        <w:ind w:firstLine="540"/>
        <w:jc w:val="both"/>
      </w:pPr>
      <w:r>
        <w:t>--------------------------------</w:t>
      </w:r>
    </w:p>
    <w:p w:rsidR="005B37AC" w:rsidRDefault="005B37AC">
      <w:pPr>
        <w:pStyle w:val="ConsPlusNormal"/>
        <w:spacing w:before="220"/>
        <w:ind w:firstLine="540"/>
        <w:jc w:val="both"/>
      </w:pPr>
      <w:r>
        <w:t>&lt;3&gt; Реализация за счет гранта, полученного от Фонда поддержки детей, находящихся в трудной жизненной ситуации (</w:t>
      </w:r>
      <w:hyperlink r:id="rId190">
        <w:r>
          <w:rPr>
            <w:color w:val="0000FF"/>
          </w:rPr>
          <w:t>Указ</w:t>
        </w:r>
      </w:hyperlink>
      <w:r>
        <w:t xml:space="preserve"> Президента Российской Федерации от 26 марта 2008 года N 404 "О создании фонда поддержки детей, находящихся в трудной жизненной ситуации").</w:t>
      </w:r>
    </w:p>
    <w:p w:rsidR="005B37AC" w:rsidRDefault="005B37AC">
      <w:pPr>
        <w:pStyle w:val="ConsPlusNormal"/>
        <w:ind w:firstLine="540"/>
        <w:jc w:val="both"/>
      </w:pPr>
    </w:p>
    <w:p w:rsidR="005B37AC" w:rsidRDefault="005B37AC">
      <w:pPr>
        <w:pStyle w:val="ConsPlusNormal"/>
        <w:ind w:firstLine="540"/>
        <w:jc w:val="both"/>
      </w:pPr>
      <w:r>
        <w:t>Коворкинги - это современные специально оборудованные пространства, где родители и дети смогут получать профессиональные навыки шитья, фотографии, организовать содержательный совместный отдых, использовать возможности компьютерного класса, развивать свои творческие способности, научиться созданию собственного бизнеса и повысить финансовую грамотность (действует сертификат на услуги).</w:t>
      </w:r>
    </w:p>
    <w:p w:rsidR="005B37AC" w:rsidRDefault="005B37AC">
      <w:pPr>
        <w:pStyle w:val="ConsPlusNormal"/>
        <w:spacing w:before="220"/>
        <w:ind w:firstLine="540"/>
        <w:jc w:val="both"/>
      </w:pPr>
      <w:r>
        <w:t>Специалисты социальных служб создают доброжелательную обстановку, становятся авторитетным помощником и мотиватором.</w:t>
      </w:r>
    </w:p>
    <w:p w:rsidR="005B37AC" w:rsidRDefault="005B37AC">
      <w:pPr>
        <w:pStyle w:val="ConsPlusNormal"/>
        <w:spacing w:before="220"/>
        <w:ind w:firstLine="540"/>
        <w:jc w:val="both"/>
      </w:pPr>
      <w:r>
        <w:t>При реализации коворкинга - 118 специалистов разных ведомств, участвующих в сопровождении семьи, повысили профессиональные компетенции, более 1500 единиц оборудования закуплено для обустройства коворкингов, помощь получили более 300 семей с детьми.</w:t>
      </w:r>
    </w:p>
    <w:p w:rsidR="005B37AC" w:rsidRDefault="005B37AC">
      <w:pPr>
        <w:pStyle w:val="ConsPlusNormal"/>
        <w:spacing w:before="220"/>
        <w:ind w:firstLine="540"/>
        <w:jc w:val="both"/>
      </w:pPr>
      <w:r>
        <w:t>В результате оказания профессиональной помощи в автономном округе малоимущим семьям с детьми, в том числе посредством предоставления семейно-ориентированных технологий, уровень бедности снижен более чем в 8 тысячах семей, помощь получили более 18 тысяч семей, доля малоимущих граждан в регионе от общего количества получателей государственной социальной помощи снижена с 5,2% до 4,6%.</w:t>
      </w:r>
    </w:p>
    <w:p w:rsidR="005B37AC" w:rsidRDefault="005B37AC">
      <w:pPr>
        <w:pStyle w:val="ConsPlusNormal"/>
        <w:spacing w:before="220"/>
        <w:ind w:firstLine="540"/>
        <w:jc w:val="both"/>
      </w:pPr>
      <w:r>
        <w:t>Уровень жизнеобеспечения (благосостояния) напрямую связан с уровнем цен на товары повседневного спроса, включая и лекарственные препараты. С целью оперативного реагирования на изменение потребительского рынка Депэкономики Югры организован постоянный мониторинг средних розничных цен 24 наименований отдельных видов социально значимых продовольственных товаров первой необходимости, а также товарных запасов продовольственных и непродовольственных групп товаров во всех 22 муниципальных образованиях автономного округа.</w:t>
      </w:r>
    </w:p>
    <w:p w:rsidR="005B37AC" w:rsidRDefault="005B37AC">
      <w:pPr>
        <w:pStyle w:val="ConsPlusNormal"/>
        <w:spacing w:before="220"/>
        <w:ind w:firstLine="540"/>
        <w:jc w:val="both"/>
      </w:pPr>
      <w:r>
        <w:t xml:space="preserve">Вопрос обеспечения жителей автономного округа товарами первой необходимости, лекарственными препаратами, медицинскими изделиями еженедельно рассматривает Оперативный штаб автономного округа, образованный </w:t>
      </w:r>
      <w:hyperlink r:id="rId191">
        <w:r>
          <w:rPr>
            <w:color w:val="0000FF"/>
          </w:rPr>
          <w:t>постановлением</w:t>
        </w:r>
      </w:hyperlink>
      <w:r>
        <w:t xml:space="preserve"> Губернатора автономного округа N 157 от 19 ноября 2022 года "О системе регионального управления вопросами обеспечения безопасности граждан, социально-экономического развития Ханты-Мансийского автономного округа - Югры". По данным Росстата в автономном округе в 2022 году ценовые тенденции на рынке продовольственных и непродовольственных товаров ниже общероссийских.</w:t>
      </w:r>
    </w:p>
    <w:p w:rsidR="005B37AC" w:rsidRDefault="005B37AC">
      <w:pPr>
        <w:pStyle w:val="ConsPlusNormal"/>
        <w:spacing w:before="220"/>
        <w:ind w:firstLine="540"/>
        <w:jc w:val="both"/>
      </w:pPr>
      <w:r>
        <w:t>Несмотря на высокую долю социальных выплат в денежных доходах населения, средняя пенсия (доход пенсионера) остается на довольно низком уровне по сравнению с заработной платой: коэффициент замещения (Конвенция Международной организации труда определяет минимальное значение коэффициента замещения на уровне не ниже 40% от средней заработной платы) в автономном округе по итогам 2022 года составил 29,1%, по РФ - 29,6%, в странах ОЭСР коэффициент замещения в среднем составляет 56,4 - 57,6%. &lt;4&gt;</w:t>
      </w:r>
    </w:p>
    <w:p w:rsidR="005B37AC" w:rsidRDefault="005B37AC">
      <w:pPr>
        <w:pStyle w:val="ConsPlusNormal"/>
        <w:spacing w:before="220"/>
        <w:ind w:firstLine="540"/>
        <w:jc w:val="both"/>
      </w:pPr>
      <w:r>
        <w:t>--------------------------------</w:t>
      </w:r>
    </w:p>
    <w:p w:rsidR="005B37AC" w:rsidRDefault="005B37AC">
      <w:pPr>
        <w:pStyle w:val="ConsPlusNormal"/>
        <w:spacing w:before="220"/>
        <w:ind w:firstLine="540"/>
        <w:jc w:val="both"/>
      </w:pPr>
      <w:r>
        <w:t>&lt;4&gt; "ILO Convention no.102 on Minimum standards for social security", Geneva, 1952;</w:t>
      </w:r>
    </w:p>
    <w:p w:rsidR="005B37AC" w:rsidRDefault="005B37AC">
      <w:pPr>
        <w:pStyle w:val="ConsPlusNormal"/>
        <w:spacing w:before="220"/>
        <w:ind w:firstLine="540"/>
        <w:jc w:val="both"/>
      </w:pPr>
      <w:r>
        <w:t>http://mydocx.ru/12-34587.html, OECD (2012).</w:t>
      </w:r>
    </w:p>
    <w:p w:rsidR="005B37AC" w:rsidRDefault="005B37AC">
      <w:pPr>
        <w:pStyle w:val="ConsPlusNormal"/>
        <w:ind w:firstLine="540"/>
        <w:jc w:val="both"/>
      </w:pPr>
    </w:p>
    <w:p w:rsidR="005B37AC" w:rsidRDefault="005B37AC">
      <w:pPr>
        <w:pStyle w:val="ConsPlusNormal"/>
        <w:ind w:firstLine="540"/>
        <w:jc w:val="both"/>
      </w:pPr>
      <w:r>
        <w:t>По информации Отделения Фонда пенсионного и социального страхования РФ по автономному округу, в 2022 году 37,9 тыс. пенсионеров получали доходы ниже величины прожиточного минимума пенсионера.</w:t>
      </w:r>
    </w:p>
    <w:p w:rsidR="005B37AC" w:rsidRDefault="005B37AC">
      <w:pPr>
        <w:pStyle w:val="ConsPlusNormal"/>
        <w:jc w:val="right"/>
      </w:pPr>
    </w:p>
    <w:p w:rsidR="005B37AC" w:rsidRDefault="005B37AC">
      <w:pPr>
        <w:pStyle w:val="ConsPlusNormal"/>
        <w:jc w:val="right"/>
      </w:pPr>
      <w:r>
        <w:t>Таблица 20</w:t>
      </w:r>
    </w:p>
    <w:p w:rsidR="005B37AC" w:rsidRDefault="005B37AC">
      <w:pPr>
        <w:pStyle w:val="ConsPlusNormal"/>
        <w:jc w:val="center"/>
      </w:pPr>
    </w:p>
    <w:p w:rsidR="005B37AC" w:rsidRDefault="005B37AC">
      <w:pPr>
        <w:pStyle w:val="ConsPlusNormal"/>
        <w:jc w:val="center"/>
      </w:pPr>
      <w:r>
        <w:t>Сведения о численности неработающих пенсионеров</w:t>
      </w:r>
    </w:p>
    <w:p w:rsidR="005B37AC" w:rsidRDefault="005B37AC">
      <w:pPr>
        <w:pStyle w:val="ConsPlusNormal"/>
        <w:jc w:val="center"/>
      </w:pPr>
      <w:r>
        <w:t>и назначенных им пенсиях</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247"/>
        <w:gridCol w:w="1134"/>
        <w:gridCol w:w="1134"/>
        <w:gridCol w:w="794"/>
        <w:gridCol w:w="1077"/>
        <w:gridCol w:w="907"/>
      </w:tblGrid>
      <w:tr w:rsidR="005B37AC">
        <w:tc>
          <w:tcPr>
            <w:tcW w:w="2721" w:type="dxa"/>
            <w:vMerge w:val="restart"/>
          </w:tcPr>
          <w:p w:rsidR="005B37AC" w:rsidRDefault="005B37AC">
            <w:pPr>
              <w:pStyle w:val="ConsPlusNormal"/>
              <w:jc w:val="center"/>
            </w:pPr>
            <w:r>
              <w:t>Наименование</w:t>
            </w:r>
          </w:p>
        </w:tc>
        <w:tc>
          <w:tcPr>
            <w:tcW w:w="3515" w:type="dxa"/>
            <w:gridSpan w:val="3"/>
          </w:tcPr>
          <w:p w:rsidR="005B37AC" w:rsidRDefault="005B37AC">
            <w:pPr>
              <w:pStyle w:val="ConsPlusNormal"/>
              <w:jc w:val="center"/>
            </w:pPr>
            <w:r>
              <w:t>на 1 января 2022 года</w:t>
            </w:r>
          </w:p>
        </w:tc>
        <w:tc>
          <w:tcPr>
            <w:tcW w:w="2778" w:type="dxa"/>
            <w:gridSpan w:val="3"/>
          </w:tcPr>
          <w:p w:rsidR="005B37AC" w:rsidRDefault="005B37AC">
            <w:pPr>
              <w:pStyle w:val="ConsPlusNormal"/>
              <w:jc w:val="center"/>
            </w:pPr>
            <w:r>
              <w:t>на 1 января 2023 года</w:t>
            </w:r>
          </w:p>
        </w:tc>
      </w:tr>
      <w:tr w:rsidR="005B37AC">
        <w:tc>
          <w:tcPr>
            <w:tcW w:w="0" w:type="auto"/>
            <w:vMerge/>
          </w:tcPr>
          <w:p w:rsidR="005B37AC" w:rsidRDefault="005B37AC">
            <w:pPr>
              <w:pStyle w:val="ConsPlusNormal"/>
            </w:pPr>
          </w:p>
        </w:tc>
        <w:tc>
          <w:tcPr>
            <w:tcW w:w="3515" w:type="dxa"/>
            <w:gridSpan w:val="3"/>
          </w:tcPr>
          <w:p w:rsidR="005B37AC" w:rsidRDefault="005B37AC">
            <w:pPr>
              <w:pStyle w:val="ConsPlusNormal"/>
              <w:jc w:val="center"/>
            </w:pPr>
            <w:r>
              <w:t>получающие пенсию в размере</w:t>
            </w:r>
          </w:p>
        </w:tc>
        <w:tc>
          <w:tcPr>
            <w:tcW w:w="2778" w:type="dxa"/>
            <w:gridSpan w:val="3"/>
          </w:tcPr>
          <w:p w:rsidR="005B37AC" w:rsidRDefault="005B37AC">
            <w:pPr>
              <w:pStyle w:val="ConsPlusNormal"/>
              <w:jc w:val="center"/>
            </w:pPr>
            <w:r>
              <w:t>получающие пенсию в размере</w:t>
            </w:r>
          </w:p>
        </w:tc>
      </w:tr>
      <w:tr w:rsidR="005B37AC">
        <w:tc>
          <w:tcPr>
            <w:tcW w:w="0" w:type="auto"/>
            <w:vMerge/>
          </w:tcPr>
          <w:p w:rsidR="005B37AC" w:rsidRDefault="005B37AC">
            <w:pPr>
              <w:pStyle w:val="ConsPlusNormal"/>
            </w:pPr>
          </w:p>
        </w:tc>
        <w:tc>
          <w:tcPr>
            <w:tcW w:w="1247" w:type="dxa"/>
          </w:tcPr>
          <w:p w:rsidR="005B37AC" w:rsidRDefault="005B37AC">
            <w:pPr>
              <w:pStyle w:val="ConsPlusNormal"/>
              <w:jc w:val="center"/>
            </w:pPr>
            <w:r>
              <w:t>до 16 тыс. руб.</w:t>
            </w:r>
          </w:p>
        </w:tc>
        <w:tc>
          <w:tcPr>
            <w:tcW w:w="1134" w:type="dxa"/>
          </w:tcPr>
          <w:p w:rsidR="005B37AC" w:rsidRDefault="005B37AC">
            <w:pPr>
              <w:pStyle w:val="ConsPlusNormal"/>
              <w:jc w:val="center"/>
            </w:pPr>
            <w:r>
              <w:t>16 - 20,5 тыс. руб.</w:t>
            </w:r>
          </w:p>
        </w:tc>
        <w:tc>
          <w:tcPr>
            <w:tcW w:w="1134" w:type="dxa"/>
          </w:tcPr>
          <w:p w:rsidR="005B37AC" w:rsidRDefault="005B37AC">
            <w:pPr>
              <w:pStyle w:val="ConsPlusNormal"/>
              <w:jc w:val="center"/>
            </w:pPr>
            <w:r>
              <w:t>свыше 20,5</w:t>
            </w:r>
          </w:p>
          <w:p w:rsidR="005B37AC" w:rsidRDefault="005B37AC">
            <w:pPr>
              <w:pStyle w:val="ConsPlusNormal"/>
              <w:jc w:val="center"/>
            </w:pPr>
            <w:r>
              <w:t>тыс. руб.</w:t>
            </w:r>
          </w:p>
        </w:tc>
        <w:tc>
          <w:tcPr>
            <w:tcW w:w="794" w:type="dxa"/>
          </w:tcPr>
          <w:p w:rsidR="005B37AC" w:rsidRDefault="005B37AC">
            <w:pPr>
              <w:pStyle w:val="ConsPlusNormal"/>
              <w:jc w:val="center"/>
            </w:pPr>
            <w:r>
              <w:t>до 16 тыс. руб.</w:t>
            </w:r>
          </w:p>
        </w:tc>
        <w:tc>
          <w:tcPr>
            <w:tcW w:w="1077" w:type="dxa"/>
          </w:tcPr>
          <w:p w:rsidR="005B37AC" w:rsidRDefault="005B37AC">
            <w:pPr>
              <w:pStyle w:val="ConsPlusNormal"/>
              <w:jc w:val="center"/>
            </w:pPr>
            <w:r>
              <w:t>16 - 20,5 тыс. руб.</w:t>
            </w:r>
          </w:p>
        </w:tc>
        <w:tc>
          <w:tcPr>
            <w:tcW w:w="907" w:type="dxa"/>
          </w:tcPr>
          <w:p w:rsidR="005B37AC" w:rsidRDefault="005B37AC">
            <w:pPr>
              <w:pStyle w:val="ConsPlusNormal"/>
              <w:jc w:val="center"/>
            </w:pPr>
            <w:r>
              <w:t>свыше 20,5</w:t>
            </w:r>
          </w:p>
          <w:p w:rsidR="005B37AC" w:rsidRDefault="005B37AC">
            <w:pPr>
              <w:pStyle w:val="ConsPlusNormal"/>
              <w:jc w:val="center"/>
            </w:pPr>
            <w:r>
              <w:t>тыс. руб.</w:t>
            </w:r>
          </w:p>
        </w:tc>
      </w:tr>
      <w:tr w:rsidR="005B37AC">
        <w:tc>
          <w:tcPr>
            <w:tcW w:w="2721" w:type="dxa"/>
          </w:tcPr>
          <w:p w:rsidR="005B37AC" w:rsidRDefault="005B37AC">
            <w:pPr>
              <w:pStyle w:val="ConsPlusNormal"/>
            </w:pPr>
            <w:r>
              <w:t>Всего, в том числе:</w:t>
            </w:r>
          </w:p>
        </w:tc>
        <w:tc>
          <w:tcPr>
            <w:tcW w:w="1247" w:type="dxa"/>
          </w:tcPr>
          <w:p w:rsidR="005B37AC" w:rsidRDefault="005B37AC">
            <w:pPr>
              <w:pStyle w:val="ConsPlusNormal"/>
            </w:pPr>
            <w:r>
              <w:t>46353</w:t>
            </w:r>
          </w:p>
        </w:tc>
        <w:tc>
          <w:tcPr>
            <w:tcW w:w="1134" w:type="dxa"/>
          </w:tcPr>
          <w:p w:rsidR="005B37AC" w:rsidRDefault="005B37AC">
            <w:pPr>
              <w:pStyle w:val="ConsPlusNormal"/>
            </w:pPr>
            <w:r>
              <w:t>30537</w:t>
            </w:r>
          </w:p>
        </w:tc>
        <w:tc>
          <w:tcPr>
            <w:tcW w:w="1134" w:type="dxa"/>
          </w:tcPr>
          <w:p w:rsidR="005B37AC" w:rsidRDefault="005B37AC">
            <w:pPr>
              <w:pStyle w:val="ConsPlusNormal"/>
            </w:pPr>
            <w:r>
              <w:t>244449</w:t>
            </w:r>
          </w:p>
        </w:tc>
        <w:tc>
          <w:tcPr>
            <w:tcW w:w="794" w:type="dxa"/>
          </w:tcPr>
          <w:p w:rsidR="005B37AC" w:rsidRDefault="005B37AC">
            <w:pPr>
              <w:pStyle w:val="ConsPlusNormal"/>
            </w:pPr>
            <w:r>
              <w:t>37896</w:t>
            </w:r>
          </w:p>
        </w:tc>
        <w:tc>
          <w:tcPr>
            <w:tcW w:w="1077" w:type="dxa"/>
          </w:tcPr>
          <w:p w:rsidR="005B37AC" w:rsidRDefault="005B37AC">
            <w:pPr>
              <w:pStyle w:val="ConsPlusNormal"/>
            </w:pPr>
            <w:r>
              <w:t>22011</w:t>
            </w:r>
          </w:p>
        </w:tc>
        <w:tc>
          <w:tcPr>
            <w:tcW w:w="907" w:type="dxa"/>
          </w:tcPr>
          <w:p w:rsidR="005B37AC" w:rsidRDefault="005B37AC">
            <w:pPr>
              <w:pStyle w:val="ConsPlusNormal"/>
            </w:pPr>
            <w:r>
              <w:t>275697</w:t>
            </w:r>
          </w:p>
        </w:tc>
      </w:tr>
      <w:tr w:rsidR="005B37AC">
        <w:tc>
          <w:tcPr>
            <w:tcW w:w="2721" w:type="dxa"/>
          </w:tcPr>
          <w:p w:rsidR="005B37AC" w:rsidRDefault="005B37AC">
            <w:pPr>
              <w:pStyle w:val="ConsPlusNormal"/>
            </w:pPr>
            <w:r>
              <w:t>трудовые пенсии</w:t>
            </w:r>
          </w:p>
        </w:tc>
        <w:tc>
          <w:tcPr>
            <w:tcW w:w="1247" w:type="dxa"/>
          </w:tcPr>
          <w:p w:rsidR="005B37AC" w:rsidRDefault="005B37AC">
            <w:pPr>
              <w:pStyle w:val="ConsPlusNormal"/>
            </w:pPr>
            <w:r>
              <w:t>34951</w:t>
            </w:r>
          </w:p>
        </w:tc>
        <w:tc>
          <w:tcPr>
            <w:tcW w:w="1134" w:type="dxa"/>
          </w:tcPr>
          <w:p w:rsidR="005B37AC" w:rsidRDefault="005B37AC">
            <w:pPr>
              <w:pStyle w:val="ConsPlusNormal"/>
            </w:pPr>
            <w:r>
              <w:t>26233</w:t>
            </w:r>
          </w:p>
        </w:tc>
        <w:tc>
          <w:tcPr>
            <w:tcW w:w="1134" w:type="dxa"/>
          </w:tcPr>
          <w:p w:rsidR="005B37AC" w:rsidRDefault="005B37AC">
            <w:pPr>
              <w:pStyle w:val="ConsPlusNormal"/>
            </w:pPr>
            <w:r>
              <w:t>234884</w:t>
            </w:r>
          </w:p>
        </w:tc>
        <w:tc>
          <w:tcPr>
            <w:tcW w:w="794" w:type="dxa"/>
          </w:tcPr>
          <w:p w:rsidR="005B37AC" w:rsidRDefault="005B37AC">
            <w:pPr>
              <w:pStyle w:val="ConsPlusNormal"/>
            </w:pPr>
            <w:r>
              <w:t>25702</w:t>
            </w:r>
          </w:p>
        </w:tc>
        <w:tc>
          <w:tcPr>
            <w:tcW w:w="1077" w:type="dxa"/>
          </w:tcPr>
          <w:p w:rsidR="005B37AC" w:rsidRDefault="005B37AC">
            <w:pPr>
              <w:pStyle w:val="ConsPlusNormal"/>
            </w:pPr>
            <w:r>
              <w:t>21789</w:t>
            </w:r>
          </w:p>
        </w:tc>
        <w:tc>
          <w:tcPr>
            <w:tcW w:w="907" w:type="dxa"/>
          </w:tcPr>
          <w:p w:rsidR="005B37AC" w:rsidRDefault="005B37AC">
            <w:pPr>
              <w:pStyle w:val="ConsPlusNormal"/>
            </w:pPr>
            <w:r>
              <w:t>261031</w:t>
            </w:r>
          </w:p>
        </w:tc>
      </w:tr>
      <w:tr w:rsidR="005B37AC">
        <w:tc>
          <w:tcPr>
            <w:tcW w:w="2721" w:type="dxa"/>
          </w:tcPr>
          <w:p w:rsidR="005B37AC" w:rsidRDefault="005B37AC">
            <w:pPr>
              <w:pStyle w:val="ConsPlusNormal"/>
            </w:pPr>
            <w:r>
              <w:t>по государственному пенсионному обеспечению, из них:</w:t>
            </w:r>
          </w:p>
        </w:tc>
        <w:tc>
          <w:tcPr>
            <w:tcW w:w="1247" w:type="dxa"/>
          </w:tcPr>
          <w:p w:rsidR="005B37AC" w:rsidRDefault="005B37AC">
            <w:pPr>
              <w:pStyle w:val="ConsPlusNormal"/>
            </w:pPr>
            <w:r>
              <w:t>11402</w:t>
            </w:r>
          </w:p>
        </w:tc>
        <w:tc>
          <w:tcPr>
            <w:tcW w:w="1134" w:type="dxa"/>
          </w:tcPr>
          <w:p w:rsidR="005B37AC" w:rsidRDefault="005B37AC">
            <w:pPr>
              <w:pStyle w:val="ConsPlusNormal"/>
            </w:pPr>
            <w:r>
              <w:t>4304</w:t>
            </w:r>
          </w:p>
        </w:tc>
        <w:tc>
          <w:tcPr>
            <w:tcW w:w="1134" w:type="dxa"/>
          </w:tcPr>
          <w:p w:rsidR="005B37AC" w:rsidRDefault="005B37AC">
            <w:pPr>
              <w:pStyle w:val="ConsPlusNormal"/>
            </w:pPr>
            <w:r>
              <w:t>9565</w:t>
            </w:r>
          </w:p>
        </w:tc>
        <w:tc>
          <w:tcPr>
            <w:tcW w:w="794" w:type="dxa"/>
          </w:tcPr>
          <w:p w:rsidR="005B37AC" w:rsidRDefault="005B37AC">
            <w:pPr>
              <w:pStyle w:val="ConsPlusNormal"/>
            </w:pPr>
            <w:r>
              <w:t>12194</w:t>
            </w:r>
          </w:p>
        </w:tc>
        <w:tc>
          <w:tcPr>
            <w:tcW w:w="1077" w:type="dxa"/>
          </w:tcPr>
          <w:p w:rsidR="005B37AC" w:rsidRDefault="005B37AC">
            <w:pPr>
              <w:pStyle w:val="ConsPlusNormal"/>
            </w:pPr>
            <w:r>
              <w:t>222</w:t>
            </w:r>
          </w:p>
        </w:tc>
        <w:tc>
          <w:tcPr>
            <w:tcW w:w="907" w:type="dxa"/>
          </w:tcPr>
          <w:p w:rsidR="005B37AC" w:rsidRDefault="005B37AC">
            <w:pPr>
              <w:pStyle w:val="ConsPlusNormal"/>
            </w:pPr>
            <w:r>
              <w:t>14666</w:t>
            </w:r>
          </w:p>
        </w:tc>
      </w:tr>
      <w:tr w:rsidR="005B37AC">
        <w:tc>
          <w:tcPr>
            <w:tcW w:w="2721" w:type="dxa"/>
          </w:tcPr>
          <w:p w:rsidR="005B37AC" w:rsidRDefault="005B37AC">
            <w:pPr>
              <w:pStyle w:val="ConsPlusNormal"/>
            </w:pPr>
            <w:r>
              <w:t>пенсии военнослужащих и их семей</w:t>
            </w:r>
          </w:p>
        </w:tc>
        <w:tc>
          <w:tcPr>
            <w:tcW w:w="1247" w:type="dxa"/>
          </w:tcPr>
          <w:p w:rsidR="005B37AC" w:rsidRDefault="005B37AC">
            <w:pPr>
              <w:pStyle w:val="ConsPlusNormal"/>
            </w:pPr>
            <w:r>
              <w:t>39</w:t>
            </w:r>
          </w:p>
        </w:tc>
        <w:tc>
          <w:tcPr>
            <w:tcW w:w="1134" w:type="dxa"/>
          </w:tcPr>
          <w:p w:rsidR="005B37AC" w:rsidRDefault="005B37AC">
            <w:pPr>
              <w:pStyle w:val="ConsPlusNormal"/>
            </w:pPr>
            <w:r>
              <w:t>41</w:t>
            </w:r>
          </w:p>
        </w:tc>
        <w:tc>
          <w:tcPr>
            <w:tcW w:w="1134" w:type="dxa"/>
          </w:tcPr>
          <w:p w:rsidR="005B37AC" w:rsidRDefault="005B37AC">
            <w:pPr>
              <w:pStyle w:val="ConsPlusNormal"/>
            </w:pPr>
            <w:r>
              <w:t>33</w:t>
            </w:r>
          </w:p>
        </w:tc>
        <w:tc>
          <w:tcPr>
            <w:tcW w:w="794" w:type="dxa"/>
          </w:tcPr>
          <w:p w:rsidR="005B37AC" w:rsidRDefault="005B37AC">
            <w:pPr>
              <w:pStyle w:val="ConsPlusNormal"/>
            </w:pPr>
            <w:r>
              <w:t>14</w:t>
            </w:r>
          </w:p>
        </w:tc>
        <w:tc>
          <w:tcPr>
            <w:tcW w:w="1077" w:type="dxa"/>
          </w:tcPr>
          <w:p w:rsidR="005B37AC" w:rsidRDefault="005B37AC">
            <w:pPr>
              <w:pStyle w:val="ConsPlusNormal"/>
            </w:pPr>
            <w:r>
              <w:t>23</w:t>
            </w:r>
          </w:p>
        </w:tc>
        <w:tc>
          <w:tcPr>
            <w:tcW w:w="907" w:type="dxa"/>
          </w:tcPr>
          <w:p w:rsidR="005B37AC" w:rsidRDefault="005B37AC">
            <w:pPr>
              <w:pStyle w:val="ConsPlusNormal"/>
            </w:pPr>
            <w:r>
              <w:t>76</w:t>
            </w:r>
          </w:p>
        </w:tc>
      </w:tr>
      <w:tr w:rsidR="005B37AC">
        <w:tc>
          <w:tcPr>
            <w:tcW w:w="2721" w:type="dxa"/>
          </w:tcPr>
          <w:p w:rsidR="005B37AC" w:rsidRDefault="005B37AC">
            <w:pPr>
              <w:pStyle w:val="ConsPlusNormal"/>
            </w:pPr>
            <w:r>
              <w:t>социальные пенсии</w:t>
            </w:r>
          </w:p>
        </w:tc>
        <w:tc>
          <w:tcPr>
            <w:tcW w:w="1247" w:type="dxa"/>
          </w:tcPr>
          <w:p w:rsidR="005B37AC" w:rsidRDefault="005B37AC">
            <w:pPr>
              <w:pStyle w:val="ConsPlusNormal"/>
            </w:pPr>
            <w:r>
              <w:t>11341</w:t>
            </w:r>
          </w:p>
        </w:tc>
        <w:tc>
          <w:tcPr>
            <w:tcW w:w="1134" w:type="dxa"/>
          </w:tcPr>
          <w:p w:rsidR="005B37AC" w:rsidRDefault="005B37AC">
            <w:pPr>
              <w:pStyle w:val="ConsPlusNormal"/>
            </w:pPr>
            <w:r>
              <w:t>4183</w:t>
            </w:r>
          </w:p>
        </w:tc>
        <w:tc>
          <w:tcPr>
            <w:tcW w:w="1134" w:type="dxa"/>
          </w:tcPr>
          <w:p w:rsidR="005B37AC" w:rsidRDefault="005B37AC">
            <w:pPr>
              <w:pStyle w:val="ConsPlusNormal"/>
            </w:pPr>
            <w:r>
              <w:t>9041</w:t>
            </w:r>
          </w:p>
        </w:tc>
        <w:tc>
          <w:tcPr>
            <w:tcW w:w="794" w:type="dxa"/>
          </w:tcPr>
          <w:p w:rsidR="005B37AC" w:rsidRDefault="005B37AC">
            <w:pPr>
              <w:pStyle w:val="ConsPlusNormal"/>
            </w:pPr>
            <w:r>
              <w:t>12168</w:t>
            </w:r>
          </w:p>
        </w:tc>
        <w:tc>
          <w:tcPr>
            <w:tcW w:w="1077" w:type="dxa"/>
          </w:tcPr>
          <w:p w:rsidR="005B37AC" w:rsidRDefault="005B37AC">
            <w:pPr>
              <w:pStyle w:val="ConsPlusNormal"/>
            </w:pPr>
            <w:r>
              <w:t>168</w:t>
            </w:r>
          </w:p>
        </w:tc>
        <w:tc>
          <w:tcPr>
            <w:tcW w:w="907" w:type="dxa"/>
          </w:tcPr>
          <w:p w:rsidR="005B37AC" w:rsidRDefault="005B37AC">
            <w:pPr>
              <w:pStyle w:val="ConsPlusNormal"/>
            </w:pPr>
            <w:r>
              <w:t>14016</w:t>
            </w:r>
          </w:p>
        </w:tc>
      </w:tr>
    </w:tbl>
    <w:p w:rsidR="005B37AC" w:rsidRDefault="005B37AC">
      <w:pPr>
        <w:pStyle w:val="ConsPlusNormal"/>
        <w:ind w:firstLine="540"/>
        <w:jc w:val="both"/>
      </w:pPr>
    </w:p>
    <w:p w:rsidR="005B37AC" w:rsidRDefault="005B37AC">
      <w:pPr>
        <w:pStyle w:val="ConsPlusNormal"/>
        <w:ind w:firstLine="540"/>
        <w:jc w:val="both"/>
      </w:pPr>
      <w:r>
        <w:t>Источник: Отделение Фонда пенсионного и социального страхования РФ по автономному округу.</w:t>
      </w:r>
    </w:p>
    <w:p w:rsidR="005B37AC" w:rsidRDefault="005B37AC">
      <w:pPr>
        <w:pStyle w:val="ConsPlusNormal"/>
        <w:spacing w:before="220"/>
        <w:ind w:firstLine="540"/>
        <w:jc w:val="both"/>
      </w:pPr>
      <w:r>
        <w:t>По информации Департамента социального развития автономного округа в 2022 году региональную социальную доплату к пенсии неработающим пенсионерам получили 43 893 человека, что на 27,5% выше показателей 2021 года (34 413 человек), или 9,5% от общей численности пенсионеров.</w:t>
      </w:r>
    </w:p>
    <w:p w:rsidR="005B37AC" w:rsidRDefault="005B37AC">
      <w:pPr>
        <w:pStyle w:val="ConsPlusNormal"/>
        <w:ind w:firstLine="540"/>
        <w:jc w:val="both"/>
      </w:pPr>
    </w:p>
    <w:p w:rsidR="005B37AC" w:rsidRDefault="005B37AC">
      <w:pPr>
        <w:pStyle w:val="ConsPlusTitle"/>
        <w:jc w:val="center"/>
        <w:outlineLvl w:val="1"/>
      </w:pPr>
      <w:r>
        <w:t>Раздел VI. ГЛУБИНА БЕДНОСТИ</w:t>
      </w:r>
    </w:p>
    <w:p w:rsidR="005B37AC" w:rsidRDefault="005B37AC">
      <w:pPr>
        <w:pStyle w:val="ConsPlusNormal"/>
        <w:jc w:val="center"/>
      </w:pPr>
    </w:p>
    <w:p w:rsidR="005B37AC" w:rsidRDefault="005B37AC">
      <w:pPr>
        <w:pStyle w:val="ConsPlusNormal"/>
        <w:ind w:firstLine="540"/>
        <w:jc w:val="both"/>
      </w:pPr>
      <w:r>
        <w:t>Важная характеристика бедности - это ее глубина, т.е. оценка того, насколько бедны люди, живущие ниже черты бедности. Она измеряется как дефицит доходов бедных семей по отношению к прожиточному минимуму.</w:t>
      </w:r>
    </w:p>
    <w:p w:rsidR="005B37AC" w:rsidRDefault="005B37AC">
      <w:pPr>
        <w:pStyle w:val="ConsPlusNormal"/>
        <w:spacing w:before="220"/>
        <w:ind w:firstLine="540"/>
        <w:jc w:val="both"/>
      </w:pPr>
      <w:r>
        <w:t>На основании информации Департамента социального развития автономного округа проведено обследование получателей мер государственной социальной помощи в разрезе муниципальных образований автономного округа. Группировка муниципальных образований автономного округа проходила по признаку равенства или превышения значения уровня бедности в муниципальном образовании автономного округа над значением уровня бедности в целом по автономному округу - 1,8% (</w:t>
      </w:r>
      <w:hyperlink w:anchor="P3165">
        <w:r>
          <w:rPr>
            <w:color w:val="0000FF"/>
          </w:rPr>
          <w:t>графа 7 таблицы 22</w:t>
        </w:r>
      </w:hyperlink>
      <w:r>
        <w:t xml:space="preserve"> региональной программы).</w:t>
      </w:r>
    </w:p>
    <w:p w:rsidR="005B37AC" w:rsidRDefault="005B37AC">
      <w:pPr>
        <w:pStyle w:val="ConsPlusNormal"/>
        <w:spacing w:before="220"/>
        <w:ind w:firstLine="540"/>
        <w:jc w:val="both"/>
      </w:pPr>
      <w:r>
        <w:t>Определено 9 муниципальных образований автономного округа с наибольшей долей населения, получающего государственную социальную помощь через органы социальной защиты, от общей численности жителей муниципальных образований автономного округа:</w:t>
      </w:r>
    </w:p>
    <w:p w:rsidR="005B37AC" w:rsidRDefault="005B37AC">
      <w:pPr>
        <w:pStyle w:val="ConsPlusNormal"/>
        <w:spacing w:before="220"/>
        <w:ind w:firstLine="540"/>
        <w:jc w:val="both"/>
      </w:pPr>
      <w:r>
        <w:t>Советский муниципальный район - 7,2%;</w:t>
      </w:r>
    </w:p>
    <w:p w:rsidR="005B37AC" w:rsidRDefault="005B37AC">
      <w:pPr>
        <w:pStyle w:val="ConsPlusNormal"/>
        <w:spacing w:before="220"/>
        <w:ind w:firstLine="540"/>
        <w:jc w:val="both"/>
      </w:pPr>
      <w:r>
        <w:t>Кондинский муниципальный район - 7,0%;</w:t>
      </w:r>
    </w:p>
    <w:p w:rsidR="005B37AC" w:rsidRDefault="005B37AC">
      <w:pPr>
        <w:pStyle w:val="ConsPlusNormal"/>
        <w:spacing w:before="220"/>
        <w:ind w:firstLine="540"/>
        <w:jc w:val="both"/>
      </w:pPr>
      <w:r>
        <w:t>Березовский муниципальный район - 6,2%;</w:t>
      </w:r>
    </w:p>
    <w:p w:rsidR="005B37AC" w:rsidRDefault="005B37AC">
      <w:pPr>
        <w:pStyle w:val="ConsPlusNormal"/>
        <w:spacing w:before="220"/>
        <w:ind w:firstLine="540"/>
        <w:jc w:val="both"/>
      </w:pPr>
      <w:r>
        <w:t>городской округ Югорск - 3,9%;</w:t>
      </w:r>
    </w:p>
    <w:p w:rsidR="005B37AC" w:rsidRDefault="005B37AC">
      <w:pPr>
        <w:pStyle w:val="ConsPlusNormal"/>
        <w:spacing w:before="220"/>
        <w:ind w:firstLine="540"/>
        <w:jc w:val="both"/>
      </w:pPr>
      <w:r>
        <w:t>городской округ Нягань - 3,5%;</w:t>
      </w:r>
    </w:p>
    <w:p w:rsidR="005B37AC" w:rsidRDefault="005B37AC">
      <w:pPr>
        <w:pStyle w:val="ConsPlusNormal"/>
        <w:spacing w:before="220"/>
        <w:ind w:firstLine="540"/>
        <w:jc w:val="both"/>
      </w:pPr>
      <w:r>
        <w:t>Ханты-Мансийский муниципальный район - 3,4%;</w:t>
      </w:r>
    </w:p>
    <w:p w:rsidR="005B37AC" w:rsidRDefault="005B37AC">
      <w:pPr>
        <w:pStyle w:val="ConsPlusNormal"/>
        <w:spacing w:before="220"/>
        <w:ind w:firstLine="540"/>
        <w:jc w:val="both"/>
      </w:pPr>
      <w:r>
        <w:t>Белоярский муниципальный район - 3,2%;</w:t>
      </w:r>
    </w:p>
    <w:p w:rsidR="005B37AC" w:rsidRDefault="005B37AC">
      <w:pPr>
        <w:pStyle w:val="ConsPlusNormal"/>
        <w:spacing w:before="220"/>
        <w:ind w:firstLine="540"/>
        <w:jc w:val="both"/>
      </w:pPr>
      <w:r>
        <w:t>Октябрьский муниципальный район - 3,1%;</w:t>
      </w:r>
    </w:p>
    <w:p w:rsidR="005B37AC" w:rsidRDefault="005B37AC">
      <w:pPr>
        <w:pStyle w:val="ConsPlusNormal"/>
        <w:spacing w:before="220"/>
        <w:ind w:firstLine="540"/>
        <w:jc w:val="both"/>
      </w:pPr>
      <w:r>
        <w:t>городской округ Урай - 2,9%.</w:t>
      </w:r>
    </w:p>
    <w:p w:rsidR="005B37AC" w:rsidRDefault="005B37AC">
      <w:pPr>
        <w:pStyle w:val="ConsPlusNormal"/>
        <w:spacing w:before="220"/>
        <w:ind w:firstLine="540"/>
        <w:jc w:val="both"/>
      </w:pPr>
      <w:r>
        <w:t>В среднем для более двух третей всех малоимущих региона дефицит доходов составляет около 50% от величины прожиточного минимума. Для одной третьей бедных дефицит доходов составляет менее 20% от прожиточного минимума. С другой стороны, выход за черту официальной бедности не означает, что люди переходят в средний класс. Они останутся в слое малообеспеченных людей, чей доход составляет не более двух прожиточных минимумов, и кто скатывается обратно в бедность при любом изменении экономического положения - при рождении ребенка в семье, снижении дохода или росте инфляции в автономном округе.</w:t>
      </w:r>
    </w:p>
    <w:p w:rsidR="005B37AC" w:rsidRDefault="005B37AC">
      <w:pPr>
        <w:pStyle w:val="ConsPlusNormal"/>
        <w:ind w:firstLine="540"/>
        <w:jc w:val="both"/>
      </w:pPr>
    </w:p>
    <w:p w:rsidR="005B37AC" w:rsidRDefault="005B37AC">
      <w:pPr>
        <w:pStyle w:val="ConsPlusNormal"/>
        <w:jc w:val="right"/>
      </w:pPr>
      <w:r>
        <w:t>Таблица 21</w:t>
      </w:r>
    </w:p>
    <w:p w:rsidR="005B37AC" w:rsidRDefault="005B37AC">
      <w:pPr>
        <w:pStyle w:val="ConsPlusNormal"/>
        <w:jc w:val="right"/>
      </w:pPr>
    </w:p>
    <w:p w:rsidR="005B37AC" w:rsidRDefault="005B37AC">
      <w:pPr>
        <w:pStyle w:val="ConsPlusNormal"/>
        <w:jc w:val="center"/>
      </w:pPr>
      <w:r>
        <w:t>Структура городского и сельского населения автономного</w:t>
      </w:r>
    </w:p>
    <w:p w:rsidR="005B37AC" w:rsidRDefault="005B37AC">
      <w:pPr>
        <w:pStyle w:val="ConsPlusNormal"/>
        <w:jc w:val="center"/>
      </w:pPr>
      <w:r>
        <w:t>округа</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247"/>
        <w:gridCol w:w="1247"/>
        <w:gridCol w:w="1247"/>
      </w:tblGrid>
      <w:tr w:rsidR="005B37AC">
        <w:tc>
          <w:tcPr>
            <w:tcW w:w="4762" w:type="dxa"/>
          </w:tcPr>
          <w:p w:rsidR="005B37AC" w:rsidRDefault="005B37AC">
            <w:pPr>
              <w:pStyle w:val="ConsPlusNormal"/>
              <w:jc w:val="center"/>
            </w:pPr>
          </w:p>
        </w:tc>
        <w:tc>
          <w:tcPr>
            <w:tcW w:w="1247" w:type="dxa"/>
          </w:tcPr>
          <w:p w:rsidR="005B37AC" w:rsidRDefault="005B37AC">
            <w:pPr>
              <w:pStyle w:val="ConsPlusNormal"/>
              <w:jc w:val="center"/>
            </w:pPr>
            <w:r>
              <w:t>2020</w:t>
            </w:r>
          </w:p>
        </w:tc>
        <w:tc>
          <w:tcPr>
            <w:tcW w:w="1247" w:type="dxa"/>
          </w:tcPr>
          <w:p w:rsidR="005B37AC" w:rsidRDefault="005B37AC">
            <w:pPr>
              <w:pStyle w:val="ConsPlusNormal"/>
              <w:jc w:val="center"/>
            </w:pPr>
            <w:r>
              <w:t>2021</w:t>
            </w:r>
          </w:p>
        </w:tc>
        <w:tc>
          <w:tcPr>
            <w:tcW w:w="1247" w:type="dxa"/>
          </w:tcPr>
          <w:p w:rsidR="005B37AC" w:rsidRDefault="005B37AC">
            <w:pPr>
              <w:pStyle w:val="ConsPlusNormal"/>
              <w:jc w:val="center"/>
            </w:pPr>
            <w:r>
              <w:t>2022</w:t>
            </w:r>
          </w:p>
        </w:tc>
      </w:tr>
      <w:tr w:rsidR="005B37AC">
        <w:tc>
          <w:tcPr>
            <w:tcW w:w="4762" w:type="dxa"/>
          </w:tcPr>
          <w:p w:rsidR="005B37AC" w:rsidRDefault="005B37AC">
            <w:pPr>
              <w:pStyle w:val="ConsPlusNormal"/>
            </w:pPr>
            <w:r>
              <w:t>Численность постоянного населения в среднем за год</w:t>
            </w:r>
          </w:p>
        </w:tc>
        <w:tc>
          <w:tcPr>
            <w:tcW w:w="1247" w:type="dxa"/>
          </w:tcPr>
          <w:p w:rsidR="005B37AC" w:rsidRDefault="005B37AC">
            <w:pPr>
              <w:pStyle w:val="ConsPlusNormal"/>
            </w:pPr>
          </w:p>
        </w:tc>
        <w:tc>
          <w:tcPr>
            <w:tcW w:w="1247" w:type="dxa"/>
          </w:tcPr>
          <w:p w:rsidR="005B37AC" w:rsidRDefault="005B37AC">
            <w:pPr>
              <w:pStyle w:val="ConsPlusNormal"/>
            </w:pPr>
          </w:p>
        </w:tc>
        <w:tc>
          <w:tcPr>
            <w:tcW w:w="1247" w:type="dxa"/>
          </w:tcPr>
          <w:p w:rsidR="005B37AC" w:rsidRDefault="005B37AC">
            <w:pPr>
              <w:pStyle w:val="ConsPlusNormal"/>
            </w:pPr>
          </w:p>
        </w:tc>
      </w:tr>
      <w:tr w:rsidR="005B37AC">
        <w:tc>
          <w:tcPr>
            <w:tcW w:w="4762" w:type="dxa"/>
          </w:tcPr>
          <w:p w:rsidR="005B37AC" w:rsidRDefault="005B37AC">
            <w:pPr>
              <w:pStyle w:val="ConsPlusNormal"/>
            </w:pPr>
            <w:r>
              <w:t>всего, тыс. человек</w:t>
            </w:r>
          </w:p>
        </w:tc>
        <w:tc>
          <w:tcPr>
            <w:tcW w:w="1247" w:type="dxa"/>
          </w:tcPr>
          <w:p w:rsidR="005B37AC" w:rsidRDefault="005B37AC">
            <w:pPr>
              <w:pStyle w:val="ConsPlusNormal"/>
            </w:pPr>
            <w:r>
              <w:t>1681,2</w:t>
            </w:r>
          </w:p>
        </w:tc>
        <w:tc>
          <w:tcPr>
            <w:tcW w:w="1247" w:type="dxa"/>
          </w:tcPr>
          <w:p w:rsidR="005B37AC" w:rsidRDefault="005B37AC">
            <w:pPr>
              <w:pStyle w:val="ConsPlusNormal"/>
            </w:pPr>
            <w:r>
              <w:t>1695,0</w:t>
            </w:r>
          </w:p>
        </w:tc>
        <w:tc>
          <w:tcPr>
            <w:tcW w:w="1247" w:type="dxa"/>
          </w:tcPr>
          <w:p w:rsidR="005B37AC" w:rsidRDefault="005B37AC">
            <w:pPr>
              <w:pStyle w:val="ConsPlusNormal"/>
            </w:pPr>
            <w:r>
              <w:t>1722,1</w:t>
            </w:r>
          </w:p>
        </w:tc>
      </w:tr>
      <w:tr w:rsidR="005B37AC">
        <w:tc>
          <w:tcPr>
            <w:tcW w:w="4762" w:type="dxa"/>
          </w:tcPr>
          <w:p w:rsidR="005B37AC" w:rsidRDefault="005B37AC">
            <w:pPr>
              <w:pStyle w:val="ConsPlusNormal"/>
            </w:pPr>
            <w:r>
              <w:t>городское</w:t>
            </w:r>
          </w:p>
        </w:tc>
        <w:tc>
          <w:tcPr>
            <w:tcW w:w="1247" w:type="dxa"/>
          </w:tcPr>
          <w:p w:rsidR="005B37AC" w:rsidRDefault="005B37AC">
            <w:pPr>
              <w:pStyle w:val="ConsPlusNormal"/>
            </w:pPr>
            <w:r>
              <w:t>1556,2</w:t>
            </w:r>
          </w:p>
        </w:tc>
        <w:tc>
          <w:tcPr>
            <w:tcW w:w="1247" w:type="dxa"/>
          </w:tcPr>
          <w:p w:rsidR="005B37AC" w:rsidRDefault="005B37AC">
            <w:pPr>
              <w:pStyle w:val="ConsPlusNormal"/>
            </w:pPr>
            <w:r>
              <w:t>1570,7</w:t>
            </w:r>
          </w:p>
        </w:tc>
        <w:tc>
          <w:tcPr>
            <w:tcW w:w="1247" w:type="dxa"/>
          </w:tcPr>
          <w:p w:rsidR="005B37AC" w:rsidRDefault="005B37AC">
            <w:pPr>
              <w:pStyle w:val="ConsPlusNormal"/>
            </w:pPr>
            <w:r>
              <w:t>1586,9</w:t>
            </w:r>
          </w:p>
        </w:tc>
      </w:tr>
      <w:tr w:rsidR="005B37AC">
        <w:tc>
          <w:tcPr>
            <w:tcW w:w="4762" w:type="dxa"/>
          </w:tcPr>
          <w:p w:rsidR="005B37AC" w:rsidRDefault="005B37AC">
            <w:pPr>
              <w:pStyle w:val="ConsPlusNormal"/>
            </w:pPr>
            <w:r>
              <w:t>сельское</w:t>
            </w:r>
          </w:p>
        </w:tc>
        <w:tc>
          <w:tcPr>
            <w:tcW w:w="1247" w:type="dxa"/>
          </w:tcPr>
          <w:p w:rsidR="005B37AC" w:rsidRDefault="005B37AC">
            <w:pPr>
              <w:pStyle w:val="ConsPlusNormal"/>
            </w:pPr>
            <w:r>
              <w:t>125,0</w:t>
            </w:r>
          </w:p>
        </w:tc>
        <w:tc>
          <w:tcPr>
            <w:tcW w:w="1247" w:type="dxa"/>
          </w:tcPr>
          <w:p w:rsidR="005B37AC" w:rsidRDefault="005B37AC">
            <w:pPr>
              <w:pStyle w:val="ConsPlusNormal"/>
            </w:pPr>
            <w:r>
              <w:t>124,3</w:t>
            </w:r>
          </w:p>
        </w:tc>
        <w:tc>
          <w:tcPr>
            <w:tcW w:w="1247" w:type="dxa"/>
          </w:tcPr>
          <w:p w:rsidR="005B37AC" w:rsidRDefault="005B37AC">
            <w:pPr>
              <w:pStyle w:val="ConsPlusNormal"/>
            </w:pPr>
            <w:r>
              <w:t>135,2</w:t>
            </w:r>
          </w:p>
        </w:tc>
      </w:tr>
      <w:tr w:rsidR="005B37AC">
        <w:tc>
          <w:tcPr>
            <w:tcW w:w="4762" w:type="dxa"/>
          </w:tcPr>
          <w:p w:rsidR="005B37AC" w:rsidRDefault="005B37AC">
            <w:pPr>
              <w:pStyle w:val="ConsPlusNormal"/>
            </w:pPr>
            <w:r>
              <w:t>в процентах к общей численности</w:t>
            </w:r>
          </w:p>
        </w:tc>
        <w:tc>
          <w:tcPr>
            <w:tcW w:w="1247" w:type="dxa"/>
          </w:tcPr>
          <w:p w:rsidR="005B37AC" w:rsidRDefault="005B37AC">
            <w:pPr>
              <w:pStyle w:val="ConsPlusNormal"/>
            </w:pPr>
          </w:p>
        </w:tc>
        <w:tc>
          <w:tcPr>
            <w:tcW w:w="1247" w:type="dxa"/>
          </w:tcPr>
          <w:p w:rsidR="005B37AC" w:rsidRDefault="005B37AC">
            <w:pPr>
              <w:pStyle w:val="ConsPlusNormal"/>
            </w:pPr>
          </w:p>
        </w:tc>
        <w:tc>
          <w:tcPr>
            <w:tcW w:w="1247" w:type="dxa"/>
          </w:tcPr>
          <w:p w:rsidR="005B37AC" w:rsidRDefault="005B37AC">
            <w:pPr>
              <w:pStyle w:val="ConsPlusNormal"/>
            </w:pPr>
          </w:p>
        </w:tc>
      </w:tr>
      <w:tr w:rsidR="005B37AC">
        <w:tc>
          <w:tcPr>
            <w:tcW w:w="4762" w:type="dxa"/>
          </w:tcPr>
          <w:p w:rsidR="005B37AC" w:rsidRDefault="005B37AC">
            <w:pPr>
              <w:pStyle w:val="ConsPlusNormal"/>
            </w:pPr>
            <w:r>
              <w:t>городское</w:t>
            </w:r>
          </w:p>
        </w:tc>
        <w:tc>
          <w:tcPr>
            <w:tcW w:w="1247" w:type="dxa"/>
          </w:tcPr>
          <w:p w:rsidR="005B37AC" w:rsidRDefault="005B37AC">
            <w:pPr>
              <w:pStyle w:val="ConsPlusNormal"/>
            </w:pPr>
            <w:r>
              <w:t>92,6</w:t>
            </w:r>
          </w:p>
        </w:tc>
        <w:tc>
          <w:tcPr>
            <w:tcW w:w="1247" w:type="dxa"/>
          </w:tcPr>
          <w:p w:rsidR="005B37AC" w:rsidRDefault="005B37AC">
            <w:pPr>
              <w:pStyle w:val="ConsPlusNormal"/>
            </w:pPr>
            <w:r>
              <w:t>92,7</w:t>
            </w:r>
          </w:p>
        </w:tc>
        <w:tc>
          <w:tcPr>
            <w:tcW w:w="1247" w:type="dxa"/>
          </w:tcPr>
          <w:p w:rsidR="005B37AC" w:rsidRDefault="005B37AC">
            <w:pPr>
              <w:pStyle w:val="ConsPlusNormal"/>
            </w:pPr>
            <w:r>
              <w:t>92,2</w:t>
            </w:r>
          </w:p>
        </w:tc>
      </w:tr>
      <w:tr w:rsidR="005B37AC">
        <w:tc>
          <w:tcPr>
            <w:tcW w:w="4762" w:type="dxa"/>
          </w:tcPr>
          <w:p w:rsidR="005B37AC" w:rsidRDefault="005B37AC">
            <w:pPr>
              <w:pStyle w:val="ConsPlusNormal"/>
            </w:pPr>
            <w:r>
              <w:t>сельское</w:t>
            </w:r>
          </w:p>
        </w:tc>
        <w:tc>
          <w:tcPr>
            <w:tcW w:w="1247" w:type="dxa"/>
          </w:tcPr>
          <w:p w:rsidR="005B37AC" w:rsidRDefault="005B37AC">
            <w:pPr>
              <w:pStyle w:val="ConsPlusNormal"/>
            </w:pPr>
            <w:r>
              <w:t>7,4</w:t>
            </w:r>
          </w:p>
        </w:tc>
        <w:tc>
          <w:tcPr>
            <w:tcW w:w="1247" w:type="dxa"/>
          </w:tcPr>
          <w:p w:rsidR="005B37AC" w:rsidRDefault="005B37AC">
            <w:pPr>
              <w:pStyle w:val="ConsPlusNormal"/>
            </w:pPr>
            <w:r>
              <w:t>7,3</w:t>
            </w:r>
          </w:p>
        </w:tc>
        <w:tc>
          <w:tcPr>
            <w:tcW w:w="1247" w:type="dxa"/>
          </w:tcPr>
          <w:p w:rsidR="005B37AC" w:rsidRDefault="005B37AC">
            <w:pPr>
              <w:pStyle w:val="ConsPlusNormal"/>
            </w:pPr>
            <w:r>
              <w:t>7,8</w:t>
            </w:r>
          </w:p>
        </w:tc>
      </w:tr>
      <w:tr w:rsidR="005B37AC">
        <w:tc>
          <w:tcPr>
            <w:tcW w:w="4762" w:type="dxa"/>
          </w:tcPr>
          <w:p w:rsidR="005B37AC" w:rsidRDefault="005B37AC">
            <w:pPr>
              <w:pStyle w:val="ConsPlusNormal"/>
            </w:pPr>
            <w:r>
              <w:t>Численность населения с денежными доходами ниже границы бедности</w:t>
            </w:r>
          </w:p>
        </w:tc>
        <w:tc>
          <w:tcPr>
            <w:tcW w:w="1247" w:type="dxa"/>
          </w:tcPr>
          <w:p w:rsidR="005B37AC" w:rsidRDefault="005B37AC">
            <w:pPr>
              <w:pStyle w:val="ConsPlusNormal"/>
            </w:pPr>
          </w:p>
        </w:tc>
        <w:tc>
          <w:tcPr>
            <w:tcW w:w="1247" w:type="dxa"/>
          </w:tcPr>
          <w:p w:rsidR="005B37AC" w:rsidRDefault="005B37AC">
            <w:pPr>
              <w:pStyle w:val="ConsPlusNormal"/>
            </w:pPr>
          </w:p>
        </w:tc>
        <w:tc>
          <w:tcPr>
            <w:tcW w:w="1247" w:type="dxa"/>
          </w:tcPr>
          <w:p w:rsidR="005B37AC" w:rsidRDefault="005B37AC">
            <w:pPr>
              <w:pStyle w:val="ConsPlusNormal"/>
            </w:pPr>
          </w:p>
        </w:tc>
      </w:tr>
      <w:tr w:rsidR="005B37AC">
        <w:tc>
          <w:tcPr>
            <w:tcW w:w="4762" w:type="dxa"/>
          </w:tcPr>
          <w:p w:rsidR="005B37AC" w:rsidRDefault="005B37AC">
            <w:pPr>
              <w:pStyle w:val="ConsPlusNormal"/>
            </w:pPr>
            <w:r>
              <w:t>всего, тыс. человек</w:t>
            </w:r>
          </w:p>
        </w:tc>
        <w:tc>
          <w:tcPr>
            <w:tcW w:w="1247" w:type="dxa"/>
          </w:tcPr>
          <w:p w:rsidR="005B37AC" w:rsidRDefault="005B37AC">
            <w:pPr>
              <w:pStyle w:val="ConsPlusNormal"/>
            </w:pPr>
            <w:r>
              <w:t>140,2</w:t>
            </w:r>
          </w:p>
        </w:tc>
        <w:tc>
          <w:tcPr>
            <w:tcW w:w="1247" w:type="dxa"/>
          </w:tcPr>
          <w:p w:rsidR="005B37AC" w:rsidRDefault="005B37AC">
            <w:pPr>
              <w:pStyle w:val="ConsPlusNormal"/>
            </w:pPr>
            <w:r>
              <w:t>138,4</w:t>
            </w:r>
          </w:p>
        </w:tc>
        <w:tc>
          <w:tcPr>
            <w:tcW w:w="1247" w:type="dxa"/>
          </w:tcPr>
          <w:p w:rsidR="005B37AC" w:rsidRDefault="005B37AC">
            <w:pPr>
              <w:pStyle w:val="ConsPlusNormal"/>
            </w:pPr>
            <w:r>
              <w:t>124,2</w:t>
            </w:r>
          </w:p>
        </w:tc>
      </w:tr>
      <w:tr w:rsidR="005B37AC">
        <w:tc>
          <w:tcPr>
            <w:tcW w:w="4762" w:type="dxa"/>
          </w:tcPr>
          <w:p w:rsidR="005B37AC" w:rsidRDefault="005B37AC">
            <w:pPr>
              <w:pStyle w:val="ConsPlusNormal"/>
            </w:pPr>
            <w:r>
              <w:t>городское</w:t>
            </w:r>
          </w:p>
        </w:tc>
        <w:tc>
          <w:tcPr>
            <w:tcW w:w="1247" w:type="dxa"/>
          </w:tcPr>
          <w:p w:rsidR="005B37AC" w:rsidRDefault="005B37AC">
            <w:pPr>
              <w:pStyle w:val="ConsPlusNormal"/>
            </w:pPr>
            <w:r>
              <w:t>135,3</w:t>
            </w:r>
          </w:p>
        </w:tc>
        <w:tc>
          <w:tcPr>
            <w:tcW w:w="1247" w:type="dxa"/>
          </w:tcPr>
          <w:p w:rsidR="005B37AC" w:rsidRDefault="005B37AC">
            <w:pPr>
              <w:pStyle w:val="ConsPlusNormal"/>
            </w:pPr>
            <w:r>
              <w:t>120,7</w:t>
            </w:r>
          </w:p>
        </w:tc>
        <w:tc>
          <w:tcPr>
            <w:tcW w:w="1247" w:type="dxa"/>
          </w:tcPr>
          <w:p w:rsidR="005B37AC" w:rsidRDefault="005B37AC">
            <w:pPr>
              <w:pStyle w:val="ConsPlusNormal"/>
            </w:pPr>
            <w:r>
              <w:t>108,0</w:t>
            </w:r>
          </w:p>
        </w:tc>
      </w:tr>
      <w:tr w:rsidR="005B37AC">
        <w:tc>
          <w:tcPr>
            <w:tcW w:w="4762" w:type="dxa"/>
          </w:tcPr>
          <w:p w:rsidR="005B37AC" w:rsidRDefault="005B37AC">
            <w:pPr>
              <w:pStyle w:val="ConsPlusNormal"/>
            </w:pPr>
            <w:r>
              <w:t>сельское</w:t>
            </w:r>
          </w:p>
        </w:tc>
        <w:tc>
          <w:tcPr>
            <w:tcW w:w="1247" w:type="dxa"/>
          </w:tcPr>
          <w:p w:rsidR="005B37AC" w:rsidRDefault="005B37AC">
            <w:pPr>
              <w:pStyle w:val="ConsPlusNormal"/>
            </w:pPr>
            <w:r>
              <w:t>4,9</w:t>
            </w:r>
          </w:p>
        </w:tc>
        <w:tc>
          <w:tcPr>
            <w:tcW w:w="1247" w:type="dxa"/>
          </w:tcPr>
          <w:p w:rsidR="005B37AC" w:rsidRDefault="005B37AC">
            <w:pPr>
              <w:pStyle w:val="ConsPlusNormal"/>
            </w:pPr>
            <w:r>
              <w:t>17,7</w:t>
            </w:r>
          </w:p>
        </w:tc>
        <w:tc>
          <w:tcPr>
            <w:tcW w:w="1247" w:type="dxa"/>
          </w:tcPr>
          <w:p w:rsidR="005B37AC" w:rsidRDefault="005B37AC">
            <w:pPr>
              <w:pStyle w:val="ConsPlusNormal"/>
            </w:pPr>
            <w:r>
              <w:t>16,2</w:t>
            </w:r>
          </w:p>
        </w:tc>
      </w:tr>
      <w:tr w:rsidR="005B37AC">
        <w:tc>
          <w:tcPr>
            <w:tcW w:w="4762" w:type="dxa"/>
          </w:tcPr>
          <w:p w:rsidR="005B37AC" w:rsidRDefault="005B37AC">
            <w:pPr>
              <w:pStyle w:val="ConsPlusNormal"/>
            </w:pPr>
            <w:r>
              <w:t>в процентах к общей численности</w:t>
            </w:r>
          </w:p>
        </w:tc>
        <w:tc>
          <w:tcPr>
            <w:tcW w:w="1247" w:type="dxa"/>
          </w:tcPr>
          <w:p w:rsidR="005B37AC" w:rsidRDefault="005B37AC">
            <w:pPr>
              <w:pStyle w:val="ConsPlusNormal"/>
            </w:pPr>
            <w:r>
              <w:t>8,4</w:t>
            </w:r>
          </w:p>
        </w:tc>
        <w:tc>
          <w:tcPr>
            <w:tcW w:w="1247" w:type="dxa"/>
          </w:tcPr>
          <w:p w:rsidR="005B37AC" w:rsidRDefault="005B37AC">
            <w:pPr>
              <w:pStyle w:val="ConsPlusNormal"/>
            </w:pPr>
            <w:r>
              <w:t>8,2</w:t>
            </w:r>
          </w:p>
        </w:tc>
        <w:tc>
          <w:tcPr>
            <w:tcW w:w="1247" w:type="dxa"/>
          </w:tcPr>
          <w:p w:rsidR="005B37AC" w:rsidRDefault="005B37AC">
            <w:pPr>
              <w:pStyle w:val="ConsPlusNormal"/>
            </w:pPr>
            <w:r>
              <w:t>7,3</w:t>
            </w:r>
          </w:p>
        </w:tc>
      </w:tr>
      <w:tr w:rsidR="005B37AC">
        <w:tc>
          <w:tcPr>
            <w:tcW w:w="4762" w:type="dxa"/>
          </w:tcPr>
          <w:p w:rsidR="005B37AC" w:rsidRDefault="005B37AC">
            <w:pPr>
              <w:pStyle w:val="ConsPlusNormal"/>
            </w:pPr>
            <w:r>
              <w:t>городское</w:t>
            </w:r>
          </w:p>
        </w:tc>
        <w:tc>
          <w:tcPr>
            <w:tcW w:w="1247" w:type="dxa"/>
          </w:tcPr>
          <w:p w:rsidR="005B37AC" w:rsidRDefault="005B37AC">
            <w:pPr>
              <w:pStyle w:val="ConsPlusNormal"/>
            </w:pPr>
            <w:r>
              <w:t>96,5</w:t>
            </w:r>
          </w:p>
        </w:tc>
        <w:tc>
          <w:tcPr>
            <w:tcW w:w="1247" w:type="dxa"/>
          </w:tcPr>
          <w:p w:rsidR="005B37AC" w:rsidRDefault="005B37AC">
            <w:pPr>
              <w:pStyle w:val="ConsPlusNormal"/>
            </w:pPr>
            <w:r>
              <w:t>87,2</w:t>
            </w:r>
          </w:p>
        </w:tc>
        <w:tc>
          <w:tcPr>
            <w:tcW w:w="1247" w:type="dxa"/>
          </w:tcPr>
          <w:p w:rsidR="005B37AC" w:rsidRDefault="005B37AC">
            <w:pPr>
              <w:pStyle w:val="ConsPlusNormal"/>
            </w:pPr>
            <w:r>
              <w:t>87,0</w:t>
            </w:r>
          </w:p>
        </w:tc>
      </w:tr>
      <w:tr w:rsidR="005B37AC">
        <w:tc>
          <w:tcPr>
            <w:tcW w:w="4762" w:type="dxa"/>
          </w:tcPr>
          <w:p w:rsidR="005B37AC" w:rsidRDefault="005B37AC">
            <w:pPr>
              <w:pStyle w:val="ConsPlusNormal"/>
            </w:pPr>
            <w:r>
              <w:t>сельское</w:t>
            </w:r>
          </w:p>
        </w:tc>
        <w:tc>
          <w:tcPr>
            <w:tcW w:w="1247" w:type="dxa"/>
          </w:tcPr>
          <w:p w:rsidR="005B37AC" w:rsidRDefault="005B37AC">
            <w:pPr>
              <w:pStyle w:val="ConsPlusNormal"/>
            </w:pPr>
            <w:r>
              <w:t>3,5</w:t>
            </w:r>
          </w:p>
        </w:tc>
        <w:tc>
          <w:tcPr>
            <w:tcW w:w="1247" w:type="dxa"/>
          </w:tcPr>
          <w:p w:rsidR="005B37AC" w:rsidRDefault="005B37AC">
            <w:pPr>
              <w:pStyle w:val="ConsPlusNormal"/>
            </w:pPr>
            <w:r>
              <w:t>12,8</w:t>
            </w:r>
          </w:p>
        </w:tc>
        <w:tc>
          <w:tcPr>
            <w:tcW w:w="1247" w:type="dxa"/>
          </w:tcPr>
          <w:p w:rsidR="005B37AC" w:rsidRDefault="005B37AC">
            <w:pPr>
              <w:pStyle w:val="ConsPlusNormal"/>
            </w:pPr>
            <w:r>
              <w:t>13,0</w:t>
            </w:r>
          </w:p>
        </w:tc>
      </w:tr>
    </w:tbl>
    <w:p w:rsidR="005B37AC" w:rsidRDefault="005B37AC">
      <w:pPr>
        <w:pStyle w:val="ConsPlusNormal"/>
        <w:ind w:firstLine="540"/>
        <w:jc w:val="both"/>
      </w:pPr>
    </w:p>
    <w:p w:rsidR="005B37AC" w:rsidRDefault="005B37AC">
      <w:pPr>
        <w:pStyle w:val="ConsPlusNormal"/>
        <w:ind w:firstLine="540"/>
        <w:jc w:val="both"/>
      </w:pPr>
      <w:r>
        <w:t>Источник: Демографический ежегодник (2016 - 2020): Стат. сб. в 4-х частях. Ч.2./ Управление Федеральной службы государственной статистики по Тюменской области, автономному округу и Ямало-Ненецкому автономному округу. - Т., 2020. - 295с.; данные Федеральной службы государственной статистики (https://fedstat.ru/indicator/31556); оценка Депэкономики Югры.</w:t>
      </w:r>
    </w:p>
    <w:p w:rsidR="005B37AC" w:rsidRDefault="005B37AC">
      <w:pPr>
        <w:pStyle w:val="ConsPlusNormal"/>
        <w:spacing w:before="220"/>
        <w:ind w:firstLine="540"/>
        <w:jc w:val="both"/>
      </w:pPr>
      <w:r>
        <w:t>По оценке Депэкономики Югры распределение малоимущего населения в 2022 году составило:</w:t>
      </w:r>
    </w:p>
    <w:p w:rsidR="005B37AC" w:rsidRDefault="005B37AC">
      <w:pPr>
        <w:pStyle w:val="ConsPlusNormal"/>
        <w:spacing w:before="220"/>
        <w:ind w:firstLine="540"/>
        <w:jc w:val="both"/>
      </w:pPr>
      <w:r>
        <w:t>87% или 108 тыс. человек - проживали в городской местности;</w:t>
      </w:r>
    </w:p>
    <w:p w:rsidR="005B37AC" w:rsidRDefault="005B37AC">
      <w:pPr>
        <w:pStyle w:val="ConsPlusNormal"/>
        <w:spacing w:before="220"/>
        <w:ind w:firstLine="540"/>
        <w:jc w:val="both"/>
      </w:pPr>
      <w:r>
        <w:t>13% или 16,2 тыс. человек - в сельской местности.</w:t>
      </w:r>
    </w:p>
    <w:p w:rsidR="005B37AC" w:rsidRDefault="005B37AC">
      <w:pPr>
        <w:pStyle w:val="ConsPlusNormal"/>
        <w:spacing w:before="220"/>
        <w:ind w:firstLine="540"/>
        <w:jc w:val="both"/>
      </w:pPr>
      <w:r>
        <w:t>Следовательно, распространенность бедности в сельской местности (муниципальных районах) в 6,7 раза ниже, чем в городах.</w:t>
      </w:r>
    </w:p>
    <w:p w:rsidR="005B37AC" w:rsidRDefault="005B37AC">
      <w:pPr>
        <w:pStyle w:val="ConsPlusNormal"/>
        <w:jc w:val="right"/>
      </w:pPr>
    </w:p>
    <w:p w:rsidR="005B37AC" w:rsidRDefault="005B37AC">
      <w:pPr>
        <w:pStyle w:val="ConsPlusNormal"/>
        <w:jc w:val="right"/>
      </w:pPr>
      <w:r>
        <w:t>Таблица 22</w:t>
      </w:r>
    </w:p>
    <w:p w:rsidR="005B37AC" w:rsidRDefault="005B37AC">
      <w:pPr>
        <w:pStyle w:val="ConsPlusNormal"/>
        <w:jc w:val="right"/>
      </w:pPr>
    </w:p>
    <w:p w:rsidR="005B37AC" w:rsidRDefault="005B37AC">
      <w:pPr>
        <w:pStyle w:val="ConsPlusNormal"/>
        <w:jc w:val="center"/>
      </w:pPr>
      <w:r>
        <w:t>Распределение получателей государственной социальной помощи</w:t>
      </w:r>
    </w:p>
    <w:p w:rsidR="005B37AC" w:rsidRDefault="005B37AC">
      <w:pPr>
        <w:pStyle w:val="ConsPlusNormal"/>
        <w:jc w:val="center"/>
      </w:pPr>
      <w:r>
        <w:t>(с учетом членов семьи) по муниципальным образованиям</w:t>
      </w:r>
    </w:p>
    <w:p w:rsidR="005B37AC" w:rsidRDefault="005B37AC">
      <w:pPr>
        <w:pStyle w:val="ConsPlusNormal"/>
        <w:jc w:val="center"/>
      </w:pPr>
      <w:r>
        <w:t>автономного округа за 2020 - 2022 годы</w:t>
      </w:r>
    </w:p>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919"/>
        <w:gridCol w:w="1849"/>
        <w:gridCol w:w="919"/>
        <w:gridCol w:w="1849"/>
        <w:gridCol w:w="919"/>
        <w:gridCol w:w="1849"/>
      </w:tblGrid>
      <w:tr w:rsidR="005B37AC">
        <w:tc>
          <w:tcPr>
            <w:tcW w:w="2194" w:type="dxa"/>
          </w:tcPr>
          <w:p w:rsidR="005B37AC" w:rsidRDefault="005B37AC">
            <w:pPr>
              <w:pStyle w:val="ConsPlusNormal"/>
              <w:jc w:val="center"/>
            </w:pPr>
          </w:p>
        </w:tc>
        <w:tc>
          <w:tcPr>
            <w:tcW w:w="2768" w:type="dxa"/>
            <w:gridSpan w:val="2"/>
          </w:tcPr>
          <w:p w:rsidR="005B37AC" w:rsidRDefault="005B37AC">
            <w:pPr>
              <w:pStyle w:val="ConsPlusNormal"/>
              <w:jc w:val="center"/>
            </w:pPr>
            <w:r>
              <w:t>2020</w:t>
            </w:r>
          </w:p>
        </w:tc>
        <w:tc>
          <w:tcPr>
            <w:tcW w:w="2768" w:type="dxa"/>
            <w:gridSpan w:val="2"/>
          </w:tcPr>
          <w:p w:rsidR="005B37AC" w:rsidRDefault="005B37AC">
            <w:pPr>
              <w:pStyle w:val="ConsPlusNormal"/>
              <w:jc w:val="center"/>
            </w:pPr>
            <w:r>
              <w:t>2021</w:t>
            </w:r>
          </w:p>
        </w:tc>
        <w:tc>
          <w:tcPr>
            <w:tcW w:w="2768" w:type="dxa"/>
            <w:gridSpan w:val="2"/>
          </w:tcPr>
          <w:p w:rsidR="005B37AC" w:rsidRDefault="005B37AC">
            <w:pPr>
              <w:pStyle w:val="ConsPlusNormal"/>
              <w:jc w:val="center"/>
            </w:pPr>
            <w:r>
              <w:t>2022</w:t>
            </w:r>
          </w:p>
        </w:tc>
      </w:tr>
      <w:tr w:rsidR="005B37AC">
        <w:tc>
          <w:tcPr>
            <w:tcW w:w="2194" w:type="dxa"/>
            <w:vMerge w:val="restart"/>
          </w:tcPr>
          <w:p w:rsidR="005B37AC" w:rsidRDefault="005B37AC">
            <w:pPr>
              <w:pStyle w:val="ConsPlusNormal"/>
              <w:jc w:val="center"/>
            </w:pPr>
            <w:r>
              <w:t>Муниципальные районы и городские округа автономного округа</w:t>
            </w:r>
          </w:p>
        </w:tc>
        <w:tc>
          <w:tcPr>
            <w:tcW w:w="2768" w:type="dxa"/>
            <w:gridSpan w:val="2"/>
          </w:tcPr>
          <w:p w:rsidR="005B37AC" w:rsidRDefault="005B37AC">
            <w:pPr>
              <w:pStyle w:val="ConsPlusNormal"/>
              <w:jc w:val="center"/>
            </w:pPr>
            <w:r>
              <w:t>Численность малообеспеченных граждан, получающих государственную социальную помощь</w:t>
            </w:r>
          </w:p>
          <w:p w:rsidR="005B37AC" w:rsidRDefault="005B37AC">
            <w:pPr>
              <w:pStyle w:val="ConsPlusNormal"/>
              <w:jc w:val="center"/>
            </w:pPr>
            <w:r>
              <w:t>(с учетом членов семьи)</w:t>
            </w:r>
          </w:p>
        </w:tc>
        <w:tc>
          <w:tcPr>
            <w:tcW w:w="2768" w:type="dxa"/>
            <w:gridSpan w:val="2"/>
          </w:tcPr>
          <w:p w:rsidR="005B37AC" w:rsidRDefault="005B37AC">
            <w:pPr>
              <w:pStyle w:val="ConsPlusNormal"/>
              <w:jc w:val="center"/>
            </w:pPr>
            <w:r>
              <w:t>Численность малообеспеченных граждан, получающих государственную социальную помощь</w:t>
            </w:r>
          </w:p>
          <w:p w:rsidR="005B37AC" w:rsidRDefault="005B37AC">
            <w:pPr>
              <w:pStyle w:val="ConsPlusNormal"/>
              <w:jc w:val="center"/>
            </w:pPr>
            <w:r>
              <w:t>(с учетом членов семьи)</w:t>
            </w:r>
          </w:p>
        </w:tc>
        <w:tc>
          <w:tcPr>
            <w:tcW w:w="2768" w:type="dxa"/>
            <w:gridSpan w:val="2"/>
          </w:tcPr>
          <w:p w:rsidR="005B37AC" w:rsidRDefault="005B37AC">
            <w:pPr>
              <w:pStyle w:val="ConsPlusNormal"/>
              <w:jc w:val="center"/>
            </w:pPr>
            <w:r>
              <w:t>Численность малообеспеченных граждан, получающих государственную социальную помощь</w:t>
            </w:r>
          </w:p>
          <w:p w:rsidR="005B37AC" w:rsidRDefault="005B37AC">
            <w:pPr>
              <w:pStyle w:val="ConsPlusNormal"/>
              <w:jc w:val="center"/>
            </w:pPr>
            <w:r>
              <w:t>(с учетом членов семьи)</w:t>
            </w:r>
          </w:p>
        </w:tc>
      </w:tr>
      <w:tr w:rsidR="005B37AC">
        <w:tc>
          <w:tcPr>
            <w:tcW w:w="0" w:type="auto"/>
            <w:vMerge/>
          </w:tcPr>
          <w:p w:rsidR="005B37AC" w:rsidRDefault="005B37AC">
            <w:pPr>
              <w:pStyle w:val="ConsPlusNormal"/>
            </w:pPr>
          </w:p>
        </w:tc>
        <w:tc>
          <w:tcPr>
            <w:tcW w:w="919" w:type="dxa"/>
          </w:tcPr>
          <w:p w:rsidR="005B37AC" w:rsidRDefault="005B37AC">
            <w:pPr>
              <w:pStyle w:val="ConsPlusNormal"/>
              <w:jc w:val="center"/>
            </w:pPr>
            <w:r>
              <w:t>человек</w:t>
            </w:r>
          </w:p>
        </w:tc>
        <w:tc>
          <w:tcPr>
            <w:tcW w:w="1849" w:type="dxa"/>
          </w:tcPr>
          <w:p w:rsidR="005B37AC" w:rsidRDefault="005B37AC">
            <w:pPr>
              <w:pStyle w:val="ConsPlusNormal"/>
              <w:jc w:val="center"/>
            </w:pPr>
            <w:r>
              <w:t>процент от общей численности муниципального образования</w:t>
            </w:r>
          </w:p>
        </w:tc>
        <w:tc>
          <w:tcPr>
            <w:tcW w:w="919" w:type="dxa"/>
          </w:tcPr>
          <w:p w:rsidR="005B37AC" w:rsidRDefault="005B37AC">
            <w:pPr>
              <w:pStyle w:val="ConsPlusNormal"/>
              <w:jc w:val="center"/>
            </w:pPr>
            <w:r>
              <w:t>человек</w:t>
            </w:r>
          </w:p>
        </w:tc>
        <w:tc>
          <w:tcPr>
            <w:tcW w:w="1849" w:type="dxa"/>
          </w:tcPr>
          <w:p w:rsidR="005B37AC" w:rsidRDefault="005B37AC">
            <w:pPr>
              <w:pStyle w:val="ConsPlusNormal"/>
              <w:jc w:val="center"/>
            </w:pPr>
            <w:r>
              <w:t>процент от общей численности муниципального образования</w:t>
            </w:r>
          </w:p>
        </w:tc>
        <w:tc>
          <w:tcPr>
            <w:tcW w:w="919" w:type="dxa"/>
          </w:tcPr>
          <w:p w:rsidR="005B37AC" w:rsidRDefault="005B37AC">
            <w:pPr>
              <w:pStyle w:val="ConsPlusNormal"/>
              <w:jc w:val="center"/>
            </w:pPr>
            <w:r>
              <w:t>человек</w:t>
            </w:r>
          </w:p>
        </w:tc>
        <w:tc>
          <w:tcPr>
            <w:tcW w:w="1849" w:type="dxa"/>
          </w:tcPr>
          <w:p w:rsidR="005B37AC" w:rsidRDefault="005B37AC">
            <w:pPr>
              <w:pStyle w:val="ConsPlusNormal"/>
              <w:jc w:val="center"/>
            </w:pPr>
            <w:r>
              <w:t>процент от общей численности муниципального образования</w:t>
            </w:r>
          </w:p>
        </w:tc>
      </w:tr>
      <w:tr w:rsidR="005B37AC">
        <w:tc>
          <w:tcPr>
            <w:tcW w:w="2194" w:type="dxa"/>
          </w:tcPr>
          <w:p w:rsidR="005B37AC" w:rsidRDefault="005B37AC">
            <w:pPr>
              <w:pStyle w:val="ConsPlusNormal"/>
              <w:jc w:val="center"/>
            </w:pPr>
            <w:r>
              <w:t>1</w:t>
            </w:r>
          </w:p>
        </w:tc>
        <w:tc>
          <w:tcPr>
            <w:tcW w:w="919" w:type="dxa"/>
          </w:tcPr>
          <w:p w:rsidR="005B37AC" w:rsidRDefault="005B37AC">
            <w:pPr>
              <w:pStyle w:val="ConsPlusNormal"/>
              <w:jc w:val="center"/>
            </w:pPr>
            <w:r>
              <w:t>2</w:t>
            </w:r>
          </w:p>
        </w:tc>
        <w:tc>
          <w:tcPr>
            <w:tcW w:w="1849" w:type="dxa"/>
          </w:tcPr>
          <w:p w:rsidR="005B37AC" w:rsidRDefault="005B37AC">
            <w:pPr>
              <w:pStyle w:val="ConsPlusNormal"/>
              <w:jc w:val="center"/>
            </w:pPr>
            <w:r>
              <w:t>3</w:t>
            </w:r>
          </w:p>
        </w:tc>
        <w:tc>
          <w:tcPr>
            <w:tcW w:w="919" w:type="dxa"/>
          </w:tcPr>
          <w:p w:rsidR="005B37AC" w:rsidRDefault="005B37AC">
            <w:pPr>
              <w:pStyle w:val="ConsPlusNormal"/>
              <w:jc w:val="center"/>
            </w:pPr>
            <w:r>
              <w:t>4</w:t>
            </w:r>
          </w:p>
        </w:tc>
        <w:tc>
          <w:tcPr>
            <w:tcW w:w="1849" w:type="dxa"/>
          </w:tcPr>
          <w:p w:rsidR="005B37AC" w:rsidRDefault="005B37AC">
            <w:pPr>
              <w:pStyle w:val="ConsPlusNormal"/>
              <w:jc w:val="center"/>
            </w:pPr>
            <w:r>
              <w:t>5</w:t>
            </w:r>
          </w:p>
        </w:tc>
        <w:tc>
          <w:tcPr>
            <w:tcW w:w="919" w:type="dxa"/>
          </w:tcPr>
          <w:p w:rsidR="005B37AC" w:rsidRDefault="005B37AC">
            <w:pPr>
              <w:pStyle w:val="ConsPlusNormal"/>
              <w:jc w:val="center"/>
            </w:pPr>
            <w:r>
              <w:t>6</w:t>
            </w:r>
          </w:p>
        </w:tc>
        <w:tc>
          <w:tcPr>
            <w:tcW w:w="1849" w:type="dxa"/>
          </w:tcPr>
          <w:p w:rsidR="005B37AC" w:rsidRDefault="005B37AC">
            <w:pPr>
              <w:pStyle w:val="ConsPlusNormal"/>
              <w:jc w:val="center"/>
            </w:pPr>
            <w:bookmarkStart w:id="25" w:name="P3165"/>
            <w:bookmarkEnd w:id="25"/>
            <w:r>
              <w:t>7</w:t>
            </w:r>
          </w:p>
        </w:tc>
      </w:tr>
      <w:tr w:rsidR="005B37AC">
        <w:tc>
          <w:tcPr>
            <w:tcW w:w="2194" w:type="dxa"/>
          </w:tcPr>
          <w:p w:rsidR="005B37AC" w:rsidRDefault="005B37AC">
            <w:pPr>
              <w:pStyle w:val="ConsPlusNormal"/>
            </w:pPr>
            <w:r>
              <w:t>Всего</w:t>
            </w:r>
          </w:p>
        </w:tc>
        <w:tc>
          <w:tcPr>
            <w:tcW w:w="919" w:type="dxa"/>
          </w:tcPr>
          <w:p w:rsidR="005B37AC" w:rsidRDefault="005B37AC">
            <w:pPr>
              <w:pStyle w:val="ConsPlusNormal"/>
            </w:pPr>
            <w:r>
              <w:t>70206</w:t>
            </w:r>
          </w:p>
        </w:tc>
        <w:tc>
          <w:tcPr>
            <w:tcW w:w="1849" w:type="dxa"/>
          </w:tcPr>
          <w:p w:rsidR="005B37AC" w:rsidRDefault="005B37AC">
            <w:pPr>
              <w:pStyle w:val="ConsPlusNormal"/>
            </w:pPr>
            <w:r>
              <w:t>4,2</w:t>
            </w:r>
          </w:p>
        </w:tc>
        <w:tc>
          <w:tcPr>
            <w:tcW w:w="919" w:type="dxa"/>
          </w:tcPr>
          <w:p w:rsidR="005B37AC" w:rsidRDefault="005B37AC">
            <w:pPr>
              <w:pStyle w:val="ConsPlusNormal"/>
            </w:pPr>
            <w:r>
              <w:t>51859</w:t>
            </w:r>
          </w:p>
        </w:tc>
        <w:tc>
          <w:tcPr>
            <w:tcW w:w="1849" w:type="dxa"/>
          </w:tcPr>
          <w:p w:rsidR="005B37AC" w:rsidRDefault="005B37AC">
            <w:pPr>
              <w:pStyle w:val="ConsPlusNormal"/>
            </w:pPr>
            <w:r>
              <w:t>3,0</w:t>
            </w:r>
          </w:p>
        </w:tc>
        <w:tc>
          <w:tcPr>
            <w:tcW w:w="919" w:type="dxa"/>
          </w:tcPr>
          <w:p w:rsidR="005B37AC" w:rsidRDefault="005B37AC">
            <w:pPr>
              <w:pStyle w:val="ConsPlusNormal"/>
            </w:pPr>
            <w:r>
              <w:t>30553</w:t>
            </w:r>
          </w:p>
        </w:tc>
        <w:tc>
          <w:tcPr>
            <w:tcW w:w="1849" w:type="dxa"/>
          </w:tcPr>
          <w:p w:rsidR="005B37AC" w:rsidRDefault="005B37AC">
            <w:pPr>
              <w:pStyle w:val="ConsPlusNormal"/>
            </w:pPr>
            <w:r>
              <w:t>1,8</w:t>
            </w:r>
          </w:p>
        </w:tc>
      </w:tr>
      <w:tr w:rsidR="005B37AC">
        <w:tc>
          <w:tcPr>
            <w:tcW w:w="2194" w:type="dxa"/>
          </w:tcPr>
          <w:p w:rsidR="005B37AC" w:rsidRDefault="005B37AC">
            <w:pPr>
              <w:pStyle w:val="ConsPlusNormal"/>
            </w:pPr>
            <w:r>
              <w:t>Ханты-Мансийск</w:t>
            </w:r>
          </w:p>
        </w:tc>
        <w:tc>
          <w:tcPr>
            <w:tcW w:w="919" w:type="dxa"/>
          </w:tcPr>
          <w:p w:rsidR="005B37AC" w:rsidRDefault="005B37AC">
            <w:pPr>
              <w:pStyle w:val="ConsPlusNormal"/>
            </w:pPr>
            <w:r>
              <w:t>8709</w:t>
            </w:r>
          </w:p>
        </w:tc>
        <w:tc>
          <w:tcPr>
            <w:tcW w:w="1849" w:type="dxa"/>
          </w:tcPr>
          <w:p w:rsidR="005B37AC" w:rsidRDefault="005B37AC">
            <w:pPr>
              <w:pStyle w:val="ConsPlusNormal"/>
            </w:pPr>
            <w:r>
              <w:t>8,4</w:t>
            </w:r>
          </w:p>
        </w:tc>
        <w:tc>
          <w:tcPr>
            <w:tcW w:w="919" w:type="dxa"/>
          </w:tcPr>
          <w:p w:rsidR="005B37AC" w:rsidRDefault="005B37AC">
            <w:pPr>
              <w:pStyle w:val="ConsPlusNormal"/>
            </w:pPr>
            <w:r>
              <w:t>4726</w:t>
            </w:r>
          </w:p>
        </w:tc>
        <w:tc>
          <w:tcPr>
            <w:tcW w:w="1849" w:type="dxa"/>
          </w:tcPr>
          <w:p w:rsidR="005B37AC" w:rsidRDefault="005B37AC">
            <w:pPr>
              <w:pStyle w:val="ConsPlusNormal"/>
            </w:pPr>
            <w:r>
              <w:t>4,3</w:t>
            </w:r>
          </w:p>
        </w:tc>
        <w:tc>
          <w:tcPr>
            <w:tcW w:w="919" w:type="dxa"/>
          </w:tcPr>
          <w:p w:rsidR="005B37AC" w:rsidRDefault="005B37AC">
            <w:pPr>
              <w:pStyle w:val="ConsPlusNormal"/>
            </w:pPr>
            <w:r>
              <w:t>1591</w:t>
            </w:r>
          </w:p>
        </w:tc>
        <w:tc>
          <w:tcPr>
            <w:tcW w:w="1849" w:type="dxa"/>
          </w:tcPr>
          <w:p w:rsidR="005B37AC" w:rsidRDefault="005B37AC">
            <w:pPr>
              <w:pStyle w:val="ConsPlusNormal"/>
            </w:pPr>
            <w:r>
              <w:t>1,4</w:t>
            </w:r>
          </w:p>
        </w:tc>
      </w:tr>
      <w:tr w:rsidR="005B37AC">
        <w:tc>
          <w:tcPr>
            <w:tcW w:w="2194" w:type="dxa"/>
          </w:tcPr>
          <w:p w:rsidR="005B37AC" w:rsidRDefault="005B37AC">
            <w:pPr>
              <w:pStyle w:val="ConsPlusNormal"/>
            </w:pPr>
            <w:r>
              <w:t>Когалым</w:t>
            </w:r>
          </w:p>
        </w:tc>
        <w:tc>
          <w:tcPr>
            <w:tcW w:w="919" w:type="dxa"/>
          </w:tcPr>
          <w:p w:rsidR="005B37AC" w:rsidRDefault="005B37AC">
            <w:pPr>
              <w:pStyle w:val="ConsPlusNormal"/>
            </w:pPr>
            <w:r>
              <w:t>892</w:t>
            </w:r>
          </w:p>
        </w:tc>
        <w:tc>
          <w:tcPr>
            <w:tcW w:w="1849" w:type="dxa"/>
          </w:tcPr>
          <w:p w:rsidR="005B37AC" w:rsidRDefault="005B37AC">
            <w:pPr>
              <w:pStyle w:val="ConsPlusNormal"/>
            </w:pPr>
            <w:r>
              <w:t>1,3</w:t>
            </w:r>
          </w:p>
        </w:tc>
        <w:tc>
          <w:tcPr>
            <w:tcW w:w="919" w:type="dxa"/>
          </w:tcPr>
          <w:p w:rsidR="005B37AC" w:rsidRDefault="005B37AC">
            <w:pPr>
              <w:pStyle w:val="ConsPlusNormal"/>
            </w:pPr>
            <w:r>
              <w:t>1082</w:t>
            </w:r>
          </w:p>
        </w:tc>
        <w:tc>
          <w:tcPr>
            <w:tcW w:w="1849" w:type="dxa"/>
          </w:tcPr>
          <w:p w:rsidR="005B37AC" w:rsidRDefault="005B37AC">
            <w:pPr>
              <w:pStyle w:val="ConsPlusNormal"/>
            </w:pPr>
            <w:r>
              <w:t>1,7</w:t>
            </w:r>
          </w:p>
        </w:tc>
        <w:tc>
          <w:tcPr>
            <w:tcW w:w="919" w:type="dxa"/>
          </w:tcPr>
          <w:p w:rsidR="005B37AC" w:rsidRDefault="005B37AC">
            <w:pPr>
              <w:pStyle w:val="ConsPlusNormal"/>
            </w:pPr>
            <w:r>
              <w:t>725</w:t>
            </w:r>
          </w:p>
        </w:tc>
        <w:tc>
          <w:tcPr>
            <w:tcW w:w="1849" w:type="dxa"/>
          </w:tcPr>
          <w:p w:rsidR="005B37AC" w:rsidRDefault="005B37AC">
            <w:pPr>
              <w:pStyle w:val="ConsPlusNormal"/>
            </w:pPr>
            <w:r>
              <w:t>1,2</w:t>
            </w:r>
          </w:p>
        </w:tc>
      </w:tr>
      <w:tr w:rsidR="005B37AC">
        <w:tc>
          <w:tcPr>
            <w:tcW w:w="2194" w:type="dxa"/>
          </w:tcPr>
          <w:p w:rsidR="005B37AC" w:rsidRDefault="005B37AC">
            <w:pPr>
              <w:pStyle w:val="ConsPlusNormal"/>
            </w:pPr>
            <w:r>
              <w:t>Лангепас</w:t>
            </w:r>
          </w:p>
        </w:tc>
        <w:tc>
          <w:tcPr>
            <w:tcW w:w="919" w:type="dxa"/>
          </w:tcPr>
          <w:p w:rsidR="005B37AC" w:rsidRDefault="005B37AC">
            <w:pPr>
              <w:pStyle w:val="ConsPlusNormal"/>
            </w:pPr>
            <w:r>
              <w:t>2384</w:t>
            </w:r>
          </w:p>
        </w:tc>
        <w:tc>
          <w:tcPr>
            <w:tcW w:w="1849" w:type="dxa"/>
          </w:tcPr>
          <w:p w:rsidR="005B37AC" w:rsidRDefault="005B37AC">
            <w:pPr>
              <w:pStyle w:val="ConsPlusNormal"/>
            </w:pPr>
            <w:r>
              <w:t>5,3</w:t>
            </w:r>
          </w:p>
        </w:tc>
        <w:tc>
          <w:tcPr>
            <w:tcW w:w="919" w:type="dxa"/>
          </w:tcPr>
          <w:p w:rsidR="005B37AC" w:rsidRDefault="005B37AC">
            <w:pPr>
              <w:pStyle w:val="ConsPlusNormal"/>
            </w:pPr>
            <w:r>
              <w:t>1940</w:t>
            </w:r>
          </w:p>
        </w:tc>
        <w:tc>
          <w:tcPr>
            <w:tcW w:w="1849" w:type="dxa"/>
          </w:tcPr>
          <w:p w:rsidR="005B37AC" w:rsidRDefault="005B37AC">
            <w:pPr>
              <w:pStyle w:val="ConsPlusNormal"/>
            </w:pPr>
            <w:r>
              <w:t>4,5</w:t>
            </w:r>
          </w:p>
        </w:tc>
        <w:tc>
          <w:tcPr>
            <w:tcW w:w="919" w:type="dxa"/>
          </w:tcPr>
          <w:p w:rsidR="005B37AC" w:rsidRDefault="005B37AC">
            <w:pPr>
              <w:pStyle w:val="ConsPlusNormal"/>
            </w:pPr>
            <w:r>
              <w:t>460</w:t>
            </w:r>
          </w:p>
        </w:tc>
        <w:tc>
          <w:tcPr>
            <w:tcW w:w="1849" w:type="dxa"/>
          </w:tcPr>
          <w:p w:rsidR="005B37AC" w:rsidRDefault="005B37AC">
            <w:pPr>
              <w:pStyle w:val="ConsPlusNormal"/>
            </w:pPr>
            <w:r>
              <w:t>1,1</w:t>
            </w:r>
          </w:p>
        </w:tc>
      </w:tr>
      <w:tr w:rsidR="005B37AC">
        <w:tc>
          <w:tcPr>
            <w:tcW w:w="2194" w:type="dxa"/>
          </w:tcPr>
          <w:p w:rsidR="005B37AC" w:rsidRDefault="005B37AC">
            <w:pPr>
              <w:pStyle w:val="ConsPlusNormal"/>
            </w:pPr>
            <w:r>
              <w:t>Мегион</w:t>
            </w:r>
          </w:p>
        </w:tc>
        <w:tc>
          <w:tcPr>
            <w:tcW w:w="919" w:type="dxa"/>
          </w:tcPr>
          <w:p w:rsidR="005B37AC" w:rsidRDefault="005B37AC">
            <w:pPr>
              <w:pStyle w:val="ConsPlusNormal"/>
            </w:pPr>
            <w:r>
              <w:t>1753</w:t>
            </w:r>
          </w:p>
        </w:tc>
        <w:tc>
          <w:tcPr>
            <w:tcW w:w="1849" w:type="dxa"/>
          </w:tcPr>
          <w:p w:rsidR="005B37AC" w:rsidRDefault="005B37AC">
            <w:pPr>
              <w:pStyle w:val="ConsPlusNormal"/>
            </w:pPr>
            <w:r>
              <w:t>3,3</w:t>
            </w:r>
          </w:p>
        </w:tc>
        <w:tc>
          <w:tcPr>
            <w:tcW w:w="919" w:type="dxa"/>
          </w:tcPr>
          <w:p w:rsidR="005B37AC" w:rsidRDefault="005B37AC">
            <w:pPr>
              <w:pStyle w:val="ConsPlusNormal"/>
            </w:pPr>
            <w:r>
              <w:t>1648</w:t>
            </w:r>
          </w:p>
        </w:tc>
        <w:tc>
          <w:tcPr>
            <w:tcW w:w="1849" w:type="dxa"/>
          </w:tcPr>
          <w:p w:rsidR="005B37AC" w:rsidRDefault="005B37AC">
            <w:pPr>
              <w:pStyle w:val="ConsPlusNormal"/>
            </w:pPr>
            <w:r>
              <w:t>2,8</w:t>
            </w:r>
          </w:p>
        </w:tc>
        <w:tc>
          <w:tcPr>
            <w:tcW w:w="919" w:type="dxa"/>
          </w:tcPr>
          <w:p w:rsidR="005B37AC" w:rsidRDefault="005B37AC">
            <w:pPr>
              <w:pStyle w:val="ConsPlusNormal"/>
            </w:pPr>
            <w:r>
              <w:t>995</w:t>
            </w:r>
          </w:p>
        </w:tc>
        <w:tc>
          <w:tcPr>
            <w:tcW w:w="1849" w:type="dxa"/>
          </w:tcPr>
          <w:p w:rsidR="005B37AC" w:rsidRDefault="005B37AC">
            <w:pPr>
              <w:pStyle w:val="ConsPlusNormal"/>
            </w:pPr>
            <w:r>
              <w:t>1,7</w:t>
            </w:r>
          </w:p>
        </w:tc>
      </w:tr>
      <w:tr w:rsidR="005B37AC">
        <w:tc>
          <w:tcPr>
            <w:tcW w:w="2194" w:type="dxa"/>
          </w:tcPr>
          <w:p w:rsidR="005B37AC" w:rsidRDefault="005B37AC">
            <w:pPr>
              <w:pStyle w:val="ConsPlusNormal"/>
            </w:pPr>
            <w:r>
              <w:t>Нефтеюганск</w:t>
            </w:r>
          </w:p>
        </w:tc>
        <w:tc>
          <w:tcPr>
            <w:tcW w:w="919" w:type="dxa"/>
          </w:tcPr>
          <w:p w:rsidR="005B37AC" w:rsidRDefault="005B37AC">
            <w:pPr>
              <w:pStyle w:val="ConsPlusNormal"/>
            </w:pPr>
            <w:r>
              <w:t>2638</w:t>
            </w:r>
          </w:p>
        </w:tc>
        <w:tc>
          <w:tcPr>
            <w:tcW w:w="1849" w:type="dxa"/>
          </w:tcPr>
          <w:p w:rsidR="005B37AC" w:rsidRDefault="005B37AC">
            <w:pPr>
              <w:pStyle w:val="ConsPlusNormal"/>
            </w:pPr>
            <w:r>
              <w:t>2,1</w:t>
            </w:r>
          </w:p>
        </w:tc>
        <w:tc>
          <w:tcPr>
            <w:tcW w:w="919" w:type="dxa"/>
          </w:tcPr>
          <w:p w:rsidR="005B37AC" w:rsidRDefault="005B37AC">
            <w:pPr>
              <w:pStyle w:val="ConsPlusNormal"/>
            </w:pPr>
            <w:r>
              <w:t>1721</w:t>
            </w:r>
          </w:p>
        </w:tc>
        <w:tc>
          <w:tcPr>
            <w:tcW w:w="1849" w:type="dxa"/>
          </w:tcPr>
          <w:p w:rsidR="005B37AC" w:rsidRDefault="005B37AC">
            <w:pPr>
              <w:pStyle w:val="ConsPlusNormal"/>
            </w:pPr>
            <w:r>
              <w:t>1,4</w:t>
            </w:r>
          </w:p>
        </w:tc>
        <w:tc>
          <w:tcPr>
            <w:tcW w:w="919" w:type="dxa"/>
          </w:tcPr>
          <w:p w:rsidR="005B37AC" w:rsidRDefault="005B37AC">
            <w:pPr>
              <w:pStyle w:val="ConsPlusNormal"/>
            </w:pPr>
            <w:r>
              <w:t>1094</w:t>
            </w:r>
          </w:p>
        </w:tc>
        <w:tc>
          <w:tcPr>
            <w:tcW w:w="1849" w:type="dxa"/>
          </w:tcPr>
          <w:p w:rsidR="005B37AC" w:rsidRDefault="005B37AC">
            <w:pPr>
              <w:pStyle w:val="ConsPlusNormal"/>
            </w:pPr>
            <w:r>
              <w:t>0,9</w:t>
            </w:r>
          </w:p>
        </w:tc>
      </w:tr>
      <w:tr w:rsidR="005B37AC">
        <w:tc>
          <w:tcPr>
            <w:tcW w:w="2194" w:type="dxa"/>
          </w:tcPr>
          <w:p w:rsidR="005B37AC" w:rsidRDefault="005B37AC">
            <w:pPr>
              <w:pStyle w:val="ConsPlusNormal"/>
            </w:pPr>
            <w:r>
              <w:t>Нижневартовск</w:t>
            </w:r>
          </w:p>
        </w:tc>
        <w:tc>
          <w:tcPr>
            <w:tcW w:w="919" w:type="dxa"/>
          </w:tcPr>
          <w:p w:rsidR="005B37AC" w:rsidRDefault="005B37AC">
            <w:pPr>
              <w:pStyle w:val="ConsPlusNormal"/>
            </w:pPr>
            <w:r>
              <w:t>6145</w:t>
            </w:r>
          </w:p>
        </w:tc>
        <w:tc>
          <w:tcPr>
            <w:tcW w:w="1849" w:type="dxa"/>
          </w:tcPr>
          <w:p w:rsidR="005B37AC" w:rsidRDefault="005B37AC">
            <w:pPr>
              <w:pStyle w:val="ConsPlusNormal"/>
            </w:pPr>
            <w:r>
              <w:t>2,2</w:t>
            </w:r>
          </w:p>
        </w:tc>
        <w:tc>
          <w:tcPr>
            <w:tcW w:w="919" w:type="dxa"/>
          </w:tcPr>
          <w:p w:rsidR="005B37AC" w:rsidRDefault="005B37AC">
            <w:pPr>
              <w:pStyle w:val="ConsPlusNormal"/>
            </w:pPr>
            <w:r>
              <w:t>2909</w:t>
            </w:r>
          </w:p>
        </w:tc>
        <w:tc>
          <w:tcPr>
            <w:tcW w:w="1849" w:type="dxa"/>
          </w:tcPr>
          <w:p w:rsidR="005B37AC" w:rsidRDefault="005B37AC">
            <w:pPr>
              <w:pStyle w:val="ConsPlusNormal"/>
            </w:pPr>
            <w:r>
              <w:t>1,0</w:t>
            </w:r>
          </w:p>
        </w:tc>
        <w:tc>
          <w:tcPr>
            <w:tcW w:w="919" w:type="dxa"/>
          </w:tcPr>
          <w:p w:rsidR="005B37AC" w:rsidRDefault="005B37AC">
            <w:pPr>
              <w:pStyle w:val="ConsPlusNormal"/>
            </w:pPr>
            <w:r>
              <w:t>2134</w:t>
            </w:r>
          </w:p>
        </w:tc>
        <w:tc>
          <w:tcPr>
            <w:tcW w:w="1849" w:type="dxa"/>
          </w:tcPr>
          <w:p w:rsidR="005B37AC" w:rsidRDefault="005B37AC">
            <w:pPr>
              <w:pStyle w:val="ConsPlusNormal"/>
            </w:pPr>
            <w:r>
              <w:t>0,7</w:t>
            </w:r>
          </w:p>
        </w:tc>
      </w:tr>
      <w:tr w:rsidR="005B37AC">
        <w:tc>
          <w:tcPr>
            <w:tcW w:w="2194" w:type="dxa"/>
          </w:tcPr>
          <w:p w:rsidR="005B37AC" w:rsidRDefault="005B37AC">
            <w:pPr>
              <w:pStyle w:val="ConsPlusNormal"/>
            </w:pPr>
            <w:r>
              <w:t>Нягань</w:t>
            </w:r>
          </w:p>
        </w:tc>
        <w:tc>
          <w:tcPr>
            <w:tcW w:w="919" w:type="dxa"/>
          </w:tcPr>
          <w:p w:rsidR="005B37AC" w:rsidRDefault="005B37AC">
            <w:pPr>
              <w:pStyle w:val="ConsPlusNormal"/>
            </w:pPr>
            <w:r>
              <w:t>4809</w:t>
            </w:r>
          </w:p>
        </w:tc>
        <w:tc>
          <w:tcPr>
            <w:tcW w:w="1849" w:type="dxa"/>
          </w:tcPr>
          <w:p w:rsidR="005B37AC" w:rsidRDefault="005B37AC">
            <w:pPr>
              <w:pStyle w:val="ConsPlusNormal"/>
            </w:pPr>
            <w:r>
              <w:t>8,2</w:t>
            </w:r>
          </w:p>
        </w:tc>
        <w:tc>
          <w:tcPr>
            <w:tcW w:w="919" w:type="dxa"/>
          </w:tcPr>
          <w:p w:rsidR="005B37AC" w:rsidRDefault="005B37AC">
            <w:pPr>
              <w:pStyle w:val="ConsPlusNormal"/>
            </w:pPr>
            <w:r>
              <w:t>3485</w:t>
            </w:r>
          </w:p>
        </w:tc>
        <w:tc>
          <w:tcPr>
            <w:tcW w:w="1849" w:type="dxa"/>
          </w:tcPr>
          <w:p w:rsidR="005B37AC" w:rsidRDefault="005B37AC">
            <w:pPr>
              <w:pStyle w:val="ConsPlusNormal"/>
            </w:pPr>
            <w:r>
              <w:t>5,5</w:t>
            </w:r>
          </w:p>
        </w:tc>
        <w:tc>
          <w:tcPr>
            <w:tcW w:w="919" w:type="dxa"/>
          </w:tcPr>
          <w:p w:rsidR="005B37AC" w:rsidRDefault="005B37AC">
            <w:pPr>
              <w:pStyle w:val="ConsPlusNormal"/>
            </w:pPr>
            <w:r>
              <w:t>2204</w:t>
            </w:r>
          </w:p>
        </w:tc>
        <w:tc>
          <w:tcPr>
            <w:tcW w:w="1849" w:type="dxa"/>
          </w:tcPr>
          <w:p w:rsidR="005B37AC" w:rsidRDefault="005B37AC">
            <w:pPr>
              <w:pStyle w:val="ConsPlusNormal"/>
            </w:pPr>
            <w:r>
              <w:t>3,5</w:t>
            </w:r>
          </w:p>
        </w:tc>
      </w:tr>
      <w:tr w:rsidR="005B37AC">
        <w:tc>
          <w:tcPr>
            <w:tcW w:w="2194" w:type="dxa"/>
          </w:tcPr>
          <w:p w:rsidR="005B37AC" w:rsidRDefault="005B37AC">
            <w:pPr>
              <w:pStyle w:val="ConsPlusNormal"/>
            </w:pPr>
            <w:r>
              <w:t>Покачи</w:t>
            </w:r>
          </w:p>
        </w:tc>
        <w:tc>
          <w:tcPr>
            <w:tcW w:w="919" w:type="dxa"/>
          </w:tcPr>
          <w:p w:rsidR="005B37AC" w:rsidRDefault="005B37AC">
            <w:pPr>
              <w:pStyle w:val="ConsPlusNormal"/>
            </w:pPr>
            <w:r>
              <w:t>856</w:t>
            </w:r>
          </w:p>
        </w:tc>
        <w:tc>
          <w:tcPr>
            <w:tcW w:w="1849" w:type="dxa"/>
          </w:tcPr>
          <w:p w:rsidR="005B37AC" w:rsidRDefault="005B37AC">
            <w:pPr>
              <w:pStyle w:val="ConsPlusNormal"/>
            </w:pPr>
            <w:r>
              <w:t>4,7</w:t>
            </w:r>
          </w:p>
        </w:tc>
        <w:tc>
          <w:tcPr>
            <w:tcW w:w="919" w:type="dxa"/>
          </w:tcPr>
          <w:p w:rsidR="005B37AC" w:rsidRDefault="005B37AC">
            <w:pPr>
              <w:pStyle w:val="ConsPlusNormal"/>
            </w:pPr>
            <w:r>
              <w:t>594</w:t>
            </w:r>
          </w:p>
        </w:tc>
        <w:tc>
          <w:tcPr>
            <w:tcW w:w="1849" w:type="dxa"/>
          </w:tcPr>
          <w:p w:rsidR="005B37AC" w:rsidRDefault="005B37AC">
            <w:pPr>
              <w:pStyle w:val="ConsPlusNormal"/>
            </w:pPr>
            <w:r>
              <w:t>3,7</w:t>
            </w:r>
          </w:p>
        </w:tc>
        <w:tc>
          <w:tcPr>
            <w:tcW w:w="919" w:type="dxa"/>
          </w:tcPr>
          <w:p w:rsidR="005B37AC" w:rsidRDefault="005B37AC">
            <w:pPr>
              <w:pStyle w:val="ConsPlusNormal"/>
            </w:pPr>
            <w:r>
              <w:t>218</w:t>
            </w:r>
          </w:p>
        </w:tc>
        <w:tc>
          <w:tcPr>
            <w:tcW w:w="1849" w:type="dxa"/>
          </w:tcPr>
          <w:p w:rsidR="005B37AC" w:rsidRDefault="005B37AC">
            <w:pPr>
              <w:pStyle w:val="ConsPlusNormal"/>
            </w:pPr>
            <w:r>
              <w:t>1,3</w:t>
            </w:r>
          </w:p>
        </w:tc>
      </w:tr>
      <w:tr w:rsidR="005B37AC">
        <w:tc>
          <w:tcPr>
            <w:tcW w:w="2194" w:type="dxa"/>
          </w:tcPr>
          <w:p w:rsidR="005B37AC" w:rsidRDefault="005B37AC">
            <w:pPr>
              <w:pStyle w:val="ConsPlusNormal"/>
            </w:pPr>
            <w:r>
              <w:t>Пыть-Ях</w:t>
            </w:r>
          </w:p>
        </w:tc>
        <w:tc>
          <w:tcPr>
            <w:tcW w:w="919" w:type="dxa"/>
          </w:tcPr>
          <w:p w:rsidR="005B37AC" w:rsidRDefault="005B37AC">
            <w:pPr>
              <w:pStyle w:val="ConsPlusNormal"/>
            </w:pPr>
            <w:r>
              <w:t>1053</w:t>
            </w:r>
          </w:p>
        </w:tc>
        <w:tc>
          <w:tcPr>
            <w:tcW w:w="1849" w:type="dxa"/>
          </w:tcPr>
          <w:p w:rsidR="005B37AC" w:rsidRDefault="005B37AC">
            <w:pPr>
              <w:pStyle w:val="ConsPlusNormal"/>
            </w:pPr>
            <w:r>
              <w:t>2,7</w:t>
            </w:r>
          </w:p>
        </w:tc>
        <w:tc>
          <w:tcPr>
            <w:tcW w:w="919" w:type="dxa"/>
          </w:tcPr>
          <w:p w:rsidR="005B37AC" w:rsidRDefault="005B37AC">
            <w:pPr>
              <w:pStyle w:val="ConsPlusNormal"/>
            </w:pPr>
            <w:r>
              <w:t>976</w:t>
            </w:r>
          </w:p>
        </w:tc>
        <w:tc>
          <w:tcPr>
            <w:tcW w:w="1849" w:type="dxa"/>
          </w:tcPr>
          <w:p w:rsidR="005B37AC" w:rsidRDefault="005B37AC">
            <w:pPr>
              <w:pStyle w:val="ConsPlusNormal"/>
            </w:pPr>
            <w:r>
              <w:t>2,4</w:t>
            </w:r>
          </w:p>
        </w:tc>
        <w:tc>
          <w:tcPr>
            <w:tcW w:w="919" w:type="dxa"/>
          </w:tcPr>
          <w:p w:rsidR="005B37AC" w:rsidRDefault="005B37AC">
            <w:pPr>
              <w:pStyle w:val="ConsPlusNormal"/>
            </w:pPr>
            <w:r>
              <w:t>701</w:t>
            </w:r>
          </w:p>
        </w:tc>
        <w:tc>
          <w:tcPr>
            <w:tcW w:w="1849" w:type="dxa"/>
          </w:tcPr>
          <w:p w:rsidR="005B37AC" w:rsidRDefault="005B37AC">
            <w:pPr>
              <w:pStyle w:val="ConsPlusNormal"/>
            </w:pPr>
            <w:r>
              <w:t>1,7</w:t>
            </w:r>
          </w:p>
        </w:tc>
      </w:tr>
      <w:tr w:rsidR="005B37AC">
        <w:tc>
          <w:tcPr>
            <w:tcW w:w="2194" w:type="dxa"/>
          </w:tcPr>
          <w:p w:rsidR="005B37AC" w:rsidRDefault="005B37AC">
            <w:pPr>
              <w:pStyle w:val="ConsPlusNormal"/>
            </w:pPr>
            <w:r>
              <w:t>Радужный</w:t>
            </w:r>
          </w:p>
        </w:tc>
        <w:tc>
          <w:tcPr>
            <w:tcW w:w="919" w:type="dxa"/>
          </w:tcPr>
          <w:p w:rsidR="005B37AC" w:rsidRDefault="005B37AC">
            <w:pPr>
              <w:pStyle w:val="ConsPlusNormal"/>
            </w:pPr>
            <w:r>
              <w:t>2402</w:t>
            </w:r>
          </w:p>
        </w:tc>
        <w:tc>
          <w:tcPr>
            <w:tcW w:w="1849" w:type="dxa"/>
          </w:tcPr>
          <w:p w:rsidR="005B37AC" w:rsidRDefault="005B37AC">
            <w:pPr>
              <w:pStyle w:val="ConsPlusNormal"/>
            </w:pPr>
            <w:r>
              <w:t>5,4</w:t>
            </w:r>
          </w:p>
        </w:tc>
        <w:tc>
          <w:tcPr>
            <w:tcW w:w="919" w:type="dxa"/>
          </w:tcPr>
          <w:p w:rsidR="005B37AC" w:rsidRDefault="005B37AC">
            <w:pPr>
              <w:pStyle w:val="ConsPlusNormal"/>
            </w:pPr>
            <w:r>
              <w:t>1530</w:t>
            </w:r>
          </w:p>
        </w:tc>
        <w:tc>
          <w:tcPr>
            <w:tcW w:w="1849" w:type="dxa"/>
          </w:tcPr>
          <w:p w:rsidR="005B37AC" w:rsidRDefault="005B37AC">
            <w:pPr>
              <w:pStyle w:val="ConsPlusNormal"/>
            </w:pPr>
            <w:r>
              <w:t>3,5</w:t>
            </w:r>
          </w:p>
        </w:tc>
        <w:tc>
          <w:tcPr>
            <w:tcW w:w="919" w:type="dxa"/>
          </w:tcPr>
          <w:p w:rsidR="005B37AC" w:rsidRDefault="005B37AC">
            <w:pPr>
              <w:pStyle w:val="ConsPlusNormal"/>
            </w:pPr>
            <w:r>
              <w:t>675</w:t>
            </w:r>
          </w:p>
        </w:tc>
        <w:tc>
          <w:tcPr>
            <w:tcW w:w="1849" w:type="dxa"/>
          </w:tcPr>
          <w:p w:rsidR="005B37AC" w:rsidRDefault="005B37AC">
            <w:pPr>
              <w:pStyle w:val="ConsPlusNormal"/>
            </w:pPr>
            <w:r>
              <w:t>1,5</w:t>
            </w:r>
          </w:p>
        </w:tc>
      </w:tr>
      <w:tr w:rsidR="005B37AC">
        <w:tc>
          <w:tcPr>
            <w:tcW w:w="2194" w:type="dxa"/>
          </w:tcPr>
          <w:p w:rsidR="005B37AC" w:rsidRDefault="005B37AC">
            <w:pPr>
              <w:pStyle w:val="ConsPlusNormal"/>
            </w:pPr>
            <w:r>
              <w:t>Сургут</w:t>
            </w:r>
          </w:p>
        </w:tc>
        <w:tc>
          <w:tcPr>
            <w:tcW w:w="919" w:type="dxa"/>
          </w:tcPr>
          <w:p w:rsidR="005B37AC" w:rsidRDefault="005B37AC">
            <w:pPr>
              <w:pStyle w:val="ConsPlusNormal"/>
            </w:pPr>
            <w:r>
              <w:t>9301</w:t>
            </w:r>
          </w:p>
        </w:tc>
        <w:tc>
          <w:tcPr>
            <w:tcW w:w="1849" w:type="dxa"/>
          </w:tcPr>
          <w:p w:rsidR="005B37AC" w:rsidRDefault="005B37AC">
            <w:pPr>
              <w:pStyle w:val="ConsPlusNormal"/>
            </w:pPr>
            <w:r>
              <w:t>2,4</w:t>
            </w:r>
          </w:p>
        </w:tc>
        <w:tc>
          <w:tcPr>
            <w:tcW w:w="919" w:type="dxa"/>
          </w:tcPr>
          <w:p w:rsidR="005B37AC" w:rsidRDefault="005B37AC">
            <w:pPr>
              <w:pStyle w:val="ConsPlusNormal"/>
            </w:pPr>
            <w:r>
              <w:t>8179</w:t>
            </w:r>
          </w:p>
        </w:tc>
        <w:tc>
          <w:tcPr>
            <w:tcW w:w="1849" w:type="dxa"/>
          </w:tcPr>
          <w:p w:rsidR="005B37AC" w:rsidRDefault="005B37AC">
            <w:pPr>
              <w:pStyle w:val="ConsPlusNormal"/>
            </w:pPr>
            <w:r>
              <w:t>2,1</w:t>
            </w:r>
          </w:p>
        </w:tc>
        <w:tc>
          <w:tcPr>
            <w:tcW w:w="919" w:type="dxa"/>
          </w:tcPr>
          <w:p w:rsidR="005B37AC" w:rsidRDefault="005B37AC">
            <w:pPr>
              <w:pStyle w:val="ConsPlusNormal"/>
            </w:pPr>
            <w:r>
              <w:t>4781</w:t>
            </w:r>
          </w:p>
        </w:tc>
        <w:tc>
          <w:tcPr>
            <w:tcW w:w="1849" w:type="dxa"/>
          </w:tcPr>
          <w:p w:rsidR="005B37AC" w:rsidRDefault="005B37AC">
            <w:pPr>
              <w:pStyle w:val="ConsPlusNormal"/>
            </w:pPr>
            <w:r>
              <w:t>1,2</w:t>
            </w:r>
          </w:p>
        </w:tc>
      </w:tr>
      <w:tr w:rsidR="005B37AC">
        <w:tc>
          <w:tcPr>
            <w:tcW w:w="2194" w:type="dxa"/>
          </w:tcPr>
          <w:p w:rsidR="005B37AC" w:rsidRDefault="005B37AC">
            <w:pPr>
              <w:pStyle w:val="ConsPlusNormal"/>
            </w:pPr>
            <w:r>
              <w:t>Урай</w:t>
            </w:r>
          </w:p>
        </w:tc>
        <w:tc>
          <w:tcPr>
            <w:tcW w:w="919" w:type="dxa"/>
          </w:tcPr>
          <w:p w:rsidR="005B37AC" w:rsidRDefault="005B37AC">
            <w:pPr>
              <w:pStyle w:val="ConsPlusNormal"/>
            </w:pPr>
            <w:r>
              <w:t>2015</w:t>
            </w:r>
          </w:p>
        </w:tc>
        <w:tc>
          <w:tcPr>
            <w:tcW w:w="1849" w:type="dxa"/>
          </w:tcPr>
          <w:p w:rsidR="005B37AC" w:rsidRDefault="005B37AC">
            <w:pPr>
              <w:pStyle w:val="ConsPlusNormal"/>
            </w:pPr>
            <w:r>
              <w:t>5,0</w:t>
            </w:r>
          </w:p>
        </w:tc>
        <w:tc>
          <w:tcPr>
            <w:tcW w:w="919" w:type="dxa"/>
          </w:tcPr>
          <w:p w:rsidR="005B37AC" w:rsidRDefault="005B37AC">
            <w:pPr>
              <w:pStyle w:val="ConsPlusNormal"/>
            </w:pPr>
            <w:r>
              <w:t>1922</w:t>
            </w:r>
          </w:p>
        </w:tc>
        <w:tc>
          <w:tcPr>
            <w:tcW w:w="1849" w:type="dxa"/>
          </w:tcPr>
          <w:p w:rsidR="005B37AC" w:rsidRDefault="005B37AC">
            <w:pPr>
              <w:pStyle w:val="ConsPlusNormal"/>
            </w:pPr>
            <w:r>
              <w:t>4,7</w:t>
            </w:r>
          </w:p>
        </w:tc>
        <w:tc>
          <w:tcPr>
            <w:tcW w:w="919" w:type="dxa"/>
          </w:tcPr>
          <w:p w:rsidR="005B37AC" w:rsidRDefault="005B37AC">
            <w:pPr>
              <w:pStyle w:val="ConsPlusNormal"/>
            </w:pPr>
            <w:r>
              <w:t>1189</w:t>
            </w:r>
          </w:p>
        </w:tc>
        <w:tc>
          <w:tcPr>
            <w:tcW w:w="1849" w:type="dxa"/>
          </w:tcPr>
          <w:p w:rsidR="005B37AC" w:rsidRDefault="005B37AC">
            <w:pPr>
              <w:pStyle w:val="ConsPlusNormal"/>
            </w:pPr>
            <w:r>
              <w:t>2,9</w:t>
            </w:r>
          </w:p>
        </w:tc>
      </w:tr>
      <w:tr w:rsidR="005B37AC">
        <w:tc>
          <w:tcPr>
            <w:tcW w:w="2194" w:type="dxa"/>
          </w:tcPr>
          <w:p w:rsidR="005B37AC" w:rsidRDefault="005B37AC">
            <w:pPr>
              <w:pStyle w:val="ConsPlusNormal"/>
            </w:pPr>
            <w:r>
              <w:t>Югорск</w:t>
            </w:r>
          </w:p>
        </w:tc>
        <w:tc>
          <w:tcPr>
            <w:tcW w:w="919" w:type="dxa"/>
          </w:tcPr>
          <w:p w:rsidR="005B37AC" w:rsidRDefault="005B37AC">
            <w:pPr>
              <w:pStyle w:val="ConsPlusNormal"/>
            </w:pPr>
            <w:r>
              <w:t>1684</w:t>
            </w:r>
          </w:p>
        </w:tc>
        <w:tc>
          <w:tcPr>
            <w:tcW w:w="1849" w:type="dxa"/>
          </w:tcPr>
          <w:p w:rsidR="005B37AC" w:rsidRDefault="005B37AC">
            <w:pPr>
              <w:pStyle w:val="ConsPlusNormal"/>
            </w:pPr>
            <w:r>
              <w:t>4,4</w:t>
            </w:r>
          </w:p>
        </w:tc>
        <w:tc>
          <w:tcPr>
            <w:tcW w:w="919" w:type="dxa"/>
          </w:tcPr>
          <w:p w:rsidR="005B37AC" w:rsidRDefault="005B37AC">
            <w:pPr>
              <w:pStyle w:val="ConsPlusNormal"/>
            </w:pPr>
            <w:r>
              <w:t>1401</w:t>
            </w:r>
          </w:p>
        </w:tc>
        <w:tc>
          <w:tcPr>
            <w:tcW w:w="1849" w:type="dxa"/>
          </w:tcPr>
          <w:p w:rsidR="005B37AC" w:rsidRDefault="005B37AC">
            <w:pPr>
              <w:pStyle w:val="ConsPlusNormal"/>
            </w:pPr>
            <w:r>
              <w:t>3,7</w:t>
            </w:r>
          </w:p>
        </w:tc>
        <w:tc>
          <w:tcPr>
            <w:tcW w:w="919" w:type="dxa"/>
          </w:tcPr>
          <w:p w:rsidR="005B37AC" w:rsidRDefault="005B37AC">
            <w:pPr>
              <w:pStyle w:val="ConsPlusNormal"/>
            </w:pPr>
            <w:r>
              <w:t>1516</w:t>
            </w:r>
          </w:p>
        </w:tc>
        <w:tc>
          <w:tcPr>
            <w:tcW w:w="1849" w:type="dxa"/>
          </w:tcPr>
          <w:p w:rsidR="005B37AC" w:rsidRDefault="005B37AC">
            <w:pPr>
              <w:pStyle w:val="ConsPlusNormal"/>
            </w:pPr>
            <w:r>
              <w:t>3,9</w:t>
            </w:r>
          </w:p>
        </w:tc>
      </w:tr>
      <w:tr w:rsidR="005B37AC">
        <w:tc>
          <w:tcPr>
            <w:tcW w:w="2194" w:type="dxa"/>
          </w:tcPr>
          <w:p w:rsidR="005B37AC" w:rsidRDefault="005B37AC">
            <w:pPr>
              <w:pStyle w:val="ConsPlusNormal"/>
            </w:pPr>
            <w:r>
              <w:t>Белоярский</w:t>
            </w:r>
          </w:p>
        </w:tc>
        <w:tc>
          <w:tcPr>
            <w:tcW w:w="919" w:type="dxa"/>
          </w:tcPr>
          <w:p w:rsidR="005B37AC" w:rsidRDefault="005B37AC">
            <w:pPr>
              <w:pStyle w:val="ConsPlusNormal"/>
            </w:pPr>
            <w:r>
              <w:t>1615</w:t>
            </w:r>
          </w:p>
        </w:tc>
        <w:tc>
          <w:tcPr>
            <w:tcW w:w="1849" w:type="dxa"/>
          </w:tcPr>
          <w:p w:rsidR="005B37AC" w:rsidRDefault="005B37AC">
            <w:pPr>
              <w:pStyle w:val="ConsPlusNormal"/>
            </w:pPr>
            <w:r>
              <w:t>5,6</w:t>
            </w:r>
          </w:p>
        </w:tc>
        <w:tc>
          <w:tcPr>
            <w:tcW w:w="919" w:type="dxa"/>
          </w:tcPr>
          <w:p w:rsidR="005B37AC" w:rsidRDefault="005B37AC">
            <w:pPr>
              <w:pStyle w:val="ConsPlusNormal"/>
            </w:pPr>
            <w:r>
              <w:t>1574</w:t>
            </w:r>
          </w:p>
        </w:tc>
        <w:tc>
          <w:tcPr>
            <w:tcW w:w="1849" w:type="dxa"/>
          </w:tcPr>
          <w:p w:rsidR="005B37AC" w:rsidRDefault="005B37AC">
            <w:pPr>
              <w:pStyle w:val="ConsPlusNormal"/>
            </w:pPr>
            <w:r>
              <w:t>5,5</w:t>
            </w:r>
          </w:p>
        </w:tc>
        <w:tc>
          <w:tcPr>
            <w:tcW w:w="919" w:type="dxa"/>
          </w:tcPr>
          <w:p w:rsidR="005B37AC" w:rsidRDefault="005B37AC">
            <w:pPr>
              <w:pStyle w:val="ConsPlusNormal"/>
            </w:pPr>
            <w:r>
              <w:t>909</w:t>
            </w:r>
          </w:p>
        </w:tc>
        <w:tc>
          <w:tcPr>
            <w:tcW w:w="1849" w:type="dxa"/>
          </w:tcPr>
          <w:p w:rsidR="005B37AC" w:rsidRDefault="005B37AC">
            <w:pPr>
              <w:pStyle w:val="ConsPlusNormal"/>
            </w:pPr>
            <w:r>
              <w:t>3,2</w:t>
            </w:r>
          </w:p>
        </w:tc>
      </w:tr>
      <w:tr w:rsidR="005B37AC">
        <w:tc>
          <w:tcPr>
            <w:tcW w:w="2194" w:type="dxa"/>
          </w:tcPr>
          <w:p w:rsidR="005B37AC" w:rsidRDefault="005B37AC">
            <w:pPr>
              <w:pStyle w:val="ConsPlusNormal"/>
            </w:pPr>
            <w:r>
              <w:t>Березовский</w:t>
            </w:r>
          </w:p>
        </w:tc>
        <w:tc>
          <w:tcPr>
            <w:tcW w:w="919" w:type="dxa"/>
          </w:tcPr>
          <w:p w:rsidR="005B37AC" w:rsidRDefault="005B37AC">
            <w:pPr>
              <w:pStyle w:val="ConsPlusNormal"/>
            </w:pPr>
            <w:r>
              <w:t>3021</w:t>
            </w:r>
          </w:p>
        </w:tc>
        <w:tc>
          <w:tcPr>
            <w:tcW w:w="1849" w:type="dxa"/>
          </w:tcPr>
          <w:p w:rsidR="005B37AC" w:rsidRDefault="005B37AC">
            <w:pPr>
              <w:pStyle w:val="ConsPlusNormal"/>
            </w:pPr>
            <w:r>
              <w:t>13,6</w:t>
            </w:r>
          </w:p>
        </w:tc>
        <w:tc>
          <w:tcPr>
            <w:tcW w:w="919" w:type="dxa"/>
          </w:tcPr>
          <w:p w:rsidR="005B37AC" w:rsidRDefault="005B37AC">
            <w:pPr>
              <w:pStyle w:val="ConsPlusNormal"/>
            </w:pPr>
            <w:r>
              <w:t>2469</w:t>
            </w:r>
          </w:p>
        </w:tc>
        <w:tc>
          <w:tcPr>
            <w:tcW w:w="1849" w:type="dxa"/>
          </w:tcPr>
          <w:p w:rsidR="005B37AC" w:rsidRDefault="005B37AC">
            <w:pPr>
              <w:pStyle w:val="ConsPlusNormal"/>
            </w:pPr>
            <w:r>
              <w:t>10,8</w:t>
            </w:r>
          </w:p>
        </w:tc>
        <w:tc>
          <w:tcPr>
            <w:tcW w:w="919" w:type="dxa"/>
          </w:tcPr>
          <w:p w:rsidR="005B37AC" w:rsidRDefault="005B37AC">
            <w:pPr>
              <w:pStyle w:val="ConsPlusNormal"/>
            </w:pPr>
            <w:r>
              <w:t>1406</w:t>
            </w:r>
          </w:p>
        </w:tc>
        <w:tc>
          <w:tcPr>
            <w:tcW w:w="1849" w:type="dxa"/>
          </w:tcPr>
          <w:p w:rsidR="005B37AC" w:rsidRDefault="005B37AC">
            <w:pPr>
              <w:pStyle w:val="ConsPlusNormal"/>
            </w:pPr>
            <w:r>
              <w:t>6,2</w:t>
            </w:r>
          </w:p>
        </w:tc>
      </w:tr>
      <w:tr w:rsidR="005B37AC">
        <w:tc>
          <w:tcPr>
            <w:tcW w:w="2194" w:type="dxa"/>
          </w:tcPr>
          <w:p w:rsidR="005B37AC" w:rsidRDefault="005B37AC">
            <w:pPr>
              <w:pStyle w:val="ConsPlusNormal"/>
            </w:pPr>
            <w:r>
              <w:t>Кондинский</w:t>
            </w:r>
          </w:p>
        </w:tc>
        <w:tc>
          <w:tcPr>
            <w:tcW w:w="919" w:type="dxa"/>
          </w:tcPr>
          <w:p w:rsidR="005B37AC" w:rsidRDefault="005B37AC">
            <w:pPr>
              <w:pStyle w:val="ConsPlusNormal"/>
            </w:pPr>
            <w:r>
              <w:t>4965</w:t>
            </w:r>
          </w:p>
        </w:tc>
        <w:tc>
          <w:tcPr>
            <w:tcW w:w="1849" w:type="dxa"/>
          </w:tcPr>
          <w:p w:rsidR="005B37AC" w:rsidRDefault="005B37AC">
            <w:pPr>
              <w:pStyle w:val="ConsPlusNormal"/>
            </w:pPr>
            <w:r>
              <w:t>16,2</w:t>
            </w:r>
          </w:p>
        </w:tc>
        <w:tc>
          <w:tcPr>
            <w:tcW w:w="919" w:type="dxa"/>
          </w:tcPr>
          <w:p w:rsidR="005B37AC" w:rsidRDefault="005B37AC">
            <w:pPr>
              <w:pStyle w:val="ConsPlusNormal"/>
            </w:pPr>
            <w:r>
              <w:t>3595</w:t>
            </w:r>
          </w:p>
        </w:tc>
        <w:tc>
          <w:tcPr>
            <w:tcW w:w="1849" w:type="dxa"/>
          </w:tcPr>
          <w:p w:rsidR="005B37AC" w:rsidRDefault="005B37AC">
            <w:pPr>
              <w:pStyle w:val="ConsPlusNormal"/>
            </w:pPr>
            <w:r>
              <w:t>11,7</w:t>
            </w:r>
          </w:p>
        </w:tc>
        <w:tc>
          <w:tcPr>
            <w:tcW w:w="919" w:type="dxa"/>
          </w:tcPr>
          <w:p w:rsidR="005B37AC" w:rsidRDefault="005B37AC">
            <w:pPr>
              <w:pStyle w:val="ConsPlusNormal"/>
            </w:pPr>
            <w:r>
              <w:t>2141</w:t>
            </w:r>
          </w:p>
        </w:tc>
        <w:tc>
          <w:tcPr>
            <w:tcW w:w="1849" w:type="dxa"/>
          </w:tcPr>
          <w:p w:rsidR="005B37AC" w:rsidRDefault="005B37AC">
            <w:pPr>
              <w:pStyle w:val="ConsPlusNormal"/>
            </w:pPr>
            <w:r>
              <w:t>7,0</w:t>
            </w:r>
          </w:p>
        </w:tc>
      </w:tr>
      <w:tr w:rsidR="005B37AC">
        <w:tc>
          <w:tcPr>
            <w:tcW w:w="2194" w:type="dxa"/>
          </w:tcPr>
          <w:p w:rsidR="005B37AC" w:rsidRDefault="005B37AC">
            <w:pPr>
              <w:pStyle w:val="ConsPlusNormal"/>
            </w:pPr>
            <w:r>
              <w:t>Нефтеюганский</w:t>
            </w:r>
          </w:p>
        </w:tc>
        <w:tc>
          <w:tcPr>
            <w:tcW w:w="919" w:type="dxa"/>
          </w:tcPr>
          <w:p w:rsidR="005B37AC" w:rsidRDefault="005B37AC">
            <w:pPr>
              <w:pStyle w:val="ConsPlusNormal"/>
            </w:pPr>
            <w:r>
              <w:t>1000</w:t>
            </w:r>
          </w:p>
        </w:tc>
        <w:tc>
          <w:tcPr>
            <w:tcW w:w="1849" w:type="dxa"/>
          </w:tcPr>
          <w:p w:rsidR="005B37AC" w:rsidRDefault="005B37AC">
            <w:pPr>
              <w:pStyle w:val="ConsPlusNormal"/>
            </w:pPr>
            <w:r>
              <w:t>2,2</w:t>
            </w:r>
          </w:p>
        </w:tc>
        <w:tc>
          <w:tcPr>
            <w:tcW w:w="919" w:type="dxa"/>
          </w:tcPr>
          <w:p w:rsidR="005B37AC" w:rsidRDefault="005B37AC">
            <w:pPr>
              <w:pStyle w:val="ConsPlusNormal"/>
            </w:pPr>
            <w:r>
              <w:t>683</w:t>
            </w:r>
          </w:p>
        </w:tc>
        <w:tc>
          <w:tcPr>
            <w:tcW w:w="1849" w:type="dxa"/>
          </w:tcPr>
          <w:p w:rsidR="005B37AC" w:rsidRDefault="005B37AC">
            <w:pPr>
              <w:pStyle w:val="ConsPlusNormal"/>
            </w:pPr>
            <w:r>
              <w:t>1,5</w:t>
            </w:r>
          </w:p>
        </w:tc>
        <w:tc>
          <w:tcPr>
            <w:tcW w:w="919" w:type="dxa"/>
          </w:tcPr>
          <w:p w:rsidR="005B37AC" w:rsidRDefault="005B37AC">
            <w:pPr>
              <w:pStyle w:val="ConsPlusNormal"/>
            </w:pPr>
            <w:r>
              <w:t>462</w:t>
            </w:r>
          </w:p>
        </w:tc>
        <w:tc>
          <w:tcPr>
            <w:tcW w:w="1849" w:type="dxa"/>
          </w:tcPr>
          <w:p w:rsidR="005B37AC" w:rsidRDefault="005B37AC">
            <w:pPr>
              <w:pStyle w:val="ConsPlusNormal"/>
            </w:pPr>
            <w:r>
              <w:t>1,0</w:t>
            </w:r>
          </w:p>
        </w:tc>
      </w:tr>
      <w:tr w:rsidR="005B37AC">
        <w:tc>
          <w:tcPr>
            <w:tcW w:w="2194" w:type="dxa"/>
          </w:tcPr>
          <w:p w:rsidR="005B37AC" w:rsidRDefault="005B37AC">
            <w:pPr>
              <w:pStyle w:val="ConsPlusNormal"/>
            </w:pPr>
            <w:r>
              <w:t>Нижневартовский</w:t>
            </w:r>
          </w:p>
        </w:tc>
        <w:tc>
          <w:tcPr>
            <w:tcW w:w="919" w:type="dxa"/>
          </w:tcPr>
          <w:p w:rsidR="005B37AC" w:rsidRDefault="005B37AC">
            <w:pPr>
              <w:pStyle w:val="ConsPlusNormal"/>
            </w:pPr>
            <w:r>
              <w:t>1470</w:t>
            </w:r>
          </w:p>
        </w:tc>
        <w:tc>
          <w:tcPr>
            <w:tcW w:w="1849" w:type="dxa"/>
          </w:tcPr>
          <w:p w:rsidR="005B37AC" w:rsidRDefault="005B37AC">
            <w:pPr>
              <w:pStyle w:val="ConsPlusNormal"/>
            </w:pPr>
            <w:r>
              <w:t>4,1</w:t>
            </w:r>
          </w:p>
        </w:tc>
        <w:tc>
          <w:tcPr>
            <w:tcW w:w="919" w:type="dxa"/>
          </w:tcPr>
          <w:p w:rsidR="005B37AC" w:rsidRDefault="005B37AC">
            <w:pPr>
              <w:pStyle w:val="ConsPlusNormal"/>
            </w:pPr>
            <w:r>
              <w:t>812</w:t>
            </w:r>
          </w:p>
        </w:tc>
        <w:tc>
          <w:tcPr>
            <w:tcW w:w="1849" w:type="dxa"/>
          </w:tcPr>
          <w:p w:rsidR="005B37AC" w:rsidRDefault="005B37AC">
            <w:pPr>
              <w:pStyle w:val="ConsPlusNormal"/>
            </w:pPr>
            <w:r>
              <w:t>2,1</w:t>
            </w:r>
          </w:p>
        </w:tc>
        <w:tc>
          <w:tcPr>
            <w:tcW w:w="919" w:type="dxa"/>
          </w:tcPr>
          <w:p w:rsidR="005B37AC" w:rsidRDefault="005B37AC">
            <w:pPr>
              <w:pStyle w:val="ConsPlusNormal"/>
            </w:pPr>
            <w:r>
              <w:t>545</w:t>
            </w:r>
          </w:p>
        </w:tc>
        <w:tc>
          <w:tcPr>
            <w:tcW w:w="1849" w:type="dxa"/>
          </w:tcPr>
          <w:p w:rsidR="005B37AC" w:rsidRDefault="005B37AC">
            <w:pPr>
              <w:pStyle w:val="ConsPlusNormal"/>
            </w:pPr>
            <w:r>
              <w:t>1,4</w:t>
            </w:r>
          </w:p>
        </w:tc>
      </w:tr>
      <w:tr w:rsidR="005B37AC">
        <w:tc>
          <w:tcPr>
            <w:tcW w:w="2194" w:type="dxa"/>
          </w:tcPr>
          <w:p w:rsidR="005B37AC" w:rsidRDefault="005B37AC">
            <w:pPr>
              <w:pStyle w:val="ConsPlusNormal"/>
            </w:pPr>
            <w:r>
              <w:t>Октябрьский</w:t>
            </w:r>
          </w:p>
        </w:tc>
        <w:tc>
          <w:tcPr>
            <w:tcW w:w="919" w:type="dxa"/>
          </w:tcPr>
          <w:p w:rsidR="005B37AC" w:rsidRDefault="005B37AC">
            <w:pPr>
              <w:pStyle w:val="ConsPlusNormal"/>
            </w:pPr>
            <w:r>
              <w:t>2390</w:t>
            </w:r>
          </w:p>
        </w:tc>
        <w:tc>
          <w:tcPr>
            <w:tcW w:w="1849" w:type="dxa"/>
          </w:tcPr>
          <w:p w:rsidR="005B37AC" w:rsidRDefault="005B37AC">
            <w:pPr>
              <w:pStyle w:val="ConsPlusNormal"/>
            </w:pPr>
            <w:r>
              <w:t>8,6</w:t>
            </w:r>
          </w:p>
        </w:tc>
        <w:tc>
          <w:tcPr>
            <w:tcW w:w="919" w:type="dxa"/>
          </w:tcPr>
          <w:p w:rsidR="005B37AC" w:rsidRDefault="005B37AC">
            <w:pPr>
              <w:pStyle w:val="ConsPlusNormal"/>
            </w:pPr>
            <w:r>
              <w:t>1877</w:t>
            </w:r>
          </w:p>
        </w:tc>
        <w:tc>
          <w:tcPr>
            <w:tcW w:w="1849" w:type="dxa"/>
          </w:tcPr>
          <w:p w:rsidR="005B37AC" w:rsidRDefault="005B37AC">
            <w:pPr>
              <w:pStyle w:val="ConsPlusNormal"/>
            </w:pPr>
            <w:r>
              <w:t>5,8</w:t>
            </w:r>
          </w:p>
        </w:tc>
        <w:tc>
          <w:tcPr>
            <w:tcW w:w="919" w:type="dxa"/>
          </w:tcPr>
          <w:p w:rsidR="005B37AC" w:rsidRDefault="005B37AC">
            <w:pPr>
              <w:pStyle w:val="ConsPlusNormal"/>
            </w:pPr>
            <w:r>
              <w:t>982</w:t>
            </w:r>
          </w:p>
        </w:tc>
        <w:tc>
          <w:tcPr>
            <w:tcW w:w="1849" w:type="dxa"/>
          </w:tcPr>
          <w:p w:rsidR="005B37AC" w:rsidRDefault="005B37AC">
            <w:pPr>
              <w:pStyle w:val="ConsPlusNormal"/>
            </w:pPr>
            <w:r>
              <w:t>3,1</w:t>
            </w:r>
          </w:p>
        </w:tc>
      </w:tr>
      <w:tr w:rsidR="005B37AC">
        <w:tc>
          <w:tcPr>
            <w:tcW w:w="2194" w:type="dxa"/>
          </w:tcPr>
          <w:p w:rsidR="005B37AC" w:rsidRDefault="005B37AC">
            <w:pPr>
              <w:pStyle w:val="ConsPlusNormal"/>
            </w:pPr>
            <w:r>
              <w:t>Советский</w:t>
            </w:r>
          </w:p>
        </w:tc>
        <w:tc>
          <w:tcPr>
            <w:tcW w:w="919" w:type="dxa"/>
          </w:tcPr>
          <w:p w:rsidR="005B37AC" w:rsidRDefault="005B37AC">
            <w:pPr>
              <w:pStyle w:val="ConsPlusNormal"/>
            </w:pPr>
            <w:r>
              <w:t>4653</w:t>
            </w:r>
          </w:p>
        </w:tc>
        <w:tc>
          <w:tcPr>
            <w:tcW w:w="1849" w:type="dxa"/>
          </w:tcPr>
          <w:p w:rsidR="005B37AC" w:rsidRDefault="005B37AC">
            <w:pPr>
              <w:pStyle w:val="ConsPlusNormal"/>
            </w:pPr>
            <w:r>
              <w:t>9,8</w:t>
            </w:r>
          </w:p>
        </w:tc>
        <w:tc>
          <w:tcPr>
            <w:tcW w:w="919" w:type="dxa"/>
          </w:tcPr>
          <w:p w:rsidR="005B37AC" w:rsidRDefault="005B37AC">
            <w:pPr>
              <w:pStyle w:val="ConsPlusNormal"/>
            </w:pPr>
            <w:r>
              <w:t>3839</w:t>
            </w:r>
          </w:p>
        </w:tc>
        <w:tc>
          <w:tcPr>
            <w:tcW w:w="1849" w:type="dxa"/>
          </w:tcPr>
          <w:p w:rsidR="005B37AC" w:rsidRDefault="005B37AC">
            <w:pPr>
              <w:pStyle w:val="ConsPlusNormal"/>
            </w:pPr>
            <w:r>
              <w:t>8,2</w:t>
            </w:r>
          </w:p>
        </w:tc>
        <w:tc>
          <w:tcPr>
            <w:tcW w:w="919" w:type="dxa"/>
          </w:tcPr>
          <w:p w:rsidR="005B37AC" w:rsidRDefault="005B37AC">
            <w:pPr>
              <w:pStyle w:val="ConsPlusNormal"/>
            </w:pPr>
            <w:r>
              <w:t>3361</w:t>
            </w:r>
          </w:p>
        </w:tc>
        <w:tc>
          <w:tcPr>
            <w:tcW w:w="1849" w:type="dxa"/>
          </w:tcPr>
          <w:p w:rsidR="005B37AC" w:rsidRDefault="005B37AC">
            <w:pPr>
              <w:pStyle w:val="ConsPlusNormal"/>
            </w:pPr>
            <w:r>
              <w:t>7,2</w:t>
            </w:r>
          </w:p>
        </w:tc>
      </w:tr>
      <w:tr w:rsidR="005B37AC">
        <w:tc>
          <w:tcPr>
            <w:tcW w:w="2194" w:type="dxa"/>
          </w:tcPr>
          <w:p w:rsidR="005B37AC" w:rsidRDefault="005B37AC">
            <w:pPr>
              <w:pStyle w:val="ConsPlusNormal"/>
            </w:pPr>
            <w:r>
              <w:t>Сургутский</w:t>
            </w:r>
          </w:p>
        </w:tc>
        <w:tc>
          <w:tcPr>
            <w:tcW w:w="919" w:type="dxa"/>
          </w:tcPr>
          <w:p w:rsidR="005B37AC" w:rsidRDefault="005B37AC">
            <w:pPr>
              <w:pStyle w:val="ConsPlusNormal"/>
            </w:pPr>
            <w:r>
              <w:t>3683</w:t>
            </w:r>
          </w:p>
        </w:tc>
        <w:tc>
          <w:tcPr>
            <w:tcW w:w="1849" w:type="dxa"/>
          </w:tcPr>
          <w:p w:rsidR="005B37AC" w:rsidRDefault="005B37AC">
            <w:pPr>
              <w:pStyle w:val="ConsPlusNormal"/>
            </w:pPr>
            <w:r>
              <w:t>2,9</w:t>
            </w:r>
          </w:p>
        </w:tc>
        <w:tc>
          <w:tcPr>
            <w:tcW w:w="919" w:type="dxa"/>
          </w:tcPr>
          <w:p w:rsidR="005B37AC" w:rsidRDefault="005B37AC">
            <w:pPr>
              <w:pStyle w:val="ConsPlusNormal"/>
            </w:pPr>
            <w:r>
              <w:t>2997</w:t>
            </w:r>
          </w:p>
        </w:tc>
        <w:tc>
          <w:tcPr>
            <w:tcW w:w="1849" w:type="dxa"/>
          </w:tcPr>
          <w:p w:rsidR="005B37AC" w:rsidRDefault="005B37AC">
            <w:pPr>
              <w:pStyle w:val="ConsPlusNormal"/>
            </w:pPr>
            <w:r>
              <w:t>2,4</w:t>
            </w:r>
          </w:p>
        </w:tc>
        <w:tc>
          <w:tcPr>
            <w:tcW w:w="919" w:type="dxa"/>
          </w:tcPr>
          <w:p w:rsidR="005B37AC" w:rsidRDefault="005B37AC">
            <w:pPr>
              <w:pStyle w:val="ConsPlusNormal"/>
            </w:pPr>
            <w:r>
              <w:t>1818</w:t>
            </w:r>
          </w:p>
        </w:tc>
        <w:tc>
          <w:tcPr>
            <w:tcW w:w="1849" w:type="dxa"/>
          </w:tcPr>
          <w:p w:rsidR="005B37AC" w:rsidRDefault="005B37AC">
            <w:pPr>
              <w:pStyle w:val="ConsPlusNormal"/>
            </w:pPr>
            <w:r>
              <w:t>1,4</w:t>
            </w:r>
          </w:p>
        </w:tc>
      </w:tr>
      <w:tr w:rsidR="005B37AC">
        <w:tc>
          <w:tcPr>
            <w:tcW w:w="2194" w:type="dxa"/>
          </w:tcPr>
          <w:p w:rsidR="005B37AC" w:rsidRDefault="005B37AC">
            <w:pPr>
              <w:pStyle w:val="ConsPlusNormal"/>
            </w:pPr>
            <w:r>
              <w:t>Ханты-Мансийский</w:t>
            </w:r>
          </w:p>
        </w:tc>
        <w:tc>
          <w:tcPr>
            <w:tcW w:w="919" w:type="dxa"/>
          </w:tcPr>
          <w:p w:rsidR="005B37AC" w:rsidRDefault="005B37AC">
            <w:pPr>
              <w:pStyle w:val="ConsPlusNormal"/>
            </w:pPr>
            <w:r>
              <w:t>2768</w:t>
            </w:r>
          </w:p>
        </w:tc>
        <w:tc>
          <w:tcPr>
            <w:tcW w:w="1849" w:type="dxa"/>
          </w:tcPr>
          <w:p w:rsidR="005B37AC" w:rsidRDefault="005B37AC">
            <w:pPr>
              <w:pStyle w:val="ConsPlusNormal"/>
            </w:pPr>
            <w:r>
              <w:t>14,1</w:t>
            </w:r>
          </w:p>
        </w:tc>
        <w:tc>
          <w:tcPr>
            <w:tcW w:w="919" w:type="dxa"/>
          </w:tcPr>
          <w:p w:rsidR="005B37AC" w:rsidRDefault="005B37AC">
            <w:pPr>
              <w:pStyle w:val="ConsPlusNormal"/>
            </w:pPr>
            <w:r>
              <w:t>1900</w:t>
            </w:r>
          </w:p>
        </w:tc>
        <w:tc>
          <w:tcPr>
            <w:tcW w:w="1849" w:type="dxa"/>
          </w:tcPr>
          <w:p w:rsidR="005B37AC" w:rsidRDefault="005B37AC">
            <w:pPr>
              <w:pStyle w:val="ConsPlusNormal"/>
            </w:pPr>
            <w:r>
              <w:t>10,0</w:t>
            </w:r>
          </w:p>
        </w:tc>
        <w:tc>
          <w:tcPr>
            <w:tcW w:w="919" w:type="dxa"/>
          </w:tcPr>
          <w:p w:rsidR="005B37AC" w:rsidRDefault="005B37AC">
            <w:pPr>
              <w:pStyle w:val="ConsPlusNormal"/>
            </w:pPr>
            <w:r>
              <w:t>646</w:t>
            </w:r>
          </w:p>
        </w:tc>
        <w:tc>
          <w:tcPr>
            <w:tcW w:w="1849" w:type="dxa"/>
          </w:tcPr>
          <w:p w:rsidR="005B37AC" w:rsidRDefault="005B37AC">
            <w:pPr>
              <w:pStyle w:val="ConsPlusNormal"/>
            </w:pPr>
            <w:r>
              <w:t>3,4</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социального развития автономного округа, расчет Депэкономики Югры.</w:t>
      </w:r>
    </w:p>
    <w:p w:rsidR="005B37AC" w:rsidRDefault="005B37AC">
      <w:pPr>
        <w:pStyle w:val="ConsPlusNormal"/>
        <w:ind w:firstLine="540"/>
        <w:jc w:val="both"/>
      </w:pPr>
    </w:p>
    <w:p w:rsidR="005B37AC" w:rsidRDefault="005B37AC">
      <w:pPr>
        <w:pStyle w:val="ConsPlusNormal"/>
        <w:jc w:val="right"/>
      </w:pPr>
      <w:r>
        <w:t>Таблица 22.1</w:t>
      </w:r>
    </w:p>
    <w:p w:rsidR="005B37AC" w:rsidRDefault="005B37AC">
      <w:pPr>
        <w:pStyle w:val="ConsPlusNormal"/>
        <w:jc w:val="right"/>
      </w:pPr>
    </w:p>
    <w:p w:rsidR="005B37AC" w:rsidRDefault="005B37AC">
      <w:pPr>
        <w:pStyle w:val="ConsPlusNormal"/>
        <w:jc w:val="center"/>
      </w:pPr>
      <w:r>
        <w:t>Глубина бедности</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2"/>
        <w:gridCol w:w="3345"/>
        <w:gridCol w:w="1277"/>
        <w:gridCol w:w="1277"/>
        <w:gridCol w:w="1278"/>
      </w:tblGrid>
      <w:tr w:rsidR="005B37AC">
        <w:tc>
          <w:tcPr>
            <w:tcW w:w="1842" w:type="dxa"/>
            <w:vMerge w:val="restart"/>
          </w:tcPr>
          <w:p w:rsidR="005B37AC" w:rsidRDefault="005B37AC">
            <w:pPr>
              <w:pStyle w:val="ConsPlusNormal"/>
              <w:jc w:val="center"/>
            </w:pPr>
            <w:r>
              <w:t>Период</w:t>
            </w:r>
          </w:p>
        </w:tc>
        <w:tc>
          <w:tcPr>
            <w:tcW w:w="3345" w:type="dxa"/>
            <w:vMerge w:val="restart"/>
          </w:tcPr>
          <w:p w:rsidR="005B37AC" w:rsidRDefault="005B37AC">
            <w:pPr>
              <w:pStyle w:val="ConsPlusNormal"/>
              <w:jc w:val="center"/>
            </w:pPr>
            <w:r>
              <w:t>Численность получателей государственной социальной помощи с учетом членов семьи, человек</w:t>
            </w:r>
          </w:p>
        </w:tc>
        <w:tc>
          <w:tcPr>
            <w:tcW w:w="3832" w:type="dxa"/>
            <w:gridSpan w:val="3"/>
          </w:tcPr>
          <w:p w:rsidR="005B37AC" w:rsidRDefault="005B37AC">
            <w:pPr>
              <w:pStyle w:val="ConsPlusNormal"/>
              <w:jc w:val="center"/>
            </w:pPr>
            <w:r>
              <w:t>Глубина бедности, человек</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1277" w:type="dxa"/>
          </w:tcPr>
          <w:p w:rsidR="005B37AC" w:rsidRDefault="005B37AC">
            <w:pPr>
              <w:pStyle w:val="ConsPlusNormal"/>
              <w:jc w:val="center"/>
            </w:pPr>
            <w:r>
              <w:t>очень бедные, </w:t>
            </w:r>
            <w:r>
              <w:rPr>
                <w:noProof/>
                <w:position w:val="-5"/>
              </w:rPr>
              <w:drawing>
                <wp:inline distT="0" distB="0" distL="0" distR="0">
                  <wp:extent cx="732155" cy="2133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732155" cy="213360"/>
                          </a:xfrm>
                          <a:prstGeom prst="rect">
                            <a:avLst/>
                          </a:prstGeom>
                          <a:noFill/>
                          <a:ln>
                            <a:noFill/>
                          </a:ln>
                        </pic:spPr>
                      </pic:pic>
                    </a:graphicData>
                  </a:graphic>
                </wp:inline>
              </w:drawing>
            </w:r>
          </w:p>
        </w:tc>
        <w:tc>
          <w:tcPr>
            <w:tcW w:w="1277" w:type="dxa"/>
          </w:tcPr>
          <w:p w:rsidR="005B37AC" w:rsidRDefault="005B37AC">
            <w:pPr>
              <w:pStyle w:val="ConsPlusNormal"/>
              <w:jc w:val="center"/>
            </w:pPr>
            <w:r>
              <w:t>бедные, </w:t>
            </w:r>
            <w:r>
              <w:rPr>
                <w:noProof/>
                <w:position w:val="-4"/>
              </w:rPr>
              <w:drawing>
                <wp:inline distT="0" distB="0" distL="0" distR="0">
                  <wp:extent cx="732155"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732155" cy="199390"/>
                          </a:xfrm>
                          <a:prstGeom prst="rect">
                            <a:avLst/>
                          </a:prstGeom>
                          <a:noFill/>
                          <a:ln>
                            <a:noFill/>
                          </a:ln>
                        </pic:spPr>
                      </pic:pic>
                    </a:graphicData>
                  </a:graphic>
                </wp:inline>
              </w:drawing>
            </w:r>
          </w:p>
        </w:tc>
        <w:tc>
          <w:tcPr>
            <w:tcW w:w="1278" w:type="dxa"/>
          </w:tcPr>
          <w:p w:rsidR="005B37AC" w:rsidRDefault="005B37AC">
            <w:pPr>
              <w:pStyle w:val="ConsPlusNormal"/>
              <w:jc w:val="center"/>
            </w:pPr>
            <w:r>
              <w:t>умеренно бедные, </w:t>
            </w:r>
            <w:r>
              <w:rPr>
                <w:noProof/>
                <w:position w:val="-4"/>
              </w:rPr>
              <w:drawing>
                <wp:inline distT="0" distB="0" distL="0" distR="0">
                  <wp:extent cx="732790"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732790" cy="200025"/>
                          </a:xfrm>
                          <a:prstGeom prst="rect">
                            <a:avLst/>
                          </a:prstGeom>
                          <a:noFill/>
                          <a:ln>
                            <a:noFill/>
                          </a:ln>
                        </pic:spPr>
                      </pic:pic>
                    </a:graphicData>
                  </a:graphic>
                </wp:inline>
              </w:drawing>
            </w:r>
          </w:p>
        </w:tc>
      </w:tr>
      <w:tr w:rsidR="005B37AC">
        <w:tc>
          <w:tcPr>
            <w:tcW w:w="1842" w:type="dxa"/>
          </w:tcPr>
          <w:p w:rsidR="005B37AC" w:rsidRDefault="005B37AC">
            <w:pPr>
              <w:pStyle w:val="ConsPlusNormal"/>
            </w:pPr>
            <w:r>
              <w:t>2020</w:t>
            </w:r>
          </w:p>
        </w:tc>
        <w:tc>
          <w:tcPr>
            <w:tcW w:w="3345" w:type="dxa"/>
          </w:tcPr>
          <w:p w:rsidR="005B37AC" w:rsidRDefault="005B37AC">
            <w:pPr>
              <w:pStyle w:val="ConsPlusNormal"/>
            </w:pPr>
            <w:r>
              <w:t>70206</w:t>
            </w:r>
          </w:p>
        </w:tc>
        <w:tc>
          <w:tcPr>
            <w:tcW w:w="1277" w:type="dxa"/>
          </w:tcPr>
          <w:p w:rsidR="005B37AC" w:rsidRDefault="005B37AC">
            <w:pPr>
              <w:pStyle w:val="ConsPlusNormal"/>
            </w:pPr>
            <w:r>
              <w:t>23100</w:t>
            </w:r>
          </w:p>
        </w:tc>
        <w:tc>
          <w:tcPr>
            <w:tcW w:w="1277" w:type="dxa"/>
          </w:tcPr>
          <w:p w:rsidR="005B37AC" w:rsidRDefault="005B37AC">
            <w:pPr>
              <w:pStyle w:val="ConsPlusNormal"/>
            </w:pPr>
            <w:r>
              <w:t>26647</w:t>
            </w:r>
          </w:p>
        </w:tc>
        <w:tc>
          <w:tcPr>
            <w:tcW w:w="1278" w:type="dxa"/>
          </w:tcPr>
          <w:p w:rsidR="005B37AC" w:rsidRDefault="005B37AC">
            <w:pPr>
              <w:pStyle w:val="ConsPlusNormal"/>
            </w:pPr>
            <w:r>
              <w:t>20459</w:t>
            </w:r>
          </w:p>
        </w:tc>
      </w:tr>
      <w:tr w:rsidR="005B37AC">
        <w:tc>
          <w:tcPr>
            <w:tcW w:w="1842" w:type="dxa"/>
          </w:tcPr>
          <w:p w:rsidR="005B37AC" w:rsidRDefault="005B37AC">
            <w:pPr>
              <w:pStyle w:val="ConsPlusNormal"/>
            </w:pPr>
            <w:r>
              <w:t>2021</w:t>
            </w:r>
          </w:p>
        </w:tc>
        <w:tc>
          <w:tcPr>
            <w:tcW w:w="3345" w:type="dxa"/>
          </w:tcPr>
          <w:p w:rsidR="005B37AC" w:rsidRDefault="005B37AC">
            <w:pPr>
              <w:pStyle w:val="ConsPlusNormal"/>
            </w:pPr>
            <w:r>
              <w:t>51859</w:t>
            </w:r>
          </w:p>
        </w:tc>
        <w:tc>
          <w:tcPr>
            <w:tcW w:w="1277" w:type="dxa"/>
          </w:tcPr>
          <w:p w:rsidR="005B37AC" w:rsidRDefault="005B37AC">
            <w:pPr>
              <w:pStyle w:val="ConsPlusNormal"/>
            </w:pPr>
            <w:r>
              <w:t>17212</w:t>
            </w:r>
          </w:p>
        </w:tc>
        <w:tc>
          <w:tcPr>
            <w:tcW w:w="1277" w:type="dxa"/>
          </w:tcPr>
          <w:p w:rsidR="005B37AC" w:rsidRDefault="005B37AC">
            <w:pPr>
              <w:pStyle w:val="ConsPlusNormal"/>
            </w:pPr>
            <w:r>
              <w:t>19706</w:t>
            </w:r>
          </w:p>
        </w:tc>
        <w:tc>
          <w:tcPr>
            <w:tcW w:w="1278" w:type="dxa"/>
          </w:tcPr>
          <w:p w:rsidR="005B37AC" w:rsidRDefault="005B37AC">
            <w:pPr>
              <w:pStyle w:val="ConsPlusNormal"/>
            </w:pPr>
            <w:r>
              <w:t>14941</w:t>
            </w:r>
          </w:p>
        </w:tc>
      </w:tr>
      <w:tr w:rsidR="005B37AC">
        <w:tc>
          <w:tcPr>
            <w:tcW w:w="1842" w:type="dxa"/>
          </w:tcPr>
          <w:p w:rsidR="005B37AC" w:rsidRDefault="005B37AC">
            <w:pPr>
              <w:pStyle w:val="ConsPlusNormal"/>
            </w:pPr>
            <w:r>
              <w:t>2022</w:t>
            </w:r>
          </w:p>
        </w:tc>
        <w:tc>
          <w:tcPr>
            <w:tcW w:w="3345" w:type="dxa"/>
          </w:tcPr>
          <w:p w:rsidR="005B37AC" w:rsidRDefault="005B37AC">
            <w:pPr>
              <w:pStyle w:val="ConsPlusNormal"/>
            </w:pPr>
            <w:r>
              <w:t>30553</w:t>
            </w:r>
          </w:p>
        </w:tc>
        <w:tc>
          <w:tcPr>
            <w:tcW w:w="1277" w:type="dxa"/>
          </w:tcPr>
          <w:p w:rsidR="005B37AC" w:rsidRDefault="005B37AC">
            <w:pPr>
              <w:pStyle w:val="ConsPlusNormal"/>
            </w:pPr>
            <w:r>
              <w:t>9568</w:t>
            </w:r>
          </w:p>
        </w:tc>
        <w:tc>
          <w:tcPr>
            <w:tcW w:w="1277" w:type="dxa"/>
          </w:tcPr>
          <w:p w:rsidR="005B37AC" w:rsidRDefault="005B37AC">
            <w:pPr>
              <w:pStyle w:val="ConsPlusNormal"/>
            </w:pPr>
            <w:r>
              <w:t>11961</w:t>
            </w:r>
          </w:p>
        </w:tc>
        <w:tc>
          <w:tcPr>
            <w:tcW w:w="1278" w:type="dxa"/>
          </w:tcPr>
          <w:p w:rsidR="005B37AC" w:rsidRDefault="005B37AC">
            <w:pPr>
              <w:pStyle w:val="ConsPlusNormal"/>
            </w:pPr>
            <w:r>
              <w:t>9024</w:t>
            </w:r>
          </w:p>
        </w:tc>
      </w:tr>
    </w:tbl>
    <w:p w:rsidR="005B37AC" w:rsidRDefault="005B37AC">
      <w:pPr>
        <w:pStyle w:val="ConsPlusNormal"/>
        <w:ind w:firstLine="540"/>
        <w:jc w:val="both"/>
      </w:pPr>
    </w:p>
    <w:p w:rsidR="005B37AC" w:rsidRDefault="005B37AC">
      <w:pPr>
        <w:pStyle w:val="ConsPlusNormal"/>
        <w:ind w:firstLine="540"/>
        <w:jc w:val="both"/>
      </w:pPr>
      <w:r>
        <w:t>Источник: по данным Департамента социального развития автономного округа.</w:t>
      </w:r>
    </w:p>
    <w:p w:rsidR="005B37AC" w:rsidRDefault="005B37AC">
      <w:pPr>
        <w:pStyle w:val="ConsPlusNormal"/>
        <w:jc w:val="right"/>
      </w:pPr>
    </w:p>
    <w:p w:rsidR="005B37AC" w:rsidRDefault="005B37AC">
      <w:pPr>
        <w:pStyle w:val="ConsPlusNormal"/>
        <w:jc w:val="right"/>
      </w:pPr>
      <w:r>
        <w:t>Таблица 23</w:t>
      </w:r>
    </w:p>
    <w:p w:rsidR="005B37AC" w:rsidRDefault="005B37AC">
      <w:pPr>
        <w:pStyle w:val="ConsPlusNormal"/>
        <w:jc w:val="right"/>
      </w:pPr>
    </w:p>
    <w:p w:rsidR="005B37AC" w:rsidRDefault="005B37AC">
      <w:pPr>
        <w:pStyle w:val="ConsPlusNormal"/>
        <w:jc w:val="center"/>
      </w:pPr>
      <w:r>
        <w:t>Основные показатели уровня жизни населения муниципальных</w:t>
      </w:r>
    </w:p>
    <w:p w:rsidR="005B37AC" w:rsidRDefault="005B37AC">
      <w:pPr>
        <w:pStyle w:val="ConsPlusNormal"/>
        <w:jc w:val="center"/>
      </w:pPr>
      <w:r>
        <w:t>образований автономного округа в 2022 году</w:t>
      </w:r>
    </w:p>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1444"/>
        <w:gridCol w:w="1759"/>
        <w:gridCol w:w="1804"/>
        <w:gridCol w:w="2239"/>
        <w:gridCol w:w="1774"/>
      </w:tblGrid>
      <w:tr w:rsidR="005B37AC">
        <w:tc>
          <w:tcPr>
            <w:tcW w:w="2194" w:type="dxa"/>
          </w:tcPr>
          <w:p w:rsidR="005B37AC" w:rsidRDefault="005B37AC">
            <w:pPr>
              <w:pStyle w:val="ConsPlusNormal"/>
              <w:jc w:val="center"/>
            </w:pPr>
            <w:r>
              <w:t>Муниципальные районы и городские округа автономного округа</w:t>
            </w:r>
          </w:p>
        </w:tc>
        <w:tc>
          <w:tcPr>
            <w:tcW w:w="1444" w:type="dxa"/>
          </w:tcPr>
          <w:p w:rsidR="005B37AC" w:rsidRDefault="005B37AC">
            <w:pPr>
              <w:pStyle w:val="ConsPlusNormal"/>
              <w:jc w:val="center"/>
            </w:pPr>
            <w:r>
              <w:t>Численность населения на 1 января 2023 года</w:t>
            </w:r>
          </w:p>
        </w:tc>
        <w:tc>
          <w:tcPr>
            <w:tcW w:w="1759" w:type="dxa"/>
          </w:tcPr>
          <w:p w:rsidR="005B37AC" w:rsidRDefault="005B37AC">
            <w:pPr>
              <w:pStyle w:val="ConsPlusNormal"/>
              <w:jc w:val="center"/>
            </w:pPr>
            <w:r>
              <w:t xml:space="preserve">Среднедушевые денежные доходы населения, руб. </w:t>
            </w:r>
            <w:hyperlink w:anchor="P3515">
              <w:r>
                <w:rPr>
                  <w:color w:val="0000FF"/>
                </w:rPr>
                <w:t>&lt;*&gt;</w:t>
              </w:r>
            </w:hyperlink>
          </w:p>
        </w:tc>
        <w:tc>
          <w:tcPr>
            <w:tcW w:w="1804" w:type="dxa"/>
          </w:tcPr>
          <w:p w:rsidR="005B37AC" w:rsidRDefault="005B37AC">
            <w:pPr>
              <w:pStyle w:val="ConsPlusNormal"/>
              <w:jc w:val="center"/>
            </w:pPr>
            <w:r>
              <w:t>Среднемесячная номинальная начисленная заработная плата 1 работника (крупные и средние организации) руб.</w:t>
            </w:r>
          </w:p>
        </w:tc>
        <w:tc>
          <w:tcPr>
            <w:tcW w:w="2239" w:type="dxa"/>
          </w:tcPr>
          <w:p w:rsidR="005B37AC" w:rsidRDefault="005B37AC">
            <w:pPr>
              <w:pStyle w:val="ConsPlusNormal"/>
              <w:jc w:val="center"/>
            </w:pPr>
            <w:r>
              <w:t>Численность официально зарегистрированных безработных в службах занятости населения, человек</w:t>
            </w:r>
          </w:p>
        </w:tc>
        <w:tc>
          <w:tcPr>
            <w:tcW w:w="1774" w:type="dxa"/>
          </w:tcPr>
          <w:p w:rsidR="005B37AC" w:rsidRDefault="005B37AC">
            <w:pPr>
              <w:pStyle w:val="ConsPlusNormal"/>
              <w:jc w:val="center"/>
            </w:pPr>
            <w:r>
              <w:t>Уровень регистрируемой безработицы, %</w:t>
            </w:r>
          </w:p>
        </w:tc>
      </w:tr>
      <w:tr w:rsidR="005B37AC">
        <w:tc>
          <w:tcPr>
            <w:tcW w:w="2194" w:type="dxa"/>
          </w:tcPr>
          <w:p w:rsidR="005B37AC" w:rsidRDefault="005B37AC">
            <w:pPr>
              <w:pStyle w:val="ConsPlusNormal"/>
              <w:jc w:val="center"/>
            </w:pPr>
            <w:r>
              <w:t>1</w:t>
            </w:r>
          </w:p>
        </w:tc>
        <w:tc>
          <w:tcPr>
            <w:tcW w:w="1444" w:type="dxa"/>
          </w:tcPr>
          <w:p w:rsidR="005B37AC" w:rsidRDefault="005B37AC">
            <w:pPr>
              <w:pStyle w:val="ConsPlusNormal"/>
              <w:jc w:val="center"/>
            </w:pPr>
            <w:r>
              <w:t>2</w:t>
            </w:r>
          </w:p>
        </w:tc>
        <w:tc>
          <w:tcPr>
            <w:tcW w:w="1759" w:type="dxa"/>
          </w:tcPr>
          <w:p w:rsidR="005B37AC" w:rsidRDefault="005B37AC">
            <w:pPr>
              <w:pStyle w:val="ConsPlusNormal"/>
              <w:jc w:val="center"/>
            </w:pPr>
            <w:r>
              <w:t>3</w:t>
            </w:r>
          </w:p>
        </w:tc>
        <w:tc>
          <w:tcPr>
            <w:tcW w:w="1804" w:type="dxa"/>
          </w:tcPr>
          <w:p w:rsidR="005B37AC" w:rsidRDefault="005B37AC">
            <w:pPr>
              <w:pStyle w:val="ConsPlusNormal"/>
              <w:jc w:val="center"/>
            </w:pPr>
            <w:r>
              <w:t>4</w:t>
            </w:r>
          </w:p>
        </w:tc>
        <w:tc>
          <w:tcPr>
            <w:tcW w:w="2239" w:type="dxa"/>
          </w:tcPr>
          <w:p w:rsidR="005B37AC" w:rsidRDefault="005B37AC">
            <w:pPr>
              <w:pStyle w:val="ConsPlusNormal"/>
              <w:jc w:val="center"/>
            </w:pPr>
            <w:r>
              <w:t>5</w:t>
            </w:r>
          </w:p>
        </w:tc>
        <w:tc>
          <w:tcPr>
            <w:tcW w:w="1774" w:type="dxa"/>
          </w:tcPr>
          <w:p w:rsidR="005B37AC" w:rsidRDefault="005B37AC">
            <w:pPr>
              <w:pStyle w:val="ConsPlusNormal"/>
              <w:jc w:val="center"/>
            </w:pPr>
            <w:r>
              <w:t>6</w:t>
            </w:r>
          </w:p>
        </w:tc>
      </w:tr>
      <w:tr w:rsidR="005B37AC">
        <w:tc>
          <w:tcPr>
            <w:tcW w:w="2194" w:type="dxa"/>
          </w:tcPr>
          <w:p w:rsidR="005B37AC" w:rsidRDefault="005B37AC">
            <w:pPr>
              <w:pStyle w:val="ConsPlusNormal"/>
            </w:pPr>
            <w:r>
              <w:t>Всего</w:t>
            </w:r>
          </w:p>
        </w:tc>
        <w:tc>
          <w:tcPr>
            <w:tcW w:w="1444" w:type="dxa"/>
          </w:tcPr>
          <w:p w:rsidR="005B37AC" w:rsidRDefault="005B37AC">
            <w:pPr>
              <w:pStyle w:val="ConsPlusNormal"/>
            </w:pPr>
            <w:r>
              <w:t>1730353</w:t>
            </w:r>
          </w:p>
        </w:tc>
        <w:tc>
          <w:tcPr>
            <w:tcW w:w="1759" w:type="dxa"/>
          </w:tcPr>
          <w:p w:rsidR="005B37AC" w:rsidRDefault="005B37AC">
            <w:pPr>
              <w:pStyle w:val="ConsPlusNormal"/>
            </w:pPr>
            <w:r>
              <w:t>62796,0</w:t>
            </w:r>
          </w:p>
        </w:tc>
        <w:tc>
          <w:tcPr>
            <w:tcW w:w="1804" w:type="dxa"/>
          </w:tcPr>
          <w:p w:rsidR="005B37AC" w:rsidRDefault="005B37AC">
            <w:pPr>
              <w:pStyle w:val="ConsPlusNormal"/>
            </w:pPr>
            <w:r>
              <w:t>103863,1</w:t>
            </w:r>
          </w:p>
        </w:tc>
        <w:tc>
          <w:tcPr>
            <w:tcW w:w="2239" w:type="dxa"/>
          </w:tcPr>
          <w:p w:rsidR="005B37AC" w:rsidRDefault="005B37AC">
            <w:pPr>
              <w:pStyle w:val="ConsPlusNormal"/>
            </w:pPr>
            <w:r>
              <w:t>3484</w:t>
            </w:r>
          </w:p>
        </w:tc>
        <w:tc>
          <w:tcPr>
            <w:tcW w:w="1774" w:type="dxa"/>
          </w:tcPr>
          <w:p w:rsidR="005B37AC" w:rsidRDefault="005B37AC">
            <w:pPr>
              <w:pStyle w:val="ConsPlusNormal"/>
            </w:pPr>
            <w:r>
              <w:t>0,38</w:t>
            </w:r>
          </w:p>
        </w:tc>
      </w:tr>
      <w:tr w:rsidR="005B37AC">
        <w:tc>
          <w:tcPr>
            <w:tcW w:w="2194" w:type="dxa"/>
          </w:tcPr>
          <w:p w:rsidR="005B37AC" w:rsidRDefault="005B37AC">
            <w:pPr>
              <w:pStyle w:val="ConsPlusNormal"/>
            </w:pPr>
            <w:r>
              <w:t>Ханты-Мансийск</w:t>
            </w:r>
          </w:p>
        </w:tc>
        <w:tc>
          <w:tcPr>
            <w:tcW w:w="1444" w:type="dxa"/>
          </w:tcPr>
          <w:p w:rsidR="005B37AC" w:rsidRDefault="005B37AC">
            <w:pPr>
              <w:pStyle w:val="ConsPlusNormal"/>
            </w:pPr>
            <w:r>
              <w:t>109745</w:t>
            </w:r>
          </w:p>
        </w:tc>
        <w:tc>
          <w:tcPr>
            <w:tcW w:w="1759" w:type="dxa"/>
          </w:tcPr>
          <w:p w:rsidR="005B37AC" w:rsidRDefault="005B37AC">
            <w:pPr>
              <w:pStyle w:val="ConsPlusNormal"/>
            </w:pPr>
            <w:r>
              <w:t>60294,8</w:t>
            </w:r>
          </w:p>
        </w:tc>
        <w:tc>
          <w:tcPr>
            <w:tcW w:w="1804" w:type="dxa"/>
          </w:tcPr>
          <w:p w:rsidR="005B37AC" w:rsidRDefault="005B37AC">
            <w:pPr>
              <w:pStyle w:val="ConsPlusNormal"/>
            </w:pPr>
            <w:r>
              <w:t>102205,6</w:t>
            </w:r>
          </w:p>
        </w:tc>
        <w:tc>
          <w:tcPr>
            <w:tcW w:w="2239" w:type="dxa"/>
          </w:tcPr>
          <w:p w:rsidR="005B37AC" w:rsidRDefault="005B37AC">
            <w:pPr>
              <w:pStyle w:val="ConsPlusNormal"/>
            </w:pPr>
            <w:r>
              <w:t>131</w:t>
            </w:r>
          </w:p>
        </w:tc>
        <w:tc>
          <w:tcPr>
            <w:tcW w:w="1774" w:type="dxa"/>
          </w:tcPr>
          <w:p w:rsidR="005B37AC" w:rsidRDefault="005B37AC">
            <w:pPr>
              <w:pStyle w:val="ConsPlusNormal"/>
            </w:pPr>
            <w:r>
              <w:t>0,19</w:t>
            </w:r>
          </w:p>
        </w:tc>
      </w:tr>
      <w:tr w:rsidR="005B37AC">
        <w:tc>
          <w:tcPr>
            <w:tcW w:w="2194" w:type="dxa"/>
          </w:tcPr>
          <w:p w:rsidR="005B37AC" w:rsidRDefault="005B37AC">
            <w:pPr>
              <w:pStyle w:val="ConsPlusNormal"/>
            </w:pPr>
            <w:r>
              <w:t>Когалым</w:t>
            </w:r>
          </w:p>
        </w:tc>
        <w:tc>
          <w:tcPr>
            <w:tcW w:w="1444" w:type="dxa"/>
          </w:tcPr>
          <w:p w:rsidR="005B37AC" w:rsidRDefault="005B37AC">
            <w:pPr>
              <w:pStyle w:val="ConsPlusNormal"/>
            </w:pPr>
            <w:r>
              <w:t>62494</w:t>
            </w:r>
          </w:p>
        </w:tc>
        <w:tc>
          <w:tcPr>
            <w:tcW w:w="1759" w:type="dxa"/>
          </w:tcPr>
          <w:p w:rsidR="005B37AC" w:rsidRDefault="005B37AC">
            <w:pPr>
              <w:pStyle w:val="ConsPlusNormal"/>
            </w:pPr>
            <w:r>
              <w:t>56908,9</w:t>
            </w:r>
          </w:p>
        </w:tc>
        <w:tc>
          <w:tcPr>
            <w:tcW w:w="1804" w:type="dxa"/>
          </w:tcPr>
          <w:p w:rsidR="005B37AC" w:rsidRDefault="005B37AC">
            <w:pPr>
              <w:pStyle w:val="ConsPlusNormal"/>
            </w:pPr>
            <w:r>
              <w:t>100043,0</w:t>
            </w:r>
          </w:p>
        </w:tc>
        <w:tc>
          <w:tcPr>
            <w:tcW w:w="2239" w:type="dxa"/>
          </w:tcPr>
          <w:p w:rsidR="005B37AC" w:rsidRDefault="005B37AC">
            <w:pPr>
              <w:pStyle w:val="ConsPlusNormal"/>
            </w:pPr>
            <w:r>
              <w:t>74</w:t>
            </w:r>
          </w:p>
        </w:tc>
        <w:tc>
          <w:tcPr>
            <w:tcW w:w="1774" w:type="dxa"/>
          </w:tcPr>
          <w:p w:rsidR="005B37AC" w:rsidRDefault="005B37AC">
            <w:pPr>
              <w:pStyle w:val="ConsPlusNormal"/>
            </w:pPr>
            <w:r>
              <w:t>0,22</w:t>
            </w:r>
          </w:p>
        </w:tc>
      </w:tr>
      <w:tr w:rsidR="005B37AC">
        <w:tc>
          <w:tcPr>
            <w:tcW w:w="2194" w:type="dxa"/>
          </w:tcPr>
          <w:p w:rsidR="005B37AC" w:rsidRDefault="005B37AC">
            <w:pPr>
              <w:pStyle w:val="ConsPlusNormal"/>
            </w:pPr>
            <w:r>
              <w:t>Лангепас</w:t>
            </w:r>
          </w:p>
        </w:tc>
        <w:tc>
          <w:tcPr>
            <w:tcW w:w="1444" w:type="dxa"/>
          </w:tcPr>
          <w:p w:rsidR="005B37AC" w:rsidRDefault="005B37AC">
            <w:pPr>
              <w:pStyle w:val="ConsPlusNormal"/>
            </w:pPr>
            <w:r>
              <w:t>43407</w:t>
            </w:r>
          </w:p>
        </w:tc>
        <w:tc>
          <w:tcPr>
            <w:tcW w:w="1759" w:type="dxa"/>
          </w:tcPr>
          <w:p w:rsidR="005B37AC" w:rsidRDefault="005B37AC">
            <w:pPr>
              <w:pStyle w:val="ConsPlusNormal"/>
            </w:pPr>
            <w:r>
              <w:t>36063,0</w:t>
            </w:r>
          </w:p>
        </w:tc>
        <w:tc>
          <w:tcPr>
            <w:tcW w:w="1804" w:type="dxa"/>
          </w:tcPr>
          <w:p w:rsidR="005B37AC" w:rsidRDefault="005B37AC">
            <w:pPr>
              <w:pStyle w:val="ConsPlusNormal"/>
            </w:pPr>
            <w:r>
              <w:t>83031,6</w:t>
            </w:r>
          </w:p>
        </w:tc>
        <w:tc>
          <w:tcPr>
            <w:tcW w:w="2239" w:type="dxa"/>
          </w:tcPr>
          <w:p w:rsidR="005B37AC" w:rsidRDefault="005B37AC">
            <w:pPr>
              <w:pStyle w:val="ConsPlusNormal"/>
            </w:pPr>
            <w:r>
              <w:t>26</w:t>
            </w:r>
          </w:p>
        </w:tc>
        <w:tc>
          <w:tcPr>
            <w:tcW w:w="1774" w:type="dxa"/>
          </w:tcPr>
          <w:p w:rsidR="005B37AC" w:rsidRDefault="005B37AC">
            <w:pPr>
              <w:pStyle w:val="ConsPlusNormal"/>
            </w:pPr>
            <w:r>
              <w:t>0,10</w:t>
            </w:r>
          </w:p>
        </w:tc>
      </w:tr>
      <w:tr w:rsidR="005B37AC">
        <w:tc>
          <w:tcPr>
            <w:tcW w:w="2194" w:type="dxa"/>
          </w:tcPr>
          <w:p w:rsidR="005B37AC" w:rsidRDefault="005B37AC">
            <w:pPr>
              <w:pStyle w:val="ConsPlusNormal"/>
            </w:pPr>
            <w:r>
              <w:t>Мегион</w:t>
            </w:r>
          </w:p>
        </w:tc>
        <w:tc>
          <w:tcPr>
            <w:tcW w:w="1444" w:type="dxa"/>
          </w:tcPr>
          <w:p w:rsidR="005B37AC" w:rsidRDefault="005B37AC">
            <w:pPr>
              <w:pStyle w:val="ConsPlusNormal"/>
            </w:pPr>
            <w:r>
              <w:t>59174</w:t>
            </w:r>
          </w:p>
        </w:tc>
        <w:tc>
          <w:tcPr>
            <w:tcW w:w="1759" w:type="dxa"/>
          </w:tcPr>
          <w:p w:rsidR="005B37AC" w:rsidRDefault="005B37AC">
            <w:pPr>
              <w:pStyle w:val="ConsPlusNormal"/>
            </w:pPr>
            <w:r>
              <w:t>46871,0</w:t>
            </w:r>
          </w:p>
        </w:tc>
        <w:tc>
          <w:tcPr>
            <w:tcW w:w="1804" w:type="dxa"/>
          </w:tcPr>
          <w:p w:rsidR="005B37AC" w:rsidRDefault="005B37AC">
            <w:pPr>
              <w:pStyle w:val="ConsPlusNormal"/>
            </w:pPr>
            <w:r>
              <w:t>95377,8</w:t>
            </w:r>
          </w:p>
        </w:tc>
        <w:tc>
          <w:tcPr>
            <w:tcW w:w="2239" w:type="dxa"/>
          </w:tcPr>
          <w:p w:rsidR="005B37AC" w:rsidRDefault="005B37AC">
            <w:pPr>
              <w:pStyle w:val="ConsPlusNormal"/>
            </w:pPr>
            <w:r>
              <w:t>60</w:t>
            </w:r>
          </w:p>
        </w:tc>
        <w:tc>
          <w:tcPr>
            <w:tcW w:w="1774" w:type="dxa"/>
          </w:tcPr>
          <w:p w:rsidR="005B37AC" w:rsidRDefault="005B37AC">
            <w:pPr>
              <w:pStyle w:val="ConsPlusNormal"/>
            </w:pPr>
            <w:r>
              <w:t>0,16</w:t>
            </w:r>
          </w:p>
        </w:tc>
      </w:tr>
      <w:tr w:rsidR="005B37AC">
        <w:tc>
          <w:tcPr>
            <w:tcW w:w="2194" w:type="dxa"/>
          </w:tcPr>
          <w:p w:rsidR="005B37AC" w:rsidRDefault="005B37AC">
            <w:pPr>
              <w:pStyle w:val="ConsPlusNormal"/>
            </w:pPr>
            <w:r>
              <w:t>Нефтеюганск</w:t>
            </w:r>
          </w:p>
        </w:tc>
        <w:tc>
          <w:tcPr>
            <w:tcW w:w="1444" w:type="dxa"/>
          </w:tcPr>
          <w:p w:rsidR="005B37AC" w:rsidRDefault="005B37AC">
            <w:pPr>
              <w:pStyle w:val="ConsPlusNormal"/>
            </w:pPr>
            <w:r>
              <w:t>124989</w:t>
            </w:r>
          </w:p>
        </w:tc>
        <w:tc>
          <w:tcPr>
            <w:tcW w:w="1759" w:type="dxa"/>
          </w:tcPr>
          <w:p w:rsidR="005B37AC" w:rsidRDefault="005B37AC">
            <w:pPr>
              <w:pStyle w:val="ConsPlusNormal"/>
            </w:pPr>
            <w:r>
              <w:t>49473,6</w:t>
            </w:r>
          </w:p>
        </w:tc>
        <w:tc>
          <w:tcPr>
            <w:tcW w:w="1804" w:type="dxa"/>
          </w:tcPr>
          <w:p w:rsidR="005B37AC" w:rsidRDefault="005B37AC">
            <w:pPr>
              <w:pStyle w:val="ConsPlusNormal"/>
            </w:pPr>
            <w:r>
              <w:t>101407,2</w:t>
            </w:r>
          </w:p>
        </w:tc>
        <w:tc>
          <w:tcPr>
            <w:tcW w:w="2239" w:type="dxa"/>
          </w:tcPr>
          <w:p w:rsidR="005B37AC" w:rsidRDefault="005B37AC">
            <w:pPr>
              <w:pStyle w:val="ConsPlusNormal"/>
            </w:pPr>
            <w:r>
              <w:t>62</w:t>
            </w:r>
          </w:p>
        </w:tc>
        <w:tc>
          <w:tcPr>
            <w:tcW w:w="1774" w:type="dxa"/>
          </w:tcPr>
          <w:p w:rsidR="005B37AC" w:rsidRDefault="005B37AC">
            <w:pPr>
              <w:pStyle w:val="ConsPlusNormal"/>
            </w:pPr>
            <w:r>
              <w:t>0,08</w:t>
            </w:r>
          </w:p>
        </w:tc>
      </w:tr>
      <w:tr w:rsidR="005B37AC">
        <w:tc>
          <w:tcPr>
            <w:tcW w:w="2194" w:type="dxa"/>
          </w:tcPr>
          <w:p w:rsidR="005B37AC" w:rsidRDefault="005B37AC">
            <w:pPr>
              <w:pStyle w:val="ConsPlusNormal"/>
            </w:pPr>
            <w:r>
              <w:t>Нижневартовск</w:t>
            </w:r>
          </w:p>
        </w:tc>
        <w:tc>
          <w:tcPr>
            <w:tcW w:w="1444" w:type="dxa"/>
          </w:tcPr>
          <w:p w:rsidR="005B37AC" w:rsidRDefault="005B37AC">
            <w:pPr>
              <w:pStyle w:val="ConsPlusNormal"/>
            </w:pPr>
            <w:r>
              <w:t>287095</w:t>
            </w:r>
          </w:p>
        </w:tc>
        <w:tc>
          <w:tcPr>
            <w:tcW w:w="1759" w:type="dxa"/>
          </w:tcPr>
          <w:p w:rsidR="005B37AC" w:rsidRDefault="005B37AC">
            <w:pPr>
              <w:pStyle w:val="ConsPlusNormal"/>
            </w:pPr>
            <w:r>
              <w:t>47234,7</w:t>
            </w:r>
          </w:p>
        </w:tc>
        <w:tc>
          <w:tcPr>
            <w:tcW w:w="1804" w:type="dxa"/>
          </w:tcPr>
          <w:p w:rsidR="005B37AC" w:rsidRDefault="005B37AC">
            <w:pPr>
              <w:pStyle w:val="ConsPlusNormal"/>
            </w:pPr>
            <w:r>
              <w:t>90584,8</w:t>
            </w:r>
          </w:p>
        </w:tc>
        <w:tc>
          <w:tcPr>
            <w:tcW w:w="2239" w:type="dxa"/>
          </w:tcPr>
          <w:p w:rsidR="005B37AC" w:rsidRDefault="005B37AC">
            <w:pPr>
              <w:pStyle w:val="ConsPlusNormal"/>
            </w:pPr>
            <w:r>
              <w:t>225</w:t>
            </w:r>
          </w:p>
        </w:tc>
        <w:tc>
          <w:tcPr>
            <w:tcW w:w="1774" w:type="dxa"/>
          </w:tcPr>
          <w:p w:rsidR="005B37AC" w:rsidRDefault="005B37AC">
            <w:pPr>
              <w:pStyle w:val="ConsPlusNormal"/>
            </w:pPr>
            <w:r>
              <w:t>0,14</w:t>
            </w:r>
          </w:p>
        </w:tc>
      </w:tr>
      <w:tr w:rsidR="005B37AC">
        <w:tc>
          <w:tcPr>
            <w:tcW w:w="2194" w:type="dxa"/>
          </w:tcPr>
          <w:p w:rsidR="005B37AC" w:rsidRDefault="005B37AC">
            <w:pPr>
              <w:pStyle w:val="ConsPlusNormal"/>
            </w:pPr>
            <w:r>
              <w:t>Нягань</w:t>
            </w:r>
          </w:p>
        </w:tc>
        <w:tc>
          <w:tcPr>
            <w:tcW w:w="1444" w:type="dxa"/>
          </w:tcPr>
          <w:p w:rsidR="005B37AC" w:rsidRDefault="005B37AC">
            <w:pPr>
              <w:pStyle w:val="ConsPlusNormal"/>
            </w:pPr>
            <w:r>
              <w:t>63054</w:t>
            </w:r>
          </w:p>
        </w:tc>
        <w:tc>
          <w:tcPr>
            <w:tcW w:w="1759" w:type="dxa"/>
          </w:tcPr>
          <w:p w:rsidR="005B37AC" w:rsidRDefault="005B37AC">
            <w:pPr>
              <w:pStyle w:val="ConsPlusNormal"/>
            </w:pPr>
            <w:r>
              <w:t>41431,5</w:t>
            </w:r>
          </w:p>
        </w:tc>
        <w:tc>
          <w:tcPr>
            <w:tcW w:w="1804" w:type="dxa"/>
          </w:tcPr>
          <w:p w:rsidR="005B37AC" w:rsidRDefault="005B37AC">
            <w:pPr>
              <w:pStyle w:val="ConsPlusNormal"/>
            </w:pPr>
            <w:r>
              <w:t>86791,9</w:t>
            </w:r>
          </w:p>
        </w:tc>
        <w:tc>
          <w:tcPr>
            <w:tcW w:w="2239" w:type="dxa"/>
          </w:tcPr>
          <w:p w:rsidR="005B37AC" w:rsidRDefault="005B37AC">
            <w:pPr>
              <w:pStyle w:val="ConsPlusNormal"/>
            </w:pPr>
            <w:r>
              <w:t>301</w:t>
            </w:r>
          </w:p>
        </w:tc>
        <w:tc>
          <w:tcPr>
            <w:tcW w:w="1774" w:type="dxa"/>
          </w:tcPr>
          <w:p w:rsidR="005B37AC" w:rsidRDefault="005B37AC">
            <w:pPr>
              <w:pStyle w:val="ConsPlusNormal"/>
            </w:pPr>
            <w:r>
              <w:t>0,92</w:t>
            </w:r>
          </w:p>
        </w:tc>
      </w:tr>
      <w:tr w:rsidR="005B37AC">
        <w:tc>
          <w:tcPr>
            <w:tcW w:w="2194" w:type="dxa"/>
          </w:tcPr>
          <w:p w:rsidR="005B37AC" w:rsidRDefault="005B37AC">
            <w:pPr>
              <w:pStyle w:val="ConsPlusNormal"/>
            </w:pPr>
            <w:r>
              <w:t>Покачи</w:t>
            </w:r>
          </w:p>
        </w:tc>
        <w:tc>
          <w:tcPr>
            <w:tcW w:w="1444" w:type="dxa"/>
          </w:tcPr>
          <w:p w:rsidR="005B37AC" w:rsidRDefault="005B37AC">
            <w:pPr>
              <w:pStyle w:val="ConsPlusNormal"/>
            </w:pPr>
            <w:r>
              <w:t>16201</w:t>
            </w:r>
          </w:p>
        </w:tc>
        <w:tc>
          <w:tcPr>
            <w:tcW w:w="1759" w:type="dxa"/>
          </w:tcPr>
          <w:p w:rsidR="005B37AC" w:rsidRDefault="005B37AC">
            <w:pPr>
              <w:pStyle w:val="ConsPlusNormal"/>
            </w:pPr>
            <w:r>
              <w:t>37604,6</w:t>
            </w:r>
          </w:p>
        </w:tc>
        <w:tc>
          <w:tcPr>
            <w:tcW w:w="1804" w:type="dxa"/>
          </w:tcPr>
          <w:p w:rsidR="005B37AC" w:rsidRDefault="005B37AC">
            <w:pPr>
              <w:pStyle w:val="ConsPlusNormal"/>
            </w:pPr>
            <w:r>
              <w:t>85555,7</w:t>
            </w:r>
          </w:p>
        </w:tc>
        <w:tc>
          <w:tcPr>
            <w:tcW w:w="2239" w:type="dxa"/>
          </w:tcPr>
          <w:p w:rsidR="005B37AC" w:rsidRDefault="005B37AC">
            <w:pPr>
              <w:pStyle w:val="ConsPlusNormal"/>
            </w:pPr>
            <w:r>
              <w:t>73</w:t>
            </w:r>
          </w:p>
        </w:tc>
        <w:tc>
          <w:tcPr>
            <w:tcW w:w="1774" w:type="dxa"/>
          </w:tcPr>
          <w:p w:rsidR="005B37AC" w:rsidRDefault="005B37AC">
            <w:pPr>
              <w:pStyle w:val="ConsPlusNormal"/>
            </w:pPr>
            <w:r>
              <w:t>0,71</w:t>
            </w:r>
          </w:p>
        </w:tc>
      </w:tr>
      <w:tr w:rsidR="005B37AC">
        <w:tc>
          <w:tcPr>
            <w:tcW w:w="2194" w:type="dxa"/>
          </w:tcPr>
          <w:p w:rsidR="005B37AC" w:rsidRDefault="005B37AC">
            <w:pPr>
              <w:pStyle w:val="ConsPlusNormal"/>
            </w:pPr>
            <w:r>
              <w:t>Пыть-Ях</w:t>
            </w:r>
          </w:p>
        </w:tc>
        <w:tc>
          <w:tcPr>
            <w:tcW w:w="1444" w:type="dxa"/>
          </w:tcPr>
          <w:p w:rsidR="005B37AC" w:rsidRDefault="005B37AC">
            <w:pPr>
              <w:pStyle w:val="ConsPlusNormal"/>
            </w:pPr>
            <w:r>
              <w:t>40253</w:t>
            </w:r>
          </w:p>
        </w:tc>
        <w:tc>
          <w:tcPr>
            <w:tcW w:w="1759" w:type="dxa"/>
          </w:tcPr>
          <w:p w:rsidR="005B37AC" w:rsidRDefault="005B37AC">
            <w:pPr>
              <w:pStyle w:val="ConsPlusNormal"/>
            </w:pPr>
            <w:r>
              <w:t>43717,9</w:t>
            </w:r>
          </w:p>
        </w:tc>
        <w:tc>
          <w:tcPr>
            <w:tcW w:w="1804" w:type="dxa"/>
          </w:tcPr>
          <w:p w:rsidR="005B37AC" w:rsidRDefault="005B37AC">
            <w:pPr>
              <w:pStyle w:val="ConsPlusNormal"/>
            </w:pPr>
            <w:r>
              <w:t>85366,4</w:t>
            </w:r>
          </w:p>
        </w:tc>
        <w:tc>
          <w:tcPr>
            <w:tcW w:w="2239" w:type="dxa"/>
          </w:tcPr>
          <w:p w:rsidR="005B37AC" w:rsidRDefault="005B37AC">
            <w:pPr>
              <w:pStyle w:val="ConsPlusNormal"/>
            </w:pPr>
            <w:r>
              <w:t>44</w:t>
            </w:r>
          </w:p>
        </w:tc>
        <w:tc>
          <w:tcPr>
            <w:tcW w:w="1774" w:type="dxa"/>
          </w:tcPr>
          <w:p w:rsidR="005B37AC" w:rsidRDefault="005B37AC">
            <w:pPr>
              <w:pStyle w:val="ConsPlusNormal"/>
            </w:pPr>
            <w:r>
              <w:t>0,19</w:t>
            </w:r>
          </w:p>
        </w:tc>
      </w:tr>
      <w:tr w:rsidR="005B37AC">
        <w:tc>
          <w:tcPr>
            <w:tcW w:w="2194" w:type="dxa"/>
          </w:tcPr>
          <w:p w:rsidR="005B37AC" w:rsidRDefault="005B37AC">
            <w:pPr>
              <w:pStyle w:val="ConsPlusNormal"/>
            </w:pPr>
            <w:r>
              <w:t>Радужный</w:t>
            </w:r>
          </w:p>
        </w:tc>
        <w:tc>
          <w:tcPr>
            <w:tcW w:w="1444" w:type="dxa"/>
          </w:tcPr>
          <w:p w:rsidR="005B37AC" w:rsidRDefault="005B37AC">
            <w:pPr>
              <w:pStyle w:val="ConsPlusNormal"/>
            </w:pPr>
            <w:r>
              <w:t>44635</w:t>
            </w:r>
          </w:p>
        </w:tc>
        <w:tc>
          <w:tcPr>
            <w:tcW w:w="1759" w:type="dxa"/>
          </w:tcPr>
          <w:p w:rsidR="005B37AC" w:rsidRDefault="005B37AC">
            <w:pPr>
              <w:pStyle w:val="ConsPlusNormal"/>
            </w:pPr>
            <w:r>
              <w:t>33325,8</w:t>
            </w:r>
          </w:p>
        </w:tc>
        <w:tc>
          <w:tcPr>
            <w:tcW w:w="1804" w:type="dxa"/>
          </w:tcPr>
          <w:p w:rsidR="005B37AC" w:rsidRDefault="005B37AC">
            <w:pPr>
              <w:pStyle w:val="ConsPlusNormal"/>
            </w:pPr>
            <w:r>
              <w:t>87705,0</w:t>
            </w:r>
          </w:p>
        </w:tc>
        <w:tc>
          <w:tcPr>
            <w:tcW w:w="2239" w:type="dxa"/>
          </w:tcPr>
          <w:p w:rsidR="005B37AC" w:rsidRDefault="005B37AC">
            <w:pPr>
              <w:pStyle w:val="ConsPlusNormal"/>
            </w:pPr>
            <w:r>
              <w:t>125</w:t>
            </w:r>
          </w:p>
        </w:tc>
        <w:tc>
          <w:tcPr>
            <w:tcW w:w="1774" w:type="dxa"/>
          </w:tcPr>
          <w:p w:rsidR="005B37AC" w:rsidRDefault="005B37AC">
            <w:pPr>
              <w:pStyle w:val="ConsPlusNormal"/>
            </w:pPr>
            <w:r>
              <w:t>0,65</w:t>
            </w:r>
          </w:p>
        </w:tc>
      </w:tr>
      <w:tr w:rsidR="005B37AC">
        <w:tc>
          <w:tcPr>
            <w:tcW w:w="2194" w:type="dxa"/>
          </w:tcPr>
          <w:p w:rsidR="005B37AC" w:rsidRDefault="005B37AC">
            <w:pPr>
              <w:pStyle w:val="ConsPlusNormal"/>
            </w:pPr>
            <w:r>
              <w:t>Сургут</w:t>
            </w:r>
          </w:p>
        </w:tc>
        <w:tc>
          <w:tcPr>
            <w:tcW w:w="1444" w:type="dxa"/>
          </w:tcPr>
          <w:p w:rsidR="005B37AC" w:rsidRDefault="005B37AC">
            <w:pPr>
              <w:pStyle w:val="ConsPlusNormal"/>
            </w:pPr>
            <w:r>
              <w:t>406938</w:t>
            </w:r>
          </w:p>
        </w:tc>
        <w:tc>
          <w:tcPr>
            <w:tcW w:w="1759" w:type="dxa"/>
          </w:tcPr>
          <w:p w:rsidR="005B37AC" w:rsidRDefault="005B37AC">
            <w:pPr>
              <w:pStyle w:val="ConsPlusNormal"/>
            </w:pPr>
            <w:r>
              <w:t>66102,1</w:t>
            </w:r>
          </w:p>
        </w:tc>
        <w:tc>
          <w:tcPr>
            <w:tcW w:w="1804" w:type="dxa"/>
          </w:tcPr>
          <w:p w:rsidR="005B37AC" w:rsidRDefault="005B37AC">
            <w:pPr>
              <w:pStyle w:val="ConsPlusNormal"/>
            </w:pPr>
            <w:r>
              <w:t>116324,3</w:t>
            </w:r>
          </w:p>
        </w:tc>
        <w:tc>
          <w:tcPr>
            <w:tcW w:w="2239" w:type="dxa"/>
          </w:tcPr>
          <w:p w:rsidR="005B37AC" w:rsidRDefault="005B37AC">
            <w:pPr>
              <w:pStyle w:val="ConsPlusNormal"/>
            </w:pPr>
            <w:r>
              <w:t>470</w:t>
            </w:r>
          </w:p>
        </w:tc>
        <w:tc>
          <w:tcPr>
            <w:tcW w:w="1774" w:type="dxa"/>
          </w:tcPr>
          <w:p w:rsidR="005B37AC" w:rsidRDefault="005B37AC">
            <w:pPr>
              <w:pStyle w:val="ConsPlusNormal"/>
            </w:pPr>
            <w:r>
              <w:t>0,28</w:t>
            </w:r>
          </w:p>
        </w:tc>
      </w:tr>
      <w:tr w:rsidR="005B37AC">
        <w:tc>
          <w:tcPr>
            <w:tcW w:w="2194" w:type="dxa"/>
          </w:tcPr>
          <w:p w:rsidR="005B37AC" w:rsidRDefault="005B37AC">
            <w:pPr>
              <w:pStyle w:val="ConsPlusNormal"/>
            </w:pPr>
            <w:r>
              <w:t>Урай</w:t>
            </w:r>
          </w:p>
        </w:tc>
        <w:tc>
          <w:tcPr>
            <w:tcW w:w="1444" w:type="dxa"/>
          </w:tcPr>
          <w:p w:rsidR="005B37AC" w:rsidRDefault="005B37AC">
            <w:pPr>
              <w:pStyle w:val="ConsPlusNormal"/>
            </w:pPr>
            <w:r>
              <w:t>41141</w:t>
            </w:r>
          </w:p>
        </w:tc>
        <w:tc>
          <w:tcPr>
            <w:tcW w:w="1759" w:type="dxa"/>
          </w:tcPr>
          <w:p w:rsidR="005B37AC" w:rsidRDefault="005B37AC">
            <w:pPr>
              <w:pStyle w:val="ConsPlusNormal"/>
            </w:pPr>
            <w:r>
              <w:t>43512,0</w:t>
            </w:r>
          </w:p>
        </w:tc>
        <w:tc>
          <w:tcPr>
            <w:tcW w:w="1804" w:type="dxa"/>
          </w:tcPr>
          <w:p w:rsidR="005B37AC" w:rsidRDefault="005B37AC">
            <w:pPr>
              <w:pStyle w:val="ConsPlusNormal"/>
            </w:pPr>
            <w:r>
              <w:t>85545,6</w:t>
            </w:r>
          </w:p>
        </w:tc>
        <w:tc>
          <w:tcPr>
            <w:tcW w:w="2239" w:type="dxa"/>
          </w:tcPr>
          <w:p w:rsidR="005B37AC" w:rsidRDefault="005B37AC">
            <w:pPr>
              <w:pStyle w:val="ConsPlusNormal"/>
            </w:pPr>
            <w:r>
              <w:t>130</w:t>
            </w:r>
          </w:p>
        </w:tc>
        <w:tc>
          <w:tcPr>
            <w:tcW w:w="1774" w:type="dxa"/>
          </w:tcPr>
          <w:p w:rsidR="005B37AC" w:rsidRDefault="005B37AC">
            <w:pPr>
              <w:pStyle w:val="ConsPlusNormal"/>
            </w:pPr>
            <w:r>
              <w:t>0,54</w:t>
            </w:r>
          </w:p>
        </w:tc>
      </w:tr>
      <w:tr w:rsidR="005B37AC">
        <w:tc>
          <w:tcPr>
            <w:tcW w:w="2194" w:type="dxa"/>
          </w:tcPr>
          <w:p w:rsidR="005B37AC" w:rsidRDefault="005B37AC">
            <w:pPr>
              <w:pStyle w:val="ConsPlusNormal"/>
            </w:pPr>
            <w:r>
              <w:t>Югорск</w:t>
            </w:r>
          </w:p>
        </w:tc>
        <w:tc>
          <w:tcPr>
            <w:tcW w:w="1444" w:type="dxa"/>
          </w:tcPr>
          <w:p w:rsidR="005B37AC" w:rsidRDefault="005B37AC">
            <w:pPr>
              <w:pStyle w:val="ConsPlusNormal"/>
            </w:pPr>
            <w:r>
              <w:t>38611</w:t>
            </w:r>
          </w:p>
        </w:tc>
        <w:tc>
          <w:tcPr>
            <w:tcW w:w="1759" w:type="dxa"/>
          </w:tcPr>
          <w:p w:rsidR="005B37AC" w:rsidRDefault="005B37AC">
            <w:pPr>
              <w:pStyle w:val="ConsPlusNormal"/>
            </w:pPr>
            <w:r>
              <w:t>56750,6</w:t>
            </w:r>
          </w:p>
        </w:tc>
        <w:tc>
          <w:tcPr>
            <w:tcW w:w="1804" w:type="dxa"/>
          </w:tcPr>
          <w:p w:rsidR="005B37AC" w:rsidRDefault="005B37AC">
            <w:pPr>
              <w:pStyle w:val="ConsPlusNormal"/>
            </w:pPr>
            <w:r>
              <w:t>121841,7</w:t>
            </w:r>
          </w:p>
        </w:tc>
        <w:tc>
          <w:tcPr>
            <w:tcW w:w="2239" w:type="dxa"/>
          </w:tcPr>
          <w:p w:rsidR="005B37AC" w:rsidRDefault="005B37AC">
            <w:pPr>
              <w:pStyle w:val="ConsPlusNormal"/>
            </w:pPr>
            <w:r>
              <w:t>161</w:t>
            </w:r>
          </w:p>
        </w:tc>
        <w:tc>
          <w:tcPr>
            <w:tcW w:w="1774" w:type="dxa"/>
          </w:tcPr>
          <w:p w:rsidR="005B37AC" w:rsidRDefault="005B37AC">
            <w:pPr>
              <w:pStyle w:val="ConsPlusNormal"/>
            </w:pPr>
            <w:r>
              <w:t>0,60</w:t>
            </w:r>
          </w:p>
        </w:tc>
      </w:tr>
      <w:tr w:rsidR="005B37AC">
        <w:tc>
          <w:tcPr>
            <w:tcW w:w="2194" w:type="dxa"/>
          </w:tcPr>
          <w:p w:rsidR="005B37AC" w:rsidRDefault="005B37AC">
            <w:pPr>
              <w:pStyle w:val="ConsPlusNormal"/>
            </w:pPr>
            <w:r>
              <w:t>Белоярский</w:t>
            </w:r>
          </w:p>
        </w:tc>
        <w:tc>
          <w:tcPr>
            <w:tcW w:w="1444" w:type="dxa"/>
          </w:tcPr>
          <w:p w:rsidR="005B37AC" w:rsidRDefault="005B37AC">
            <w:pPr>
              <w:pStyle w:val="ConsPlusNormal"/>
            </w:pPr>
            <w:r>
              <w:t>28798</w:t>
            </w:r>
          </w:p>
        </w:tc>
        <w:tc>
          <w:tcPr>
            <w:tcW w:w="1759" w:type="dxa"/>
          </w:tcPr>
          <w:p w:rsidR="005B37AC" w:rsidRDefault="005B37AC">
            <w:pPr>
              <w:pStyle w:val="ConsPlusNormal"/>
            </w:pPr>
            <w:r>
              <w:t>63036,0</w:t>
            </w:r>
          </w:p>
        </w:tc>
        <w:tc>
          <w:tcPr>
            <w:tcW w:w="1804" w:type="dxa"/>
          </w:tcPr>
          <w:p w:rsidR="005B37AC" w:rsidRDefault="005B37AC">
            <w:pPr>
              <w:pStyle w:val="ConsPlusNormal"/>
            </w:pPr>
            <w:r>
              <w:t>122130,4</w:t>
            </w:r>
          </w:p>
        </w:tc>
        <w:tc>
          <w:tcPr>
            <w:tcW w:w="2239" w:type="dxa"/>
          </w:tcPr>
          <w:p w:rsidR="005B37AC" w:rsidRDefault="005B37AC">
            <w:pPr>
              <w:pStyle w:val="ConsPlusNormal"/>
            </w:pPr>
            <w:r>
              <w:t>79</w:t>
            </w:r>
          </w:p>
        </w:tc>
        <w:tc>
          <w:tcPr>
            <w:tcW w:w="1774" w:type="dxa"/>
          </w:tcPr>
          <w:p w:rsidR="005B37AC" w:rsidRDefault="005B37AC">
            <w:pPr>
              <w:pStyle w:val="ConsPlusNormal"/>
            </w:pPr>
            <w:r>
              <w:t>0,44</w:t>
            </w:r>
          </w:p>
        </w:tc>
      </w:tr>
      <w:tr w:rsidR="005B37AC">
        <w:tc>
          <w:tcPr>
            <w:tcW w:w="2194" w:type="dxa"/>
          </w:tcPr>
          <w:p w:rsidR="005B37AC" w:rsidRDefault="005B37AC">
            <w:pPr>
              <w:pStyle w:val="ConsPlusNormal"/>
            </w:pPr>
            <w:r>
              <w:t>Березовский</w:t>
            </w:r>
          </w:p>
        </w:tc>
        <w:tc>
          <w:tcPr>
            <w:tcW w:w="1444" w:type="dxa"/>
          </w:tcPr>
          <w:p w:rsidR="005B37AC" w:rsidRDefault="005B37AC">
            <w:pPr>
              <w:pStyle w:val="ConsPlusNormal"/>
            </w:pPr>
            <w:r>
              <w:t>22690</w:t>
            </w:r>
          </w:p>
        </w:tc>
        <w:tc>
          <w:tcPr>
            <w:tcW w:w="1759" w:type="dxa"/>
          </w:tcPr>
          <w:p w:rsidR="005B37AC" w:rsidRDefault="005B37AC">
            <w:pPr>
              <w:pStyle w:val="ConsPlusNormal"/>
            </w:pPr>
            <w:r>
              <w:t>45997,0</w:t>
            </w:r>
          </w:p>
        </w:tc>
        <w:tc>
          <w:tcPr>
            <w:tcW w:w="1804" w:type="dxa"/>
          </w:tcPr>
          <w:p w:rsidR="005B37AC" w:rsidRDefault="005B37AC">
            <w:pPr>
              <w:pStyle w:val="ConsPlusNormal"/>
            </w:pPr>
            <w:r>
              <w:t>100282,7</w:t>
            </w:r>
          </w:p>
        </w:tc>
        <w:tc>
          <w:tcPr>
            <w:tcW w:w="2239" w:type="dxa"/>
          </w:tcPr>
          <w:p w:rsidR="005B37AC" w:rsidRDefault="005B37AC">
            <w:pPr>
              <w:pStyle w:val="ConsPlusNormal"/>
            </w:pPr>
            <w:r>
              <w:t>227</w:t>
            </w:r>
          </w:p>
        </w:tc>
        <w:tc>
          <w:tcPr>
            <w:tcW w:w="1774" w:type="dxa"/>
          </w:tcPr>
          <w:p w:rsidR="005B37AC" w:rsidRDefault="005B37AC">
            <w:pPr>
              <w:pStyle w:val="ConsPlusNormal"/>
            </w:pPr>
            <w:r>
              <w:t>1,82</w:t>
            </w:r>
          </w:p>
        </w:tc>
      </w:tr>
      <w:tr w:rsidR="005B37AC">
        <w:tc>
          <w:tcPr>
            <w:tcW w:w="2194" w:type="dxa"/>
          </w:tcPr>
          <w:p w:rsidR="005B37AC" w:rsidRDefault="005B37AC">
            <w:pPr>
              <w:pStyle w:val="ConsPlusNormal"/>
            </w:pPr>
            <w:r>
              <w:t>Кондинский</w:t>
            </w:r>
          </w:p>
        </w:tc>
        <w:tc>
          <w:tcPr>
            <w:tcW w:w="1444" w:type="dxa"/>
          </w:tcPr>
          <w:p w:rsidR="005B37AC" w:rsidRDefault="005B37AC">
            <w:pPr>
              <w:pStyle w:val="ConsPlusNormal"/>
            </w:pPr>
            <w:r>
              <w:t>30495</w:t>
            </w:r>
          </w:p>
        </w:tc>
        <w:tc>
          <w:tcPr>
            <w:tcW w:w="1759" w:type="dxa"/>
          </w:tcPr>
          <w:p w:rsidR="005B37AC" w:rsidRDefault="005B37AC">
            <w:pPr>
              <w:pStyle w:val="ConsPlusNormal"/>
            </w:pPr>
            <w:r>
              <w:t>48266,0</w:t>
            </w:r>
          </w:p>
        </w:tc>
        <w:tc>
          <w:tcPr>
            <w:tcW w:w="1804" w:type="dxa"/>
          </w:tcPr>
          <w:p w:rsidR="005B37AC" w:rsidRDefault="005B37AC">
            <w:pPr>
              <w:pStyle w:val="ConsPlusNormal"/>
            </w:pPr>
            <w:r>
              <w:t>89088,0</w:t>
            </w:r>
          </w:p>
        </w:tc>
        <w:tc>
          <w:tcPr>
            <w:tcW w:w="2239" w:type="dxa"/>
          </w:tcPr>
          <w:p w:rsidR="005B37AC" w:rsidRDefault="005B37AC">
            <w:pPr>
              <w:pStyle w:val="ConsPlusNormal"/>
            </w:pPr>
            <w:r>
              <w:t>358</w:t>
            </w:r>
          </w:p>
        </w:tc>
        <w:tc>
          <w:tcPr>
            <w:tcW w:w="1774" w:type="dxa"/>
          </w:tcPr>
          <w:p w:rsidR="005B37AC" w:rsidRDefault="005B37AC">
            <w:pPr>
              <w:pStyle w:val="ConsPlusNormal"/>
            </w:pPr>
            <w:r>
              <w:t>2,22</w:t>
            </w:r>
          </w:p>
        </w:tc>
      </w:tr>
      <w:tr w:rsidR="005B37AC">
        <w:tc>
          <w:tcPr>
            <w:tcW w:w="2194" w:type="dxa"/>
          </w:tcPr>
          <w:p w:rsidR="005B37AC" w:rsidRDefault="005B37AC">
            <w:pPr>
              <w:pStyle w:val="ConsPlusNormal"/>
            </w:pPr>
            <w:r>
              <w:t>Нефтеюганский</w:t>
            </w:r>
          </w:p>
        </w:tc>
        <w:tc>
          <w:tcPr>
            <w:tcW w:w="1444" w:type="dxa"/>
          </w:tcPr>
          <w:p w:rsidR="005B37AC" w:rsidRDefault="005B37AC">
            <w:pPr>
              <w:pStyle w:val="ConsPlusNormal"/>
            </w:pPr>
            <w:r>
              <w:t>47014</w:t>
            </w:r>
          </w:p>
        </w:tc>
        <w:tc>
          <w:tcPr>
            <w:tcW w:w="1759" w:type="dxa"/>
          </w:tcPr>
          <w:p w:rsidR="005B37AC" w:rsidRDefault="005B37AC">
            <w:pPr>
              <w:pStyle w:val="ConsPlusNormal"/>
            </w:pPr>
            <w:r>
              <w:t>61757,7</w:t>
            </w:r>
          </w:p>
        </w:tc>
        <w:tc>
          <w:tcPr>
            <w:tcW w:w="1804" w:type="dxa"/>
          </w:tcPr>
          <w:p w:rsidR="005B37AC" w:rsidRDefault="005B37AC">
            <w:pPr>
              <w:pStyle w:val="ConsPlusNormal"/>
            </w:pPr>
            <w:r>
              <w:t>104828,7</w:t>
            </w:r>
          </w:p>
        </w:tc>
        <w:tc>
          <w:tcPr>
            <w:tcW w:w="2239" w:type="dxa"/>
          </w:tcPr>
          <w:p w:rsidR="005B37AC" w:rsidRDefault="005B37AC">
            <w:pPr>
              <w:pStyle w:val="ConsPlusNormal"/>
            </w:pPr>
            <w:r>
              <w:t>14</w:t>
            </w:r>
          </w:p>
        </w:tc>
        <w:tc>
          <w:tcPr>
            <w:tcW w:w="1774" w:type="dxa"/>
          </w:tcPr>
          <w:p w:rsidR="005B37AC" w:rsidRDefault="005B37AC">
            <w:pPr>
              <w:pStyle w:val="ConsPlusNormal"/>
            </w:pPr>
            <w:r>
              <w:t>0,05</w:t>
            </w:r>
          </w:p>
        </w:tc>
      </w:tr>
      <w:tr w:rsidR="005B37AC">
        <w:tc>
          <w:tcPr>
            <w:tcW w:w="2194" w:type="dxa"/>
          </w:tcPr>
          <w:p w:rsidR="005B37AC" w:rsidRDefault="005B37AC">
            <w:pPr>
              <w:pStyle w:val="ConsPlusNormal"/>
            </w:pPr>
            <w:r>
              <w:t>Нижневартовский</w:t>
            </w:r>
          </w:p>
        </w:tc>
        <w:tc>
          <w:tcPr>
            <w:tcW w:w="1444" w:type="dxa"/>
          </w:tcPr>
          <w:p w:rsidR="005B37AC" w:rsidRDefault="005B37AC">
            <w:pPr>
              <w:pStyle w:val="ConsPlusNormal"/>
            </w:pPr>
            <w:r>
              <w:t>38507</w:t>
            </w:r>
          </w:p>
        </w:tc>
        <w:tc>
          <w:tcPr>
            <w:tcW w:w="1759" w:type="dxa"/>
          </w:tcPr>
          <w:p w:rsidR="005B37AC" w:rsidRDefault="005B37AC">
            <w:pPr>
              <w:pStyle w:val="ConsPlusNormal"/>
            </w:pPr>
            <w:r>
              <w:t>40800,0</w:t>
            </w:r>
          </w:p>
        </w:tc>
        <w:tc>
          <w:tcPr>
            <w:tcW w:w="1804" w:type="dxa"/>
          </w:tcPr>
          <w:p w:rsidR="005B37AC" w:rsidRDefault="005B37AC">
            <w:pPr>
              <w:pStyle w:val="ConsPlusNormal"/>
            </w:pPr>
            <w:r>
              <w:t>96546,0</w:t>
            </w:r>
          </w:p>
        </w:tc>
        <w:tc>
          <w:tcPr>
            <w:tcW w:w="2239" w:type="dxa"/>
          </w:tcPr>
          <w:p w:rsidR="005B37AC" w:rsidRDefault="005B37AC">
            <w:pPr>
              <w:pStyle w:val="ConsPlusNormal"/>
            </w:pPr>
            <w:r>
              <w:t>30</w:t>
            </w:r>
          </w:p>
        </w:tc>
        <w:tc>
          <w:tcPr>
            <w:tcW w:w="1774" w:type="dxa"/>
          </w:tcPr>
          <w:p w:rsidR="005B37AC" w:rsidRDefault="005B37AC">
            <w:pPr>
              <w:pStyle w:val="ConsPlusNormal"/>
            </w:pPr>
            <w:r>
              <w:t>0,06</w:t>
            </w:r>
          </w:p>
        </w:tc>
      </w:tr>
      <w:tr w:rsidR="005B37AC">
        <w:tc>
          <w:tcPr>
            <w:tcW w:w="2194" w:type="dxa"/>
          </w:tcPr>
          <w:p w:rsidR="005B37AC" w:rsidRDefault="005B37AC">
            <w:pPr>
              <w:pStyle w:val="ConsPlusNormal"/>
            </w:pPr>
            <w:r>
              <w:t>Октябрьский</w:t>
            </w:r>
          </w:p>
        </w:tc>
        <w:tc>
          <w:tcPr>
            <w:tcW w:w="1444" w:type="dxa"/>
          </w:tcPr>
          <w:p w:rsidR="005B37AC" w:rsidRDefault="005B37AC">
            <w:pPr>
              <w:pStyle w:val="ConsPlusNormal"/>
            </w:pPr>
            <w:r>
              <w:t>32050</w:t>
            </w:r>
          </w:p>
        </w:tc>
        <w:tc>
          <w:tcPr>
            <w:tcW w:w="1759" w:type="dxa"/>
          </w:tcPr>
          <w:p w:rsidR="005B37AC" w:rsidRDefault="005B37AC">
            <w:pPr>
              <w:pStyle w:val="ConsPlusNormal"/>
            </w:pPr>
            <w:r>
              <w:t>54602,3</w:t>
            </w:r>
          </w:p>
        </w:tc>
        <w:tc>
          <w:tcPr>
            <w:tcW w:w="1804" w:type="dxa"/>
          </w:tcPr>
          <w:p w:rsidR="005B37AC" w:rsidRDefault="005B37AC">
            <w:pPr>
              <w:pStyle w:val="ConsPlusNormal"/>
            </w:pPr>
            <w:r>
              <w:t>106813,8</w:t>
            </w:r>
          </w:p>
        </w:tc>
        <w:tc>
          <w:tcPr>
            <w:tcW w:w="2239" w:type="dxa"/>
          </w:tcPr>
          <w:p w:rsidR="005B37AC" w:rsidRDefault="005B37AC">
            <w:pPr>
              <w:pStyle w:val="ConsPlusNormal"/>
            </w:pPr>
            <w:r>
              <w:t>258</w:t>
            </w:r>
          </w:p>
        </w:tc>
        <w:tc>
          <w:tcPr>
            <w:tcW w:w="1774" w:type="dxa"/>
          </w:tcPr>
          <w:p w:rsidR="005B37AC" w:rsidRDefault="005B37AC">
            <w:pPr>
              <w:pStyle w:val="ConsPlusNormal"/>
            </w:pPr>
            <w:r>
              <w:t>1,47</w:t>
            </w:r>
          </w:p>
        </w:tc>
      </w:tr>
      <w:tr w:rsidR="005B37AC">
        <w:tc>
          <w:tcPr>
            <w:tcW w:w="2194" w:type="dxa"/>
          </w:tcPr>
          <w:p w:rsidR="005B37AC" w:rsidRDefault="005B37AC">
            <w:pPr>
              <w:pStyle w:val="ConsPlusNormal"/>
            </w:pPr>
            <w:r>
              <w:t>Советский</w:t>
            </w:r>
          </w:p>
        </w:tc>
        <w:tc>
          <w:tcPr>
            <w:tcW w:w="1444" w:type="dxa"/>
          </w:tcPr>
          <w:p w:rsidR="005B37AC" w:rsidRDefault="005B37AC">
            <w:pPr>
              <w:pStyle w:val="ConsPlusNormal"/>
            </w:pPr>
            <w:r>
              <w:t>46585</w:t>
            </w:r>
          </w:p>
        </w:tc>
        <w:tc>
          <w:tcPr>
            <w:tcW w:w="1759" w:type="dxa"/>
          </w:tcPr>
          <w:p w:rsidR="005B37AC" w:rsidRDefault="005B37AC">
            <w:pPr>
              <w:pStyle w:val="ConsPlusNormal"/>
            </w:pPr>
            <w:r>
              <w:t>40079,0</w:t>
            </w:r>
          </w:p>
        </w:tc>
        <w:tc>
          <w:tcPr>
            <w:tcW w:w="1804" w:type="dxa"/>
          </w:tcPr>
          <w:p w:rsidR="005B37AC" w:rsidRDefault="005B37AC">
            <w:pPr>
              <w:pStyle w:val="ConsPlusNormal"/>
            </w:pPr>
            <w:r>
              <w:t>82381,8</w:t>
            </w:r>
          </w:p>
        </w:tc>
        <w:tc>
          <w:tcPr>
            <w:tcW w:w="2239" w:type="dxa"/>
          </w:tcPr>
          <w:p w:rsidR="005B37AC" w:rsidRDefault="005B37AC">
            <w:pPr>
              <w:pStyle w:val="ConsPlusNormal"/>
            </w:pPr>
            <w:r>
              <w:t>456</w:t>
            </w:r>
          </w:p>
        </w:tc>
        <w:tc>
          <w:tcPr>
            <w:tcW w:w="1774" w:type="dxa"/>
          </w:tcPr>
          <w:p w:rsidR="005B37AC" w:rsidRDefault="005B37AC">
            <w:pPr>
              <w:pStyle w:val="ConsPlusNormal"/>
            </w:pPr>
            <w:r>
              <w:t>1,78</w:t>
            </w:r>
          </w:p>
        </w:tc>
      </w:tr>
      <w:tr w:rsidR="005B37AC">
        <w:tc>
          <w:tcPr>
            <w:tcW w:w="2194" w:type="dxa"/>
          </w:tcPr>
          <w:p w:rsidR="005B37AC" w:rsidRDefault="005B37AC">
            <w:pPr>
              <w:pStyle w:val="ConsPlusNormal"/>
            </w:pPr>
            <w:r>
              <w:t>Сургутский</w:t>
            </w:r>
          </w:p>
        </w:tc>
        <w:tc>
          <w:tcPr>
            <w:tcW w:w="1444" w:type="dxa"/>
          </w:tcPr>
          <w:p w:rsidR="005B37AC" w:rsidRDefault="005B37AC">
            <w:pPr>
              <w:pStyle w:val="ConsPlusNormal"/>
            </w:pPr>
            <w:r>
              <w:t>127611</w:t>
            </w:r>
          </w:p>
        </w:tc>
        <w:tc>
          <w:tcPr>
            <w:tcW w:w="1759" w:type="dxa"/>
          </w:tcPr>
          <w:p w:rsidR="005B37AC" w:rsidRDefault="005B37AC">
            <w:pPr>
              <w:pStyle w:val="ConsPlusNormal"/>
            </w:pPr>
            <w:r>
              <w:t>70002,4</w:t>
            </w:r>
          </w:p>
        </w:tc>
        <w:tc>
          <w:tcPr>
            <w:tcW w:w="1804" w:type="dxa"/>
          </w:tcPr>
          <w:p w:rsidR="005B37AC" w:rsidRDefault="005B37AC">
            <w:pPr>
              <w:pStyle w:val="ConsPlusNormal"/>
            </w:pPr>
            <w:r>
              <w:t>118100,1</w:t>
            </w:r>
          </w:p>
        </w:tc>
        <w:tc>
          <w:tcPr>
            <w:tcW w:w="2239" w:type="dxa"/>
          </w:tcPr>
          <w:p w:rsidR="005B37AC" w:rsidRDefault="005B37AC">
            <w:pPr>
              <w:pStyle w:val="ConsPlusNormal"/>
            </w:pPr>
            <w:r>
              <w:t>116</w:t>
            </w:r>
          </w:p>
        </w:tc>
        <w:tc>
          <w:tcPr>
            <w:tcW w:w="1774" w:type="dxa"/>
          </w:tcPr>
          <w:p w:rsidR="005B37AC" w:rsidRDefault="005B37AC">
            <w:pPr>
              <w:pStyle w:val="ConsPlusNormal"/>
            </w:pPr>
            <w:r>
              <w:t>0,15</w:t>
            </w:r>
          </w:p>
        </w:tc>
      </w:tr>
      <w:tr w:rsidR="005B37AC">
        <w:tc>
          <w:tcPr>
            <w:tcW w:w="2194" w:type="dxa"/>
          </w:tcPr>
          <w:p w:rsidR="005B37AC" w:rsidRDefault="005B37AC">
            <w:pPr>
              <w:pStyle w:val="ConsPlusNormal"/>
            </w:pPr>
            <w:r>
              <w:t>Ханты-Мансийский</w:t>
            </w:r>
          </w:p>
        </w:tc>
        <w:tc>
          <w:tcPr>
            <w:tcW w:w="1444" w:type="dxa"/>
          </w:tcPr>
          <w:p w:rsidR="005B37AC" w:rsidRDefault="005B37AC">
            <w:pPr>
              <w:pStyle w:val="ConsPlusNormal"/>
            </w:pPr>
            <w:r>
              <w:t>18866</w:t>
            </w:r>
          </w:p>
        </w:tc>
        <w:tc>
          <w:tcPr>
            <w:tcW w:w="1759" w:type="dxa"/>
          </w:tcPr>
          <w:p w:rsidR="005B37AC" w:rsidRDefault="005B37AC">
            <w:pPr>
              <w:pStyle w:val="ConsPlusNormal"/>
            </w:pPr>
            <w:r>
              <w:t>85668,3</w:t>
            </w:r>
          </w:p>
        </w:tc>
        <w:tc>
          <w:tcPr>
            <w:tcW w:w="1804" w:type="dxa"/>
          </w:tcPr>
          <w:p w:rsidR="005B37AC" w:rsidRDefault="005B37AC">
            <w:pPr>
              <w:pStyle w:val="ConsPlusNormal"/>
            </w:pPr>
            <w:r>
              <w:t>107986,7</w:t>
            </w:r>
          </w:p>
        </w:tc>
        <w:tc>
          <w:tcPr>
            <w:tcW w:w="2239" w:type="dxa"/>
          </w:tcPr>
          <w:p w:rsidR="005B37AC" w:rsidRDefault="005B37AC">
            <w:pPr>
              <w:pStyle w:val="ConsPlusNormal"/>
            </w:pPr>
            <w:r>
              <w:t>64</w:t>
            </w:r>
          </w:p>
        </w:tc>
        <w:tc>
          <w:tcPr>
            <w:tcW w:w="1774" w:type="dxa"/>
          </w:tcPr>
          <w:p w:rsidR="005B37AC" w:rsidRDefault="005B37AC">
            <w:pPr>
              <w:pStyle w:val="ConsPlusNormal"/>
            </w:pPr>
            <w:r>
              <w:t>0,25</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26" w:name="P3515"/>
      <w:bookmarkEnd w:id="26"/>
      <w:r>
        <w:t>&lt;*&gt; муниципальных образований.</w:t>
      </w:r>
    </w:p>
    <w:p w:rsidR="005B37AC" w:rsidRDefault="005B37AC">
      <w:pPr>
        <w:pStyle w:val="ConsPlusNormal"/>
        <w:ind w:firstLine="540"/>
        <w:jc w:val="both"/>
      </w:pPr>
    </w:p>
    <w:p w:rsidR="005B37AC" w:rsidRDefault="005B37AC">
      <w:pPr>
        <w:pStyle w:val="ConsPlusNormal"/>
        <w:ind w:firstLine="540"/>
        <w:jc w:val="both"/>
      </w:pPr>
      <w:r>
        <w:t>Источники: данные Росстата, Департамента труда и занятости населения автономного округа.</w:t>
      </w:r>
    </w:p>
    <w:p w:rsidR="005B37AC" w:rsidRDefault="005B37AC">
      <w:pPr>
        <w:pStyle w:val="ConsPlusNormal"/>
        <w:spacing w:before="220"/>
        <w:ind w:firstLine="540"/>
        <w:jc w:val="both"/>
      </w:pPr>
      <w:r>
        <w:t>В пределах автономного округа население стягивается в наиболее крупные города, где успешно развиваются вузы, более развита социальная инфраструктура и имеется возможность получать достойные доходы от трудовой деятельности, наблюдается диверсифицированная структура рынка труда. Данные факторы, характерные в целом для РФ, определяют приток в крупные города молодежь. Напротив, малые и средние города, сельские районы демонстрируют отток молодого населения, в ряде случаев данные потери достигают весьма ощутимых значений (Березовский, Кондинский, Октябрьский, Советский муниципальные районы).</w:t>
      </w:r>
    </w:p>
    <w:p w:rsidR="005B37AC" w:rsidRDefault="005B37AC">
      <w:pPr>
        <w:pStyle w:val="ConsPlusNormal"/>
        <w:spacing w:before="220"/>
        <w:ind w:firstLine="540"/>
        <w:jc w:val="both"/>
      </w:pPr>
      <w:r>
        <w:t>Следовательно, снижение доли трудоспособного населения во всех муниципальных образованиях автономного округа, высокая доля населения пенсионного возраста, не входящих в агломерационные зоны крупнейших городов, предопределяют риски дальнейшего роста бедного населения в будущем.</w:t>
      </w:r>
    </w:p>
    <w:p w:rsidR="005B37AC" w:rsidRDefault="005B37AC">
      <w:pPr>
        <w:pStyle w:val="ConsPlusNormal"/>
        <w:spacing w:before="220"/>
        <w:ind w:firstLine="540"/>
        <w:jc w:val="both"/>
      </w:pPr>
      <w:r>
        <w:t>В 2022 году согласно социологическому исследованию автономного учреждения автономного округа "Экспертно-координационный центр Правительства Югры "Открытый регион" (опрос 1100 жителей автономного округа старше 18 лет, проведенный в августе 2022 года) большая часть респондентов (61,6%) удовлетворена своим материальным положением; 33,4% опрошенных жителей автономного округа заявили о своей неудовлетворенности материальным положением.</w:t>
      </w:r>
    </w:p>
    <w:p w:rsidR="005B37AC" w:rsidRDefault="005B37AC">
      <w:pPr>
        <w:pStyle w:val="ConsPlusNormal"/>
        <w:spacing w:before="220"/>
        <w:ind w:firstLine="540"/>
        <w:jc w:val="both"/>
      </w:pPr>
      <w:r>
        <w:t>Превалирующее большинство семей респондентов не имеют семейного бизнеса и, как следствие, доходов от него. В среднем доля доходов от бизнеса составляет 2% в структуре семейных доходов всех опрошенных респондентов; 66% пользуются услугами кредитования; 72,7% респондентов не имеют возможности откладывать (копить или вкладывать) деньги, не ограничив свои расходы в повседневной жизни.</w:t>
      </w:r>
    </w:p>
    <w:p w:rsidR="005B37AC" w:rsidRDefault="005B37AC">
      <w:pPr>
        <w:pStyle w:val="ConsPlusNormal"/>
        <w:spacing w:before="220"/>
        <w:ind w:firstLine="540"/>
        <w:jc w:val="both"/>
      </w:pPr>
      <w:r>
        <w:t>Наиболее уязвимыми по данным опроса являются семьи с 3 и более детьми, а также пенсионеры.</w:t>
      </w:r>
    </w:p>
    <w:p w:rsidR="005B37AC" w:rsidRDefault="005B37AC">
      <w:pPr>
        <w:pStyle w:val="ConsPlusNormal"/>
        <w:spacing w:before="220"/>
        <w:ind w:firstLine="540"/>
        <w:jc w:val="both"/>
      </w:pPr>
      <w:r>
        <w:t>Повышение цен стало самой упоминаемой респондентами причиной ухудшения материального положения (74%). Респонденты, которые ранее отметили ухудшение своего материального положения, в большинстве своем не имеют права на государственную социальную поддержку (79,3%) и иные меры социальной поддержки (83%).</w:t>
      </w:r>
    </w:p>
    <w:p w:rsidR="005B37AC" w:rsidRDefault="005B37AC">
      <w:pPr>
        <w:pStyle w:val="ConsPlusNormal"/>
        <w:spacing w:before="220"/>
        <w:ind w:firstLine="540"/>
        <w:jc w:val="both"/>
      </w:pPr>
      <w:r>
        <w:t>Информированы о деятельности органов социальной защиты 62,8% опрошенных.</w:t>
      </w:r>
    </w:p>
    <w:p w:rsidR="005B37AC" w:rsidRDefault="005B37AC">
      <w:pPr>
        <w:pStyle w:val="ConsPlusNormal"/>
        <w:spacing w:before="220"/>
        <w:ind w:firstLine="540"/>
        <w:jc w:val="both"/>
      </w:pPr>
      <w:r>
        <w:t>В пятерку часто встречаемых причин бедности, по мнению респондентов, вошли "низкие заработные платы и пенсии" - 53,8%, "высокие цены на продукты и товары первой необходимости" - 52,6%, "лень, неприспособленность к жизни" - 21,2%, "безработица, отсутствие рабочих мест" - 14,9% и "безынициативность" - 10,3%.</w:t>
      </w:r>
    </w:p>
    <w:p w:rsidR="005B37AC" w:rsidRDefault="005B37AC">
      <w:pPr>
        <w:pStyle w:val="ConsPlusNormal"/>
        <w:spacing w:before="220"/>
        <w:ind w:firstLine="540"/>
        <w:jc w:val="both"/>
      </w:pPr>
      <w:r>
        <w:t>Самыми востребованными региональными мерами поддержки населению, которые могли бы способствовать решению проблемы бедности, названы:</w:t>
      </w:r>
    </w:p>
    <w:p w:rsidR="005B37AC" w:rsidRDefault="005B37AC">
      <w:pPr>
        <w:pStyle w:val="ConsPlusNormal"/>
        <w:spacing w:before="220"/>
        <w:ind w:firstLine="540"/>
        <w:jc w:val="both"/>
      </w:pPr>
      <w:r>
        <w:t>сдерживание цен на продукты и товары первой необходимости (16%);</w:t>
      </w:r>
    </w:p>
    <w:p w:rsidR="005B37AC" w:rsidRDefault="005B37AC">
      <w:pPr>
        <w:pStyle w:val="ConsPlusNormal"/>
        <w:spacing w:before="220"/>
        <w:ind w:firstLine="540"/>
        <w:jc w:val="both"/>
      </w:pPr>
      <w:r>
        <w:t>повышение уровня доходов населения, заработных плат в регионе (15,8%);</w:t>
      </w:r>
    </w:p>
    <w:p w:rsidR="005B37AC" w:rsidRDefault="005B37AC">
      <w:pPr>
        <w:pStyle w:val="ConsPlusNormal"/>
        <w:spacing w:before="220"/>
        <w:ind w:firstLine="540"/>
        <w:jc w:val="both"/>
      </w:pPr>
      <w:r>
        <w:t>повышение пенсий (15,2%);</w:t>
      </w:r>
    </w:p>
    <w:p w:rsidR="005B37AC" w:rsidRDefault="005B37AC">
      <w:pPr>
        <w:pStyle w:val="ConsPlusNormal"/>
        <w:spacing w:before="220"/>
        <w:ind w:firstLine="540"/>
        <w:jc w:val="both"/>
      </w:pPr>
      <w:r>
        <w:t>увеличение социальных пособий для всех льготных категорий граждан (11,9%);</w:t>
      </w:r>
    </w:p>
    <w:p w:rsidR="005B37AC" w:rsidRDefault="005B37AC">
      <w:pPr>
        <w:pStyle w:val="ConsPlusNormal"/>
        <w:spacing w:before="220"/>
        <w:ind w:firstLine="540"/>
        <w:jc w:val="both"/>
      </w:pPr>
      <w:r>
        <w:t>увеличение адресной материальной помощи нуждающимся (10,3%).</w:t>
      </w:r>
    </w:p>
    <w:p w:rsidR="005B37AC" w:rsidRDefault="005B37AC">
      <w:pPr>
        <w:pStyle w:val="ConsPlusNormal"/>
        <w:spacing w:before="220"/>
        <w:ind w:firstLine="540"/>
        <w:jc w:val="both"/>
      </w:pPr>
      <w:r>
        <w:t>Согласно проведенному анализу статистических данных, сформирована структура малообеспеченного (бедного) населения региона:</w:t>
      </w:r>
    </w:p>
    <w:p w:rsidR="005B37AC" w:rsidRDefault="005B37AC">
      <w:pPr>
        <w:pStyle w:val="ConsPlusNormal"/>
        <w:spacing w:before="220"/>
        <w:ind w:firstLine="540"/>
        <w:jc w:val="both"/>
      </w:pPr>
      <w:r>
        <w:t>1. Около 45% или 56 тыс. человек - занятое в экономике населения - работники, получающие низкую заработную плату, молодые "работающие" семьи, студенты, аспиранты, няни, домохозяйки, репетиторы, работники с "серой" зарплатой, без социального пакета, в неоплачиваемых отпусках в связи с банкротством предприятия, сокращением.</w:t>
      </w:r>
    </w:p>
    <w:p w:rsidR="005B37AC" w:rsidRDefault="005B37AC">
      <w:pPr>
        <w:pStyle w:val="ConsPlusNormal"/>
        <w:spacing w:before="220"/>
        <w:ind w:firstLine="540"/>
        <w:jc w:val="both"/>
      </w:pPr>
      <w:r>
        <w:t>Люди, проживающие в домохозяйствах, подушевой доход в которых несколько превышает величину прожиточного минимума, и формально не относящиеся к категории малоимущих, как правило, не имеют достаточно средств для сбережений и поэтому находятся в зоне риска: в случае реализации негативных шоков (болезнь, увольнение), рождения ребенка, могут оказаться за чертой бедности.</w:t>
      </w:r>
    </w:p>
    <w:p w:rsidR="005B37AC" w:rsidRDefault="005B37AC">
      <w:pPr>
        <w:pStyle w:val="ConsPlusNormal"/>
        <w:spacing w:before="220"/>
        <w:ind w:firstLine="540"/>
        <w:jc w:val="both"/>
      </w:pPr>
      <w:r>
        <w:t>2. Около 55% или 68,2 тыс. человек - незанятое в экономике население, безработные граждане и лица, оказавшиеся без средств к существованию, неблагополучные семьи, ведущие асоциальный образ жизни, одинокие пенсионеры, инвалиды и семьи, имеющие ребенка-инвалида, взрослого члена семьи - инвалида, нуждающегося в постоянном уходе, родители, опекуны, попечители детей, испытывающие трудности в социальной адаптации.</w:t>
      </w:r>
    </w:p>
    <w:p w:rsidR="005B37AC" w:rsidRDefault="005B37AC">
      <w:pPr>
        <w:pStyle w:val="ConsPlusNormal"/>
        <w:spacing w:before="220"/>
        <w:ind w:firstLine="540"/>
        <w:jc w:val="both"/>
      </w:pPr>
      <w:r>
        <w:t>В целом, анализ социально-экономической ситуации автономного округа не выявил критических отклонений показателей бедности от общей структуры бедности по стране или других субъектов Уральского федерального округа, по отдельным параметрам отмечены региональные особенности структуры бедности.</w:t>
      </w:r>
    </w:p>
    <w:p w:rsidR="005B37AC" w:rsidRDefault="005B37AC">
      <w:pPr>
        <w:pStyle w:val="ConsPlusNormal"/>
        <w:jc w:val="center"/>
      </w:pPr>
    </w:p>
    <w:p w:rsidR="005B37AC" w:rsidRDefault="005B37AC">
      <w:pPr>
        <w:pStyle w:val="ConsPlusTitle"/>
        <w:jc w:val="center"/>
        <w:outlineLvl w:val="1"/>
      </w:pPr>
      <w:r>
        <w:t>Раздел VII. ОБЪЕМ ФИНАНСОВЫХ РЕСУРСОВ, НЕОБХОДИМЫХ</w:t>
      </w:r>
    </w:p>
    <w:p w:rsidR="005B37AC" w:rsidRDefault="005B37AC">
      <w:pPr>
        <w:pStyle w:val="ConsPlusTitle"/>
        <w:jc w:val="center"/>
      </w:pPr>
      <w:r>
        <w:t>ДЛЯ РЕАЛИЗАЦИИ РЕГИОНАЛЬНОЙ ПРОГРАММЫ</w:t>
      </w:r>
    </w:p>
    <w:p w:rsidR="005B37AC" w:rsidRDefault="005B37AC">
      <w:pPr>
        <w:pStyle w:val="ConsPlusNormal"/>
        <w:ind w:firstLine="540"/>
        <w:jc w:val="both"/>
      </w:pPr>
    </w:p>
    <w:p w:rsidR="005B37AC" w:rsidRDefault="005B37AC">
      <w:pPr>
        <w:pStyle w:val="ConsPlusNormal"/>
        <w:ind w:firstLine="540"/>
        <w:jc w:val="both"/>
      </w:pPr>
      <w:r>
        <w:t>Финансовое обеспечение Плана мероприятий осуществляется за счет средств федерального бюджета и бюджета автономного округа. Объемы финансового обеспечения плана мероприятий учтены в государственных программах автономного округа (https://gp-portal.admhmao.ru/):</w:t>
      </w:r>
    </w:p>
    <w:p w:rsidR="005B37AC" w:rsidRDefault="005B37AC">
      <w:pPr>
        <w:pStyle w:val="ConsPlusNormal"/>
        <w:spacing w:before="220"/>
        <w:ind w:firstLine="540"/>
        <w:jc w:val="both"/>
      </w:pPr>
      <w:r>
        <w:t>"Развитие экономического потенциала";</w:t>
      </w:r>
    </w:p>
    <w:p w:rsidR="005B37AC" w:rsidRDefault="005B37AC">
      <w:pPr>
        <w:pStyle w:val="ConsPlusNormal"/>
        <w:spacing w:before="220"/>
        <w:ind w:firstLine="540"/>
        <w:jc w:val="both"/>
      </w:pPr>
      <w:r>
        <w:t>"Социальное и демографическое развитие";</w:t>
      </w:r>
    </w:p>
    <w:p w:rsidR="005B37AC" w:rsidRDefault="005B37AC">
      <w:pPr>
        <w:pStyle w:val="ConsPlusNormal"/>
        <w:spacing w:before="220"/>
        <w:ind w:firstLine="540"/>
        <w:jc w:val="both"/>
      </w:pPr>
      <w:r>
        <w:t>"Поддержка занятости населения";</w:t>
      </w:r>
    </w:p>
    <w:p w:rsidR="005B37AC" w:rsidRDefault="005B37AC">
      <w:pPr>
        <w:pStyle w:val="ConsPlusNormal"/>
        <w:spacing w:before="220"/>
        <w:ind w:firstLine="540"/>
        <w:jc w:val="both"/>
      </w:pPr>
      <w:r>
        <w:t>"Современное здравоохранение";</w:t>
      </w:r>
    </w:p>
    <w:p w:rsidR="005B37AC" w:rsidRDefault="005B37AC">
      <w:pPr>
        <w:pStyle w:val="ConsPlusNormal"/>
        <w:spacing w:before="220"/>
        <w:ind w:firstLine="540"/>
        <w:jc w:val="both"/>
      </w:pPr>
      <w:r>
        <w:t>"Развитие физической культуры и спорта";</w:t>
      </w:r>
    </w:p>
    <w:p w:rsidR="005B37AC" w:rsidRDefault="005B37AC">
      <w:pPr>
        <w:pStyle w:val="ConsPlusNormal"/>
        <w:spacing w:before="220"/>
        <w:ind w:firstLine="540"/>
        <w:jc w:val="both"/>
      </w:pPr>
      <w:r>
        <w:t>"Устойчивое развитие коренных малочисленных народов Севера";</w:t>
      </w:r>
    </w:p>
    <w:p w:rsidR="005B37AC" w:rsidRDefault="005B37AC">
      <w:pPr>
        <w:pStyle w:val="ConsPlusNormal"/>
        <w:spacing w:before="220"/>
        <w:ind w:firstLine="540"/>
        <w:jc w:val="both"/>
      </w:pPr>
      <w:r>
        <w:t>"Развитие жилищной сферы";</w:t>
      </w:r>
    </w:p>
    <w:p w:rsidR="005B37AC" w:rsidRDefault="005B37AC">
      <w:pPr>
        <w:pStyle w:val="ConsPlusNormal"/>
        <w:spacing w:before="220"/>
        <w:ind w:firstLine="540"/>
        <w:jc w:val="both"/>
      </w:pPr>
      <w:r>
        <w:t>"Развитие агропромышленного комплекса";</w:t>
      </w:r>
    </w:p>
    <w:p w:rsidR="005B37AC" w:rsidRDefault="005B37AC">
      <w:pPr>
        <w:pStyle w:val="ConsPlusNormal"/>
        <w:spacing w:before="220"/>
        <w:ind w:firstLine="540"/>
        <w:jc w:val="both"/>
      </w:pPr>
      <w:r>
        <w:t>"Развитие промышленности и туризма";</w:t>
      </w:r>
    </w:p>
    <w:p w:rsidR="005B37AC" w:rsidRDefault="005B37AC">
      <w:pPr>
        <w:pStyle w:val="ConsPlusNormal"/>
        <w:spacing w:before="220"/>
        <w:ind w:firstLine="540"/>
        <w:jc w:val="both"/>
      </w:pPr>
      <w:r>
        <w:t>"Развитие гражданского общества";</w:t>
      </w:r>
    </w:p>
    <w:p w:rsidR="005B37AC" w:rsidRDefault="005B37AC">
      <w:pPr>
        <w:pStyle w:val="ConsPlusNormal"/>
        <w:spacing w:before="220"/>
        <w:ind w:firstLine="540"/>
        <w:jc w:val="both"/>
      </w:pPr>
      <w:r>
        <w:t>"Развитие образования";</w:t>
      </w:r>
    </w:p>
    <w:p w:rsidR="005B37AC" w:rsidRDefault="005B37AC">
      <w:pPr>
        <w:pStyle w:val="ConsPlusNormal"/>
        <w:spacing w:before="220"/>
        <w:ind w:firstLine="540"/>
        <w:jc w:val="both"/>
      </w:pPr>
      <w:r>
        <w:t>"Научно-технологическое развитие".</w:t>
      </w:r>
    </w:p>
    <w:p w:rsidR="005B37AC" w:rsidRDefault="005B37AC">
      <w:pPr>
        <w:pStyle w:val="ConsPlusNormal"/>
        <w:ind w:firstLine="540"/>
        <w:jc w:val="both"/>
      </w:pPr>
    </w:p>
    <w:p w:rsidR="005B37AC" w:rsidRDefault="005B37AC">
      <w:pPr>
        <w:pStyle w:val="ConsPlusTitle"/>
        <w:jc w:val="center"/>
        <w:outlineLvl w:val="1"/>
      </w:pPr>
      <w:r>
        <w:t>Раздел VIII. АНАЛИЗ МЕРОПРИЯТИЙ (ИНСТРУМЕНТОВ) ПО РОСТУ</w:t>
      </w:r>
    </w:p>
    <w:p w:rsidR="005B37AC" w:rsidRDefault="005B37AC">
      <w:pPr>
        <w:pStyle w:val="ConsPlusTitle"/>
        <w:jc w:val="center"/>
      </w:pPr>
      <w:r>
        <w:t>РЕАЛЬНЫХ ДОХОДОВ, РЕАЛЬНОЙ ЗАРАБОТНОЙ ПЛАТЫ И СНИЖЕНИЮ</w:t>
      </w:r>
    </w:p>
    <w:p w:rsidR="005B37AC" w:rsidRDefault="005B37AC">
      <w:pPr>
        <w:pStyle w:val="ConsPlusTitle"/>
        <w:jc w:val="center"/>
      </w:pPr>
      <w:r>
        <w:t>УРОВНЯ БЕДНОСТИ</w:t>
      </w:r>
    </w:p>
    <w:p w:rsidR="005B37AC" w:rsidRDefault="005B37AC">
      <w:pPr>
        <w:pStyle w:val="ConsPlusNormal"/>
        <w:ind w:firstLine="540"/>
        <w:jc w:val="both"/>
      </w:pPr>
    </w:p>
    <w:p w:rsidR="005B37AC" w:rsidRDefault="005B37AC">
      <w:pPr>
        <w:pStyle w:val="ConsPlusNormal"/>
        <w:ind w:firstLine="540"/>
        <w:jc w:val="both"/>
      </w:pPr>
      <w:r>
        <w:t xml:space="preserve">В ходе анализа мероприятий </w:t>
      </w:r>
      <w:hyperlink w:anchor="P3873">
        <w:r>
          <w:rPr>
            <w:color w:val="0000FF"/>
          </w:rPr>
          <w:t>(таблица 26)</w:t>
        </w:r>
      </w:hyperlink>
      <w:r>
        <w:t xml:space="preserve"> снижения доли населения с доходами ниже границы бедности в автономном округе на период до 2030 года 49 мер поделены на 2 группы:</w:t>
      </w:r>
    </w:p>
    <w:p w:rsidR="005B37AC" w:rsidRDefault="005B37AC">
      <w:pPr>
        <w:pStyle w:val="ConsPlusNormal"/>
        <w:spacing w:before="220"/>
        <w:ind w:firstLine="540"/>
        <w:jc w:val="both"/>
      </w:pPr>
      <w:r>
        <w:t>меры с явным механизмом влияния (22 меры);</w:t>
      </w:r>
    </w:p>
    <w:p w:rsidR="005B37AC" w:rsidRDefault="005B37AC">
      <w:pPr>
        <w:pStyle w:val="ConsPlusNormal"/>
        <w:spacing w:before="220"/>
        <w:ind w:firstLine="540"/>
        <w:jc w:val="both"/>
      </w:pPr>
      <w:r>
        <w:t>меры, не имеющие явного механизма влияния (27 мер).</w:t>
      </w:r>
    </w:p>
    <w:p w:rsidR="005B37AC" w:rsidRDefault="005B37AC">
      <w:pPr>
        <w:pStyle w:val="ConsPlusNormal"/>
        <w:spacing w:before="220"/>
        <w:ind w:firstLine="540"/>
        <w:jc w:val="both"/>
      </w:pPr>
      <w:r>
        <w:t>Выделенные 49 мер объединены в 8 групп на основе единства базовых механизмов их влияния на итоговые целевые эффекты. В отношении механизмов каждой из выделенных групп проведена оценка их прямого действия на достижение целевых показателей, характеризующих достижение национальной цели "Сохранение населения, здоровье и благополучие людей" к 2030 году.</w:t>
      </w:r>
    </w:p>
    <w:p w:rsidR="005B37AC" w:rsidRDefault="005B37AC">
      <w:pPr>
        <w:pStyle w:val="ConsPlusNormal"/>
        <w:spacing w:before="220"/>
        <w:ind w:firstLine="540"/>
        <w:jc w:val="both"/>
      </w:pPr>
      <w:r>
        <w:t>Так, наименее сложными механизмами влияния, для которых характерен наиболее быстрый возвратный эффект, обладают группы мер "прямые выплаты" и "компенсации расходов": увеличение доходов домохозяйств посредством социальных денежных трансфертов влечет за собой снижение дефицита доходов и имеет прямое влияние на целевые индикаторы. При этом социальная поддержка населения (в частности, пособия многодетным семьям, на детей из малоимущих семей, социальные доплаты к пенсиям) играет важную роль в достижении национальной цели по снижению бедности.</w:t>
      </w:r>
    </w:p>
    <w:p w:rsidR="005B37AC" w:rsidRDefault="005B37AC">
      <w:pPr>
        <w:pStyle w:val="ConsPlusNormal"/>
        <w:spacing w:before="220"/>
        <w:ind w:firstLine="540"/>
        <w:jc w:val="both"/>
      </w:pPr>
      <w:r>
        <w:t>В свою очередь, группы мер, связанные с созданием рабочих мест, развитием предпринимательства, повышением производительности труда и развитием человеческого капитала, имеют более сложные цепочки результатов (с большим количеством шагов), приводящие к итоговым эффектам, их влияние носит отложенный характер и может отсутствовать в краткосрочном (как в случае с развитием человеческого капитала) и долгосрочном периодах.</w:t>
      </w:r>
    </w:p>
    <w:p w:rsidR="005B37AC" w:rsidRDefault="005B37AC">
      <w:pPr>
        <w:pStyle w:val="ConsPlusNormal"/>
        <w:ind w:firstLine="540"/>
        <w:jc w:val="both"/>
      </w:pPr>
    </w:p>
    <w:p w:rsidR="005B37AC" w:rsidRDefault="005B37AC">
      <w:pPr>
        <w:pStyle w:val="ConsPlusNormal"/>
        <w:jc w:val="right"/>
      </w:pPr>
      <w:r>
        <w:t>Таблица 24</w:t>
      </w:r>
    </w:p>
    <w:p w:rsidR="005B37AC" w:rsidRDefault="005B37AC">
      <w:pPr>
        <w:pStyle w:val="ConsPlusNormal"/>
        <w:jc w:val="right"/>
      </w:pPr>
    </w:p>
    <w:p w:rsidR="005B37AC" w:rsidRDefault="005B37AC">
      <w:pPr>
        <w:pStyle w:val="ConsPlusNormal"/>
        <w:jc w:val="center"/>
      </w:pPr>
      <w:r>
        <w:t>Группы мер плана мероприятий ("дорожной карты") снижения</w:t>
      </w:r>
    </w:p>
    <w:p w:rsidR="005B37AC" w:rsidRDefault="005B37AC">
      <w:pPr>
        <w:pStyle w:val="ConsPlusNormal"/>
        <w:jc w:val="center"/>
      </w:pPr>
      <w:r>
        <w:t>доли населения с доходами ниже границы бедности</w:t>
      </w:r>
    </w:p>
    <w:p w:rsidR="005B37AC" w:rsidRDefault="005B37AC">
      <w:pPr>
        <w:pStyle w:val="ConsPlusNormal"/>
        <w:jc w:val="center"/>
      </w:pPr>
      <w:r>
        <w:t>в Ханты-Мансийском автономном округе - Югре на период</w:t>
      </w:r>
    </w:p>
    <w:p w:rsidR="005B37AC" w:rsidRDefault="005B37AC">
      <w:pPr>
        <w:pStyle w:val="ConsPlusNormal"/>
        <w:jc w:val="center"/>
      </w:pPr>
      <w:r>
        <w:t>до 2030 года и базовые механизмы их действия</w:t>
      </w:r>
    </w:p>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419"/>
        <w:gridCol w:w="5839"/>
        <w:gridCol w:w="4624"/>
      </w:tblGrid>
      <w:tr w:rsidR="005B37AC">
        <w:tc>
          <w:tcPr>
            <w:tcW w:w="340" w:type="dxa"/>
          </w:tcPr>
          <w:p w:rsidR="005B37AC" w:rsidRDefault="005B37AC">
            <w:pPr>
              <w:pStyle w:val="ConsPlusNormal"/>
              <w:jc w:val="center"/>
            </w:pPr>
            <w:r>
              <w:t>N</w:t>
            </w:r>
          </w:p>
        </w:tc>
        <w:tc>
          <w:tcPr>
            <w:tcW w:w="2419" w:type="dxa"/>
          </w:tcPr>
          <w:p w:rsidR="005B37AC" w:rsidRDefault="005B37AC">
            <w:pPr>
              <w:pStyle w:val="ConsPlusNormal"/>
              <w:jc w:val="center"/>
            </w:pPr>
            <w:r>
              <w:t>Группа мер</w:t>
            </w:r>
          </w:p>
        </w:tc>
        <w:tc>
          <w:tcPr>
            <w:tcW w:w="5839" w:type="dxa"/>
          </w:tcPr>
          <w:p w:rsidR="005B37AC" w:rsidRDefault="005B37AC">
            <w:pPr>
              <w:pStyle w:val="ConsPlusNormal"/>
              <w:jc w:val="center"/>
            </w:pPr>
            <w:r>
              <w:t>Описание группы мер и базового механизма ее действия</w:t>
            </w:r>
          </w:p>
        </w:tc>
        <w:tc>
          <w:tcPr>
            <w:tcW w:w="4624" w:type="dxa"/>
          </w:tcPr>
          <w:p w:rsidR="005B37AC" w:rsidRDefault="005B37AC">
            <w:pPr>
              <w:pStyle w:val="ConsPlusNormal"/>
              <w:jc w:val="center"/>
            </w:pPr>
            <w:r>
              <w:t>Номер мероприятия</w:t>
            </w:r>
          </w:p>
        </w:tc>
      </w:tr>
      <w:tr w:rsidR="005B37AC">
        <w:tc>
          <w:tcPr>
            <w:tcW w:w="340" w:type="dxa"/>
          </w:tcPr>
          <w:p w:rsidR="005B37AC" w:rsidRDefault="005B37AC">
            <w:pPr>
              <w:pStyle w:val="ConsPlusNormal"/>
            </w:pPr>
            <w:r>
              <w:t>1</w:t>
            </w:r>
          </w:p>
        </w:tc>
        <w:tc>
          <w:tcPr>
            <w:tcW w:w="2419" w:type="dxa"/>
          </w:tcPr>
          <w:p w:rsidR="005B37AC" w:rsidRDefault="005B37AC">
            <w:pPr>
              <w:pStyle w:val="ConsPlusNormal"/>
            </w:pPr>
            <w:r>
              <w:t>Прямые выплаты</w:t>
            </w:r>
          </w:p>
        </w:tc>
        <w:tc>
          <w:tcPr>
            <w:tcW w:w="5839" w:type="dxa"/>
          </w:tcPr>
          <w:p w:rsidR="005B37AC" w:rsidRDefault="005B37AC">
            <w:pPr>
              <w:pStyle w:val="ConsPlusNormal"/>
            </w:pPr>
            <w:r>
              <w:t>Выплаты гражданам автономного округа в денежном эквиваленте в наличной или безналичной форме как на основе заявительного порядка, так и в прямом порядке.</w:t>
            </w:r>
          </w:p>
          <w:p w:rsidR="005B37AC" w:rsidRDefault="005B37AC">
            <w:pPr>
              <w:pStyle w:val="ConsPlusNormal"/>
            </w:pPr>
            <w:r>
              <w:t>Механизм воздействия: непосредственное увеличение дохода получателей выплат, сокращение дефицита доходов получателей</w:t>
            </w:r>
          </w:p>
        </w:tc>
        <w:tc>
          <w:tcPr>
            <w:tcW w:w="4624" w:type="dxa"/>
          </w:tcPr>
          <w:p w:rsidR="005B37AC" w:rsidRDefault="005B37AC">
            <w:pPr>
              <w:pStyle w:val="ConsPlusNormal"/>
            </w:pPr>
            <w:r>
              <w:t>2</w:t>
            </w:r>
          </w:p>
          <w:p w:rsidR="005B37AC" w:rsidRDefault="005B37AC">
            <w:pPr>
              <w:pStyle w:val="ConsPlusNormal"/>
            </w:pPr>
            <w:r>
              <w:t>3</w:t>
            </w:r>
          </w:p>
          <w:p w:rsidR="005B37AC" w:rsidRDefault="005B37AC">
            <w:pPr>
              <w:pStyle w:val="ConsPlusNormal"/>
            </w:pPr>
            <w:r>
              <w:t>10</w:t>
            </w:r>
          </w:p>
          <w:p w:rsidR="005B37AC" w:rsidRDefault="005B37AC">
            <w:pPr>
              <w:pStyle w:val="ConsPlusNormal"/>
            </w:pPr>
            <w:r>
              <w:t>11</w:t>
            </w:r>
          </w:p>
          <w:p w:rsidR="005B37AC" w:rsidRDefault="005B37AC">
            <w:pPr>
              <w:pStyle w:val="ConsPlusNormal"/>
            </w:pPr>
            <w:r>
              <w:t>12</w:t>
            </w:r>
          </w:p>
          <w:p w:rsidR="005B37AC" w:rsidRDefault="005B37AC">
            <w:pPr>
              <w:pStyle w:val="ConsPlusNormal"/>
            </w:pPr>
            <w:r>
              <w:t>13</w:t>
            </w:r>
          </w:p>
          <w:p w:rsidR="005B37AC" w:rsidRDefault="005B37AC">
            <w:pPr>
              <w:pStyle w:val="ConsPlusNormal"/>
            </w:pPr>
            <w:r>
              <w:t>16</w:t>
            </w:r>
          </w:p>
          <w:p w:rsidR="005B37AC" w:rsidRDefault="005B37AC">
            <w:pPr>
              <w:pStyle w:val="ConsPlusNormal"/>
            </w:pPr>
            <w:r>
              <w:t>35</w:t>
            </w:r>
          </w:p>
          <w:p w:rsidR="005B37AC" w:rsidRDefault="005B37AC">
            <w:pPr>
              <w:pStyle w:val="ConsPlusNormal"/>
            </w:pPr>
            <w:r>
              <w:t>36</w:t>
            </w:r>
          </w:p>
          <w:p w:rsidR="005B37AC" w:rsidRDefault="005B37AC">
            <w:pPr>
              <w:pStyle w:val="ConsPlusNormal"/>
            </w:pPr>
            <w:r>
              <w:t>37</w:t>
            </w:r>
          </w:p>
          <w:p w:rsidR="005B37AC" w:rsidRDefault="005B37AC">
            <w:pPr>
              <w:pStyle w:val="ConsPlusNormal"/>
            </w:pPr>
            <w:r>
              <w:t>38</w:t>
            </w:r>
          </w:p>
          <w:p w:rsidR="005B37AC" w:rsidRDefault="005B37AC">
            <w:pPr>
              <w:pStyle w:val="ConsPlusNormal"/>
            </w:pPr>
            <w:r>
              <w:t>40</w:t>
            </w:r>
          </w:p>
          <w:p w:rsidR="005B37AC" w:rsidRDefault="005B37AC">
            <w:pPr>
              <w:pStyle w:val="ConsPlusNormal"/>
            </w:pPr>
            <w:r>
              <w:t>41</w:t>
            </w:r>
          </w:p>
          <w:p w:rsidR="005B37AC" w:rsidRDefault="005B37AC">
            <w:pPr>
              <w:pStyle w:val="ConsPlusNormal"/>
            </w:pPr>
            <w:r>
              <w:t>47</w:t>
            </w:r>
          </w:p>
          <w:p w:rsidR="005B37AC" w:rsidRDefault="005B37AC">
            <w:pPr>
              <w:pStyle w:val="ConsPlusNormal"/>
            </w:pPr>
            <w:r>
              <w:t>48</w:t>
            </w:r>
          </w:p>
          <w:p w:rsidR="005B37AC" w:rsidRDefault="005B37AC">
            <w:pPr>
              <w:pStyle w:val="ConsPlusNormal"/>
            </w:pPr>
            <w:r>
              <w:t>49</w:t>
            </w:r>
          </w:p>
        </w:tc>
      </w:tr>
      <w:tr w:rsidR="005B37AC">
        <w:tc>
          <w:tcPr>
            <w:tcW w:w="340" w:type="dxa"/>
          </w:tcPr>
          <w:p w:rsidR="005B37AC" w:rsidRDefault="005B37AC">
            <w:pPr>
              <w:pStyle w:val="ConsPlusNormal"/>
            </w:pPr>
            <w:r>
              <w:t>2</w:t>
            </w:r>
          </w:p>
        </w:tc>
        <w:tc>
          <w:tcPr>
            <w:tcW w:w="2419" w:type="dxa"/>
          </w:tcPr>
          <w:p w:rsidR="005B37AC" w:rsidRDefault="005B37AC">
            <w:pPr>
              <w:pStyle w:val="ConsPlusNormal"/>
            </w:pPr>
            <w:r>
              <w:t>Компенсация расходов</w:t>
            </w:r>
          </w:p>
        </w:tc>
        <w:tc>
          <w:tcPr>
            <w:tcW w:w="5839" w:type="dxa"/>
          </w:tcPr>
          <w:p w:rsidR="005B37AC" w:rsidRDefault="005B37AC">
            <w:pPr>
              <w:pStyle w:val="ConsPlusNormal"/>
            </w:pPr>
            <w:r>
              <w:t>Компенсации расходов гражданам автономного округа различных социальных категорий в денежной и/или натуральной форме, связанные с обеспечением базовых потребностей: в жилье (компенсация оплаты электроэнергии, услуг ЖКХ), здравоохранении (компенсации по приобретению жизненно необходимых лекарственных средств), уходе (компенсация по уходу за нетрудоспособным членом семьи) и пр.</w:t>
            </w:r>
          </w:p>
          <w:p w:rsidR="005B37AC" w:rsidRDefault="005B37AC">
            <w:pPr>
              <w:pStyle w:val="ConsPlusNormal"/>
            </w:pPr>
            <w:r>
              <w:t>Механизм воздействия мер: компенсация обязательных расходов (обеспечивающих базовый уровень жизни) снижает расходы домохозяйств, увеличивая их располагаемые доходы</w:t>
            </w:r>
          </w:p>
        </w:tc>
        <w:tc>
          <w:tcPr>
            <w:tcW w:w="4624" w:type="dxa"/>
          </w:tcPr>
          <w:p w:rsidR="005B37AC" w:rsidRDefault="005B37AC">
            <w:pPr>
              <w:pStyle w:val="ConsPlusNormal"/>
            </w:pPr>
            <w:r>
              <w:t>14</w:t>
            </w:r>
          </w:p>
          <w:p w:rsidR="005B37AC" w:rsidRDefault="005B37AC">
            <w:pPr>
              <w:pStyle w:val="ConsPlusNormal"/>
            </w:pPr>
            <w:r>
              <w:t>15</w:t>
            </w:r>
          </w:p>
          <w:p w:rsidR="005B37AC" w:rsidRDefault="005B37AC">
            <w:pPr>
              <w:pStyle w:val="ConsPlusNormal"/>
            </w:pPr>
            <w:r>
              <w:t>39</w:t>
            </w:r>
          </w:p>
          <w:p w:rsidR="005B37AC" w:rsidRDefault="005B37AC">
            <w:pPr>
              <w:pStyle w:val="ConsPlusNormal"/>
            </w:pPr>
            <w:r>
              <w:t>42</w:t>
            </w:r>
          </w:p>
        </w:tc>
      </w:tr>
      <w:tr w:rsidR="005B37AC">
        <w:tc>
          <w:tcPr>
            <w:tcW w:w="340" w:type="dxa"/>
          </w:tcPr>
          <w:p w:rsidR="005B37AC" w:rsidRDefault="005B37AC">
            <w:pPr>
              <w:pStyle w:val="ConsPlusNormal"/>
            </w:pPr>
            <w:r>
              <w:t>3</w:t>
            </w:r>
          </w:p>
        </w:tc>
        <w:tc>
          <w:tcPr>
            <w:tcW w:w="2419" w:type="dxa"/>
          </w:tcPr>
          <w:p w:rsidR="005B37AC" w:rsidRDefault="005B37AC">
            <w:pPr>
              <w:pStyle w:val="ConsPlusNormal"/>
            </w:pPr>
            <w:r>
              <w:t>Создание рабочих мест посредством отраслевых и территориальных инвестиций</w:t>
            </w:r>
          </w:p>
        </w:tc>
        <w:tc>
          <w:tcPr>
            <w:tcW w:w="5839" w:type="dxa"/>
          </w:tcPr>
          <w:p w:rsidR="005B37AC" w:rsidRDefault="005B37AC">
            <w:pPr>
              <w:pStyle w:val="ConsPlusNormal"/>
            </w:pPr>
            <w:r>
              <w:t>Группа мер, опосредованно стимулирующих создание рабочих мест через отраслевые и территориальные инвестиции (нефтяная, обрабатывающие отрасли, АПК) и на особых территориях (г. Нягань).</w:t>
            </w:r>
          </w:p>
          <w:p w:rsidR="005B37AC" w:rsidRDefault="005B37AC">
            <w:pPr>
              <w:pStyle w:val="ConsPlusNormal"/>
            </w:pPr>
            <w:r>
              <w:t>Механизм воздействия: создание дополнительных рабочих мест увеличивает совокупный денежный доход домохозяйств от трудовой деятельности</w:t>
            </w:r>
          </w:p>
        </w:tc>
        <w:tc>
          <w:tcPr>
            <w:tcW w:w="4624" w:type="dxa"/>
          </w:tcPr>
          <w:p w:rsidR="005B37AC" w:rsidRDefault="005B37AC">
            <w:pPr>
              <w:pStyle w:val="ConsPlusNormal"/>
            </w:pPr>
            <w:r>
              <w:t>4</w:t>
            </w:r>
          </w:p>
          <w:p w:rsidR="005B37AC" w:rsidRDefault="005B37AC">
            <w:pPr>
              <w:pStyle w:val="ConsPlusNormal"/>
            </w:pPr>
            <w:r>
              <w:t>5</w:t>
            </w:r>
          </w:p>
          <w:p w:rsidR="005B37AC" w:rsidRDefault="005B37AC">
            <w:pPr>
              <w:pStyle w:val="ConsPlusNormal"/>
            </w:pPr>
            <w:r>
              <w:t>17</w:t>
            </w:r>
          </w:p>
          <w:p w:rsidR="005B37AC" w:rsidRDefault="005B37AC">
            <w:pPr>
              <w:pStyle w:val="ConsPlusNormal"/>
            </w:pPr>
            <w:r>
              <w:t>24</w:t>
            </w:r>
          </w:p>
        </w:tc>
      </w:tr>
      <w:tr w:rsidR="005B37AC">
        <w:tc>
          <w:tcPr>
            <w:tcW w:w="340" w:type="dxa"/>
          </w:tcPr>
          <w:p w:rsidR="005B37AC" w:rsidRDefault="005B37AC">
            <w:pPr>
              <w:pStyle w:val="ConsPlusNormal"/>
            </w:pPr>
            <w:r>
              <w:t>4</w:t>
            </w:r>
          </w:p>
        </w:tc>
        <w:tc>
          <w:tcPr>
            <w:tcW w:w="2419" w:type="dxa"/>
          </w:tcPr>
          <w:p w:rsidR="005B37AC" w:rsidRDefault="005B37AC">
            <w:pPr>
              <w:pStyle w:val="ConsPlusNormal"/>
            </w:pPr>
            <w:r>
              <w:t>Поддержка предпринимательской деятельности/ фермерства/ самозанятости</w:t>
            </w:r>
          </w:p>
        </w:tc>
        <w:tc>
          <w:tcPr>
            <w:tcW w:w="5839" w:type="dxa"/>
          </w:tcPr>
          <w:p w:rsidR="005B37AC" w:rsidRDefault="005B37AC">
            <w:pPr>
              <w:pStyle w:val="ConsPlusNormal"/>
            </w:pPr>
            <w:r>
              <w:t>Группа включает меры, направленные на создание условий для развития сектора малого и среднего предпринимательства, крестьянско-фермерских хозяйств и личных подсобных хозяйств, меры по выдаче займов и кредитов, иной финансовой (субсидирование оборудования, ставок по кредиту, погашение первоначальных взносов по лизингу и др.) и нефинансовой (информационное сопровождение, консультации, инкубирование и др.) поддержки.</w:t>
            </w:r>
          </w:p>
          <w:p w:rsidR="005B37AC" w:rsidRDefault="005B37AC">
            <w:pPr>
              <w:pStyle w:val="ConsPlusNormal"/>
            </w:pPr>
            <w:r>
              <w:t>Механизм воздействия: стимулирование предпринимательской деятельности повышает доходы самозанятых и создает дополнительные рабочие места, что увеличивает совокупный денежный доход домохозяйств</w:t>
            </w:r>
          </w:p>
        </w:tc>
        <w:tc>
          <w:tcPr>
            <w:tcW w:w="4624" w:type="dxa"/>
          </w:tcPr>
          <w:p w:rsidR="005B37AC" w:rsidRDefault="005B37AC">
            <w:pPr>
              <w:pStyle w:val="ConsPlusNormal"/>
            </w:pPr>
            <w:r>
              <w:t>18</w:t>
            </w:r>
          </w:p>
          <w:p w:rsidR="005B37AC" w:rsidRDefault="005B37AC">
            <w:pPr>
              <w:pStyle w:val="ConsPlusNormal"/>
            </w:pPr>
            <w:r>
              <w:t>19</w:t>
            </w:r>
          </w:p>
          <w:p w:rsidR="005B37AC" w:rsidRDefault="005B37AC">
            <w:pPr>
              <w:pStyle w:val="ConsPlusNormal"/>
            </w:pPr>
            <w:r>
              <w:t>20</w:t>
            </w:r>
          </w:p>
          <w:p w:rsidR="005B37AC" w:rsidRDefault="005B37AC">
            <w:pPr>
              <w:pStyle w:val="ConsPlusNormal"/>
            </w:pPr>
            <w:r>
              <w:t>22</w:t>
            </w:r>
          </w:p>
          <w:p w:rsidR="005B37AC" w:rsidRDefault="005B37AC">
            <w:pPr>
              <w:pStyle w:val="ConsPlusNormal"/>
            </w:pPr>
            <w:r>
              <w:t>23</w:t>
            </w:r>
          </w:p>
          <w:p w:rsidR="005B37AC" w:rsidRDefault="005B37AC">
            <w:pPr>
              <w:pStyle w:val="ConsPlusNormal"/>
            </w:pPr>
            <w:r>
              <w:t>25</w:t>
            </w:r>
          </w:p>
          <w:p w:rsidR="005B37AC" w:rsidRDefault="005B37AC">
            <w:pPr>
              <w:pStyle w:val="ConsPlusNormal"/>
            </w:pPr>
            <w:r>
              <w:t>26</w:t>
            </w:r>
          </w:p>
          <w:p w:rsidR="005B37AC" w:rsidRDefault="005B37AC">
            <w:pPr>
              <w:pStyle w:val="ConsPlusNormal"/>
            </w:pPr>
            <w:r>
              <w:t>27</w:t>
            </w:r>
          </w:p>
          <w:p w:rsidR="005B37AC" w:rsidRDefault="005B37AC">
            <w:pPr>
              <w:pStyle w:val="ConsPlusNormal"/>
            </w:pPr>
            <w:r>
              <w:t>28</w:t>
            </w:r>
          </w:p>
          <w:p w:rsidR="005B37AC" w:rsidRDefault="005B37AC">
            <w:pPr>
              <w:pStyle w:val="ConsPlusNormal"/>
            </w:pPr>
            <w:r>
              <w:t>46</w:t>
            </w:r>
          </w:p>
        </w:tc>
      </w:tr>
      <w:tr w:rsidR="005B37AC">
        <w:tc>
          <w:tcPr>
            <w:tcW w:w="340" w:type="dxa"/>
          </w:tcPr>
          <w:p w:rsidR="005B37AC" w:rsidRDefault="005B37AC">
            <w:pPr>
              <w:pStyle w:val="ConsPlusNormal"/>
            </w:pPr>
            <w:r>
              <w:t>5</w:t>
            </w:r>
          </w:p>
        </w:tc>
        <w:tc>
          <w:tcPr>
            <w:tcW w:w="2419" w:type="dxa"/>
          </w:tcPr>
          <w:p w:rsidR="005B37AC" w:rsidRDefault="005B37AC">
            <w:pPr>
              <w:pStyle w:val="ConsPlusNormal"/>
            </w:pPr>
            <w:r>
              <w:t>Стимулирование трудовой деятельности/ мобильности</w:t>
            </w:r>
          </w:p>
        </w:tc>
        <w:tc>
          <w:tcPr>
            <w:tcW w:w="5839" w:type="dxa"/>
          </w:tcPr>
          <w:p w:rsidR="005B37AC" w:rsidRDefault="005B37AC">
            <w:pPr>
              <w:pStyle w:val="ConsPlusNormal"/>
            </w:pPr>
            <w:r>
              <w:t>Группа мер, направленных на повышение квалификации работников, создание условий для трудовой деятельности, рост трудовой мобильности, трудоустройство.</w:t>
            </w:r>
          </w:p>
          <w:p w:rsidR="005B37AC" w:rsidRDefault="005B37AC">
            <w:pPr>
              <w:pStyle w:val="ConsPlusNormal"/>
            </w:pPr>
            <w:r>
              <w:t>Механизм воздействия: повышение квалификации работников увеличивает их ценность для работодателя, при этом снижая его издержки на повышение производительности труда; стимулирование трудовой мобильности повышает эффективность рынка труда, совокупность эффектов ведет к росту занятости и производительности труда, что увеличивает совокупный денежный доход домохозяйств</w:t>
            </w:r>
          </w:p>
        </w:tc>
        <w:tc>
          <w:tcPr>
            <w:tcW w:w="4624" w:type="dxa"/>
          </w:tcPr>
          <w:p w:rsidR="005B37AC" w:rsidRDefault="005B37AC">
            <w:pPr>
              <w:pStyle w:val="ConsPlusNormal"/>
            </w:pPr>
            <w:r>
              <w:t>6</w:t>
            </w:r>
          </w:p>
          <w:p w:rsidR="005B37AC" w:rsidRDefault="005B37AC">
            <w:pPr>
              <w:pStyle w:val="ConsPlusNormal"/>
            </w:pPr>
            <w:r>
              <w:t>7</w:t>
            </w:r>
          </w:p>
          <w:p w:rsidR="005B37AC" w:rsidRDefault="005B37AC">
            <w:pPr>
              <w:pStyle w:val="ConsPlusNormal"/>
            </w:pPr>
            <w:r>
              <w:t>8</w:t>
            </w:r>
          </w:p>
          <w:p w:rsidR="005B37AC" w:rsidRDefault="005B37AC">
            <w:pPr>
              <w:pStyle w:val="ConsPlusNormal"/>
            </w:pPr>
            <w:r>
              <w:t>9</w:t>
            </w:r>
          </w:p>
          <w:p w:rsidR="005B37AC" w:rsidRDefault="005B37AC">
            <w:pPr>
              <w:pStyle w:val="ConsPlusNormal"/>
            </w:pPr>
            <w:r>
              <w:t>29</w:t>
            </w:r>
          </w:p>
        </w:tc>
      </w:tr>
      <w:tr w:rsidR="005B37AC">
        <w:tc>
          <w:tcPr>
            <w:tcW w:w="340" w:type="dxa"/>
          </w:tcPr>
          <w:p w:rsidR="005B37AC" w:rsidRDefault="005B37AC">
            <w:pPr>
              <w:pStyle w:val="ConsPlusNormal"/>
            </w:pPr>
            <w:r>
              <w:t>6</w:t>
            </w:r>
          </w:p>
        </w:tc>
        <w:tc>
          <w:tcPr>
            <w:tcW w:w="2419" w:type="dxa"/>
          </w:tcPr>
          <w:p w:rsidR="005B37AC" w:rsidRDefault="005B37AC">
            <w:pPr>
              <w:pStyle w:val="ConsPlusNormal"/>
            </w:pPr>
            <w:r>
              <w:t>Прочие инвестиции</w:t>
            </w:r>
          </w:p>
        </w:tc>
        <w:tc>
          <w:tcPr>
            <w:tcW w:w="5839" w:type="dxa"/>
          </w:tcPr>
          <w:p w:rsidR="005B37AC" w:rsidRDefault="005B37AC">
            <w:pPr>
              <w:pStyle w:val="ConsPlusNormal"/>
            </w:pPr>
            <w:r>
              <w:t>Группа мер по стимулированию отраслевых и территориальных инвестиций в отношении комплекса мероприятий, в которых создание рабочих мест не является основной целью.</w:t>
            </w:r>
          </w:p>
          <w:p w:rsidR="005B37AC" w:rsidRDefault="005B37AC">
            <w:pPr>
              <w:pStyle w:val="ConsPlusNormal"/>
            </w:pPr>
            <w:r>
              <w:t>Механизм воздействия: стимулирование экономической активности и повышение совокупной факторной производительности посредством реализации инфраструктурных проектов оказывает косвенное положительное влияние на совокупные денежные доходы домохозяйств посредством улучшения ситуации на рынке труда</w:t>
            </w:r>
          </w:p>
        </w:tc>
        <w:tc>
          <w:tcPr>
            <w:tcW w:w="4624" w:type="dxa"/>
          </w:tcPr>
          <w:p w:rsidR="005B37AC" w:rsidRDefault="005B37AC">
            <w:pPr>
              <w:pStyle w:val="ConsPlusNormal"/>
            </w:pPr>
            <w:r>
              <w:t>21</w:t>
            </w:r>
          </w:p>
        </w:tc>
      </w:tr>
      <w:tr w:rsidR="005B37AC">
        <w:tc>
          <w:tcPr>
            <w:tcW w:w="340" w:type="dxa"/>
          </w:tcPr>
          <w:p w:rsidR="005B37AC" w:rsidRDefault="005B37AC">
            <w:pPr>
              <w:pStyle w:val="ConsPlusNormal"/>
            </w:pPr>
            <w:r>
              <w:t>7</w:t>
            </w:r>
          </w:p>
        </w:tc>
        <w:tc>
          <w:tcPr>
            <w:tcW w:w="2419" w:type="dxa"/>
          </w:tcPr>
          <w:p w:rsidR="005B37AC" w:rsidRDefault="005B37AC">
            <w:pPr>
              <w:pStyle w:val="ConsPlusNormal"/>
            </w:pPr>
            <w:r>
              <w:t>Развитие человеческого капитала</w:t>
            </w:r>
          </w:p>
        </w:tc>
        <w:tc>
          <w:tcPr>
            <w:tcW w:w="5839" w:type="dxa"/>
          </w:tcPr>
          <w:p w:rsidR="005B37AC" w:rsidRDefault="005B37AC">
            <w:pPr>
              <w:pStyle w:val="ConsPlusNormal"/>
            </w:pPr>
            <w:r>
              <w:t>В группу входят меры, направленные на развитие систем образования и здравоохранения, развитие профессионального и любительского спорта, волонтерства, улучшение условий жизни людей старшего поколения и людей с ограниченными возможностями, пропаганду здорового образа жизни.</w:t>
            </w:r>
          </w:p>
          <w:p w:rsidR="005B37AC" w:rsidRDefault="005B37AC">
            <w:pPr>
              <w:pStyle w:val="ConsPlusNormal"/>
            </w:pPr>
            <w:r>
              <w:t>Механизм воздействия: не имеет выраженного эффекта в кратко- и среднесрочной перспективе, в долгосрочной перспективе высокий уровень человеческого капитала положительно влияет на доходную мобильность населения, что способствует устойчивому снижению бедности; высокий уровень человеческого капитала автономного округа значительно улучшает ее конкурентные позиции в системе межсубъектного разделения труда и формирует положительный долгосрочный тренд динамики доходов населения</w:t>
            </w:r>
          </w:p>
        </w:tc>
        <w:tc>
          <w:tcPr>
            <w:tcW w:w="4624" w:type="dxa"/>
          </w:tcPr>
          <w:p w:rsidR="005B37AC" w:rsidRDefault="005B37AC">
            <w:pPr>
              <w:pStyle w:val="ConsPlusNormal"/>
            </w:pPr>
            <w:r>
              <w:t>31</w:t>
            </w:r>
          </w:p>
          <w:p w:rsidR="005B37AC" w:rsidRDefault="005B37AC">
            <w:pPr>
              <w:pStyle w:val="ConsPlusNormal"/>
            </w:pPr>
            <w:r>
              <w:t>32</w:t>
            </w:r>
          </w:p>
          <w:p w:rsidR="005B37AC" w:rsidRDefault="005B37AC">
            <w:pPr>
              <w:pStyle w:val="ConsPlusNormal"/>
            </w:pPr>
            <w:r>
              <w:t>43</w:t>
            </w:r>
          </w:p>
          <w:p w:rsidR="005B37AC" w:rsidRDefault="005B37AC">
            <w:pPr>
              <w:pStyle w:val="ConsPlusNormal"/>
            </w:pPr>
            <w:r>
              <w:t>45</w:t>
            </w:r>
          </w:p>
        </w:tc>
      </w:tr>
      <w:tr w:rsidR="005B37AC">
        <w:tc>
          <w:tcPr>
            <w:tcW w:w="340" w:type="dxa"/>
          </w:tcPr>
          <w:p w:rsidR="005B37AC" w:rsidRDefault="005B37AC">
            <w:pPr>
              <w:pStyle w:val="ConsPlusNormal"/>
            </w:pPr>
            <w:r>
              <w:t>8</w:t>
            </w:r>
          </w:p>
        </w:tc>
        <w:tc>
          <w:tcPr>
            <w:tcW w:w="2419" w:type="dxa"/>
          </w:tcPr>
          <w:p w:rsidR="005B37AC" w:rsidRDefault="005B37AC">
            <w:pPr>
              <w:pStyle w:val="ConsPlusNormal"/>
            </w:pPr>
            <w:r>
              <w:t>Статистическая база</w:t>
            </w:r>
          </w:p>
        </w:tc>
        <w:tc>
          <w:tcPr>
            <w:tcW w:w="5839" w:type="dxa"/>
          </w:tcPr>
          <w:p w:rsidR="005B37AC" w:rsidRDefault="005B37AC">
            <w:pPr>
              <w:pStyle w:val="ConsPlusNormal"/>
            </w:pPr>
            <w:r>
              <w:t>Комплекс мероприятий, направленных на создание/обновление имеющихся статистических данных/методологии сбора данных, формирование единой системы хранения данных.</w:t>
            </w:r>
          </w:p>
          <w:p w:rsidR="005B37AC" w:rsidRDefault="005B37AC">
            <w:pPr>
              <w:pStyle w:val="ConsPlusNormal"/>
            </w:pPr>
            <w:r>
              <w:t>Не обладает механизмом действия на снижение уровня бедности и носит обеспечивающий характер, содействуя созданию инфраструктуры мониторинга</w:t>
            </w:r>
          </w:p>
        </w:tc>
        <w:tc>
          <w:tcPr>
            <w:tcW w:w="4624" w:type="dxa"/>
          </w:tcPr>
          <w:p w:rsidR="005B37AC" w:rsidRDefault="005B37AC">
            <w:pPr>
              <w:pStyle w:val="ConsPlusNormal"/>
            </w:pPr>
            <w:r>
              <w:t>1</w:t>
            </w:r>
          </w:p>
          <w:p w:rsidR="005B37AC" w:rsidRDefault="005B37AC">
            <w:pPr>
              <w:pStyle w:val="ConsPlusNormal"/>
            </w:pPr>
            <w:r>
              <w:t>30</w:t>
            </w:r>
          </w:p>
          <w:p w:rsidR="005B37AC" w:rsidRDefault="005B37AC">
            <w:pPr>
              <w:pStyle w:val="ConsPlusNormal"/>
            </w:pPr>
            <w:r>
              <w:t>33</w:t>
            </w:r>
          </w:p>
          <w:p w:rsidR="005B37AC" w:rsidRDefault="005B37AC">
            <w:pPr>
              <w:pStyle w:val="ConsPlusNormal"/>
            </w:pPr>
            <w:r>
              <w:t>34</w:t>
            </w:r>
          </w:p>
          <w:p w:rsidR="005B37AC" w:rsidRDefault="005B37AC">
            <w:pPr>
              <w:pStyle w:val="ConsPlusNormal"/>
            </w:pPr>
            <w:r>
              <w:t>44</w:t>
            </w:r>
          </w:p>
        </w:tc>
      </w:tr>
      <w:tr w:rsidR="005B37AC">
        <w:tc>
          <w:tcPr>
            <w:tcW w:w="8598" w:type="dxa"/>
            <w:gridSpan w:val="3"/>
          </w:tcPr>
          <w:p w:rsidR="005B37AC" w:rsidRDefault="005B37AC">
            <w:pPr>
              <w:pStyle w:val="ConsPlusNormal"/>
            </w:pPr>
            <w:r>
              <w:t>Итого</w:t>
            </w:r>
          </w:p>
        </w:tc>
        <w:tc>
          <w:tcPr>
            <w:tcW w:w="4624" w:type="dxa"/>
          </w:tcPr>
          <w:p w:rsidR="005B37AC" w:rsidRDefault="005B37AC">
            <w:pPr>
              <w:pStyle w:val="ConsPlusNormal"/>
            </w:pPr>
            <w:r>
              <w:t>49</w:t>
            </w:r>
          </w:p>
        </w:tc>
      </w:tr>
    </w:tbl>
    <w:p w:rsidR="005B37AC" w:rsidRDefault="005B37AC">
      <w:pPr>
        <w:pStyle w:val="ConsPlusNormal"/>
        <w:ind w:firstLine="540"/>
        <w:jc w:val="both"/>
      </w:pPr>
    </w:p>
    <w:p w:rsidR="005B37AC" w:rsidRDefault="005B37AC">
      <w:pPr>
        <w:pStyle w:val="ConsPlusNormal"/>
        <w:jc w:val="right"/>
      </w:pPr>
      <w:r>
        <w:t>Таблица 25</w:t>
      </w:r>
    </w:p>
    <w:p w:rsidR="005B37AC" w:rsidRDefault="005B37AC">
      <w:pPr>
        <w:pStyle w:val="ConsPlusNormal"/>
        <w:jc w:val="right"/>
      </w:pPr>
    </w:p>
    <w:p w:rsidR="005B37AC" w:rsidRDefault="005B37AC">
      <w:pPr>
        <w:pStyle w:val="ConsPlusNormal"/>
        <w:jc w:val="center"/>
      </w:pPr>
      <w:r>
        <w:t>Целевые показатели реализации региональной программы</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24"/>
        <w:gridCol w:w="1444"/>
        <w:gridCol w:w="724"/>
        <w:gridCol w:w="724"/>
        <w:gridCol w:w="724"/>
        <w:gridCol w:w="724"/>
        <w:gridCol w:w="724"/>
        <w:gridCol w:w="724"/>
        <w:gridCol w:w="724"/>
        <w:gridCol w:w="724"/>
        <w:gridCol w:w="724"/>
        <w:gridCol w:w="724"/>
        <w:gridCol w:w="724"/>
        <w:gridCol w:w="724"/>
        <w:gridCol w:w="724"/>
        <w:gridCol w:w="724"/>
      </w:tblGrid>
      <w:tr w:rsidR="005B37AC">
        <w:tc>
          <w:tcPr>
            <w:tcW w:w="454" w:type="dxa"/>
            <w:vMerge w:val="restart"/>
          </w:tcPr>
          <w:p w:rsidR="005B37AC" w:rsidRDefault="005B37AC">
            <w:pPr>
              <w:pStyle w:val="ConsPlusNormal"/>
              <w:jc w:val="center"/>
            </w:pPr>
            <w:r>
              <w:t>N п/п</w:t>
            </w:r>
          </w:p>
        </w:tc>
        <w:tc>
          <w:tcPr>
            <w:tcW w:w="2224" w:type="dxa"/>
            <w:vMerge w:val="restart"/>
          </w:tcPr>
          <w:p w:rsidR="005B37AC" w:rsidRDefault="005B37AC">
            <w:pPr>
              <w:pStyle w:val="ConsPlusNormal"/>
              <w:jc w:val="center"/>
            </w:pPr>
            <w:r>
              <w:t>Наименование показателя</w:t>
            </w:r>
          </w:p>
        </w:tc>
        <w:tc>
          <w:tcPr>
            <w:tcW w:w="1444" w:type="dxa"/>
            <w:vMerge w:val="restart"/>
          </w:tcPr>
          <w:p w:rsidR="005B37AC" w:rsidRDefault="005B37AC">
            <w:pPr>
              <w:pStyle w:val="ConsPlusNormal"/>
              <w:jc w:val="center"/>
            </w:pPr>
            <w:r>
              <w:t>Ед. изм.</w:t>
            </w:r>
          </w:p>
        </w:tc>
        <w:tc>
          <w:tcPr>
            <w:tcW w:w="724" w:type="dxa"/>
            <w:vMerge w:val="restart"/>
          </w:tcPr>
          <w:p w:rsidR="005B37AC" w:rsidRDefault="005B37AC">
            <w:pPr>
              <w:pStyle w:val="ConsPlusNormal"/>
              <w:jc w:val="center"/>
            </w:pPr>
            <w:r>
              <w:t>2017</w:t>
            </w:r>
          </w:p>
        </w:tc>
        <w:tc>
          <w:tcPr>
            <w:tcW w:w="724" w:type="dxa"/>
            <w:vMerge w:val="restart"/>
          </w:tcPr>
          <w:p w:rsidR="005B37AC" w:rsidRDefault="005B37AC">
            <w:pPr>
              <w:pStyle w:val="ConsPlusNormal"/>
              <w:jc w:val="center"/>
            </w:pPr>
            <w:r>
              <w:t>2018</w:t>
            </w:r>
          </w:p>
        </w:tc>
        <w:tc>
          <w:tcPr>
            <w:tcW w:w="724" w:type="dxa"/>
            <w:vMerge w:val="restart"/>
          </w:tcPr>
          <w:p w:rsidR="005B37AC" w:rsidRDefault="005B37AC">
            <w:pPr>
              <w:pStyle w:val="ConsPlusNormal"/>
              <w:jc w:val="center"/>
            </w:pPr>
            <w:r>
              <w:t>2019</w:t>
            </w:r>
          </w:p>
        </w:tc>
        <w:tc>
          <w:tcPr>
            <w:tcW w:w="724" w:type="dxa"/>
            <w:vMerge w:val="restart"/>
          </w:tcPr>
          <w:p w:rsidR="005B37AC" w:rsidRDefault="005B37AC">
            <w:pPr>
              <w:pStyle w:val="ConsPlusNormal"/>
              <w:jc w:val="center"/>
            </w:pPr>
            <w:r>
              <w:t>2020</w:t>
            </w:r>
          </w:p>
        </w:tc>
        <w:tc>
          <w:tcPr>
            <w:tcW w:w="724" w:type="dxa"/>
            <w:vMerge w:val="restart"/>
          </w:tcPr>
          <w:p w:rsidR="005B37AC" w:rsidRDefault="005B37AC">
            <w:pPr>
              <w:pStyle w:val="ConsPlusNormal"/>
              <w:jc w:val="center"/>
            </w:pPr>
            <w:r>
              <w:t>2021</w:t>
            </w:r>
          </w:p>
        </w:tc>
        <w:tc>
          <w:tcPr>
            <w:tcW w:w="724" w:type="dxa"/>
            <w:vMerge w:val="restart"/>
          </w:tcPr>
          <w:p w:rsidR="005B37AC" w:rsidRDefault="005B37AC">
            <w:pPr>
              <w:pStyle w:val="ConsPlusNormal"/>
              <w:jc w:val="center"/>
            </w:pPr>
            <w:r>
              <w:t>2022</w:t>
            </w:r>
          </w:p>
        </w:tc>
        <w:tc>
          <w:tcPr>
            <w:tcW w:w="5792" w:type="dxa"/>
            <w:gridSpan w:val="8"/>
          </w:tcPr>
          <w:p w:rsidR="005B37AC" w:rsidRDefault="005B37AC">
            <w:pPr>
              <w:pStyle w:val="ConsPlusNormal"/>
              <w:jc w:val="center"/>
            </w:pPr>
            <w:r>
              <w:t>Целевое значение показателя</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724" w:type="dxa"/>
          </w:tcPr>
          <w:p w:rsidR="005B37AC" w:rsidRDefault="005B37AC">
            <w:pPr>
              <w:pStyle w:val="ConsPlusNormal"/>
              <w:jc w:val="center"/>
            </w:pPr>
            <w:r>
              <w:t>2023</w:t>
            </w:r>
          </w:p>
        </w:tc>
        <w:tc>
          <w:tcPr>
            <w:tcW w:w="724" w:type="dxa"/>
          </w:tcPr>
          <w:p w:rsidR="005B37AC" w:rsidRDefault="005B37AC">
            <w:pPr>
              <w:pStyle w:val="ConsPlusNormal"/>
              <w:jc w:val="center"/>
            </w:pPr>
            <w:r>
              <w:t>2024</w:t>
            </w:r>
          </w:p>
        </w:tc>
        <w:tc>
          <w:tcPr>
            <w:tcW w:w="724" w:type="dxa"/>
          </w:tcPr>
          <w:p w:rsidR="005B37AC" w:rsidRDefault="005B37AC">
            <w:pPr>
              <w:pStyle w:val="ConsPlusNormal"/>
              <w:jc w:val="center"/>
            </w:pPr>
            <w:r>
              <w:t>2025</w:t>
            </w:r>
          </w:p>
        </w:tc>
        <w:tc>
          <w:tcPr>
            <w:tcW w:w="724" w:type="dxa"/>
          </w:tcPr>
          <w:p w:rsidR="005B37AC" w:rsidRDefault="005B37AC">
            <w:pPr>
              <w:pStyle w:val="ConsPlusNormal"/>
              <w:jc w:val="center"/>
            </w:pPr>
            <w:r>
              <w:t>2026</w:t>
            </w:r>
          </w:p>
        </w:tc>
        <w:tc>
          <w:tcPr>
            <w:tcW w:w="724" w:type="dxa"/>
          </w:tcPr>
          <w:p w:rsidR="005B37AC" w:rsidRDefault="005B37AC">
            <w:pPr>
              <w:pStyle w:val="ConsPlusNormal"/>
              <w:jc w:val="center"/>
            </w:pPr>
            <w:r>
              <w:t>2027</w:t>
            </w:r>
          </w:p>
        </w:tc>
        <w:tc>
          <w:tcPr>
            <w:tcW w:w="724" w:type="dxa"/>
          </w:tcPr>
          <w:p w:rsidR="005B37AC" w:rsidRDefault="005B37AC">
            <w:pPr>
              <w:pStyle w:val="ConsPlusNormal"/>
              <w:jc w:val="center"/>
            </w:pPr>
            <w:r>
              <w:t>2028</w:t>
            </w:r>
          </w:p>
        </w:tc>
        <w:tc>
          <w:tcPr>
            <w:tcW w:w="724" w:type="dxa"/>
          </w:tcPr>
          <w:p w:rsidR="005B37AC" w:rsidRDefault="005B37AC">
            <w:pPr>
              <w:pStyle w:val="ConsPlusNormal"/>
              <w:jc w:val="center"/>
            </w:pPr>
            <w:r>
              <w:t>2029</w:t>
            </w:r>
          </w:p>
        </w:tc>
        <w:tc>
          <w:tcPr>
            <w:tcW w:w="724" w:type="dxa"/>
          </w:tcPr>
          <w:p w:rsidR="005B37AC" w:rsidRDefault="005B37AC">
            <w:pPr>
              <w:pStyle w:val="ConsPlusNormal"/>
              <w:jc w:val="center"/>
            </w:pPr>
            <w:r>
              <w:t>2030</w:t>
            </w:r>
          </w:p>
        </w:tc>
      </w:tr>
      <w:tr w:rsidR="005B37AC">
        <w:tc>
          <w:tcPr>
            <w:tcW w:w="454" w:type="dxa"/>
          </w:tcPr>
          <w:p w:rsidR="005B37AC" w:rsidRDefault="005B37AC">
            <w:pPr>
              <w:pStyle w:val="ConsPlusNormal"/>
              <w:jc w:val="center"/>
            </w:pPr>
            <w:r>
              <w:t>1</w:t>
            </w:r>
          </w:p>
        </w:tc>
        <w:tc>
          <w:tcPr>
            <w:tcW w:w="2224" w:type="dxa"/>
          </w:tcPr>
          <w:p w:rsidR="005B37AC" w:rsidRDefault="005B37AC">
            <w:pPr>
              <w:pStyle w:val="ConsPlusNormal"/>
              <w:jc w:val="center"/>
            </w:pPr>
            <w:r>
              <w:t>2</w:t>
            </w:r>
          </w:p>
        </w:tc>
        <w:tc>
          <w:tcPr>
            <w:tcW w:w="1444" w:type="dxa"/>
          </w:tcPr>
          <w:p w:rsidR="005B37AC" w:rsidRDefault="005B37AC">
            <w:pPr>
              <w:pStyle w:val="ConsPlusNormal"/>
              <w:jc w:val="center"/>
            </w:pPr>
            <w:r>
              <w:t>3</w:t>
            </w:r>
          </w:p>
        </w:tc>
        <w:tc>
          <w:tcPr>
            <w:tcW w:w="724" w:type="dxa"/>
          </w:tcPr>
          <w:p w:rsidR="005B37AC" w:rsidRDefault="005B37AC">
            <w:pPr>
              <w:pStyle w:val="ConsPlusNormal"/>
              <w:jc w:val="center"/>
            </w:pPr>
            <w:r>
              <w:t>4</w:t>
            </w:r>
          </w:p>
        </w:tc>
        <w:tc>
          <w:tcPr>
            <w:tcW w:w="724" w:type="dxa"/>
          </w:tcPr>
          <w:p w:rsidR="005B37AC" w:rsidRDefault="005B37AC">
            <w:pPr>
              <w:pStyle w:val="ConsPlusNormal"/>
              <w:jc w:val="center"/>
            </w:pPr>
            <w:r>
              <w:t>5</w:t>
            </w:r>
          </w:p>
        </w:tc>
        <w:tc>
          <w:tcPr>
            <w:tcW w:w="724" w:type="dxa"/>
          </w:tcPr>
          <w:p w:rsidR="005B37AC" w:rsidRDefault="005B37AC">
            <w:pPr>
              <w:pStyle w:val="ConsPlusNormal"/>
              <w:jc w:val="center"/>
            </w:pPr>
            <w:r>
              <w:t>6</w:t>
            </w:r>
          </w:p>
        </w:tc>
        <w:tc>
          <w:tcPr>
            <w:tcW w:w="724" w:type="dxa"/>
          </w:tcPr>
          <w:p w:rsidR="005B37AC" w:rsidRDefault="005B37AC">
            <w:pPr>
              <w:pStyle w:val="ConsPlusNormal"/>
              <w:jc w:val="center"/>
            </w:pPr>
            <w:r>
              <w:t>7</w:t>
            </w:r>
          </w:p>
        </w:tc>
        <w:tc>
          <w:tcPr>
            <w:tcW w:w="724" w:type="dxa"/>
          </w:tcPr>
          <w:p w:rsidR="005B37AC" w:rsidRDefault="005B37AC">
            <w:pPr>
              <w:pStyle w:val="ConsPlusNormal"/>
              <w:jc w:val="center"/>
            </w:pPr>
            <w:r>
              <w:t>8</w:t>
            </w:r>
          </w:p>
        </w:tc>
        <w:tc>
          <w:tcPr>
            <w:tcW w:w="724" w:type="dxa"/>
          </w:tcPr>
          <w:p w:rsidR="005B37AC" w:rsidRDefault="005B37AC">
            <w:pPr>
              <w:pStyle w:val="ConsPlusNormal"/>
              <w:jc w:val="center"/>
            </w:pPr>
            <w:r>
              <w:t>9</w:t>
            </w:r>
          </w:p>
        </w:tc>
        <w:tc>
          <w:tcPr>
            <w:tcW w:w="724" w:type="dxa"/>
          </w:tcPr>
          <w:p w:rsidR="005B37AC" w:rsidRDefault="005B37AC">
            <w:pPr>
              <w:pStyle w:val="ConsPlusNormal"/>
              <w:jc w:val="center"/>
            </w:pPr>
            <w:r>
              <w:t>10</w:t>
            </w:r>
          </w:p>
        </w:tc>
        <w:tc>
          <w:tcPr>
            <w:tcW w:w="724" w:type="dxa"/>
          </w:tcPr>
          <w:p w:rsidR="005B37AC" w:rsidRDefault="005B37AC">
            <w:pPr>
              <w:pStyle w:val="ConsPlusNormal"/>
              <w:jc w:val="center"/>
            </w:pPr>
            <w:r>
              <w:t>11</w:t>
            </w:r>
          </w:p>
        </w:tc>
        <w:tc>
          <w:tcPr>
            <w:tcW w:w="724" w:type="dxa"/>
          </w:tcPr>
          <w:p w:rsidR="005B37AC" w:rsidRDefault="005B37AC">
            <w:pPr>
              <w:pStyle w:val="ConsPlusNormal"/>
              <w:jc w:val="center"/>
            </w:pPr>
            <w:r>
              <w:t>12</w:t>
            </w:r>
          </w:p>
        </w:tc>
        <w:tc>
          <w:tcPr>
            <w:tcW w:w="724" w:type="dxa"/>
          </w:tcPr>
          <w:p w:rsidR="005B37AC" w:rsidRDefault="005B37AC">
            <w:pPr>
              <w:pStyle w:val="ConsPlusNormal"/>
              <w:jc w:val="center"/>
            </w:pPr>
            <w:r>
              <w:t>13</w:t>
            </w:r>
          </w:p>
        </w:tc>
        <w:tc>
          <w:tcPr>
            <w:tcW w:w="724" w:type="dxa"/>
          </w:tcPr>
          <w:p w:rsidR="005B37AC" w:rsidRDefault="005B37AC">
            <w:pPr>
              <w:pStyle w:val="ConsPlusNormal"/>
              <w:jc w:val="center"/>
            </w:pPr>
            <w:r>
              <w:t>14</w:t>
            </w:r>
          </w:p>
        </w:tc>
        <w:tc>
          <w:tcPr>
            <w:tcW w:w="724" w:type="dxa"/>
          </w:tcPr>
          <w:p w:rsidR="005B37AC" w:rsidRDefault="005B37AC">
            <w:pPr>
              <w:pStyle w:val="ConsPlusNormal"/>
              <w:jc w:val="center"/>
            </w:pPr>
            <w:r>
              <w:t>15</w:t>
            </w:r>
          </w:p>
        </w:tc>
        <w:tc>
          <w:tcPr>
            <w:tcW w:w="724" w:type="dxa"/>
          </w:tcPr>
          <w:p w:rsidR="005B37AC" w:rsidRDefault="005B37AC">
            <w:pPr>
              <w:pStyle w:val="ConsPlusNormal"/>
              <w:jc w:val="center"/>
            </w:pPr>
            <w:r>
              <w:t>16</w:t>
            </w:r>
          </w:p>
        </w:tc>
        <w:tc>
          <w:tcPr>
            <w:tcW w:w="724" w:type="dxa"/>
          </w:tcPr>
          <w:p w:rsidR="005B37AC" w:rsidRDefault="005B37AC">
            <w:pPr>
              <w:pStyle w:val="ConsPlusNormal"/>
              <w:jc w:val="center"/>
            </w:pPr>
            <w:r>
              <w:t>17</w:t>
            </w:r>
          </w:p>
        </w:tc>
      </w:tr>
      <w:tr w:rsidR="005B37AC">
        <w:tc>
          <w:tcPr>
            <w:tcW w:w="454" w:type="dxa"/>
          </w:tcPr>
          <w:p w:rsidR="005B37AC" w:rsidRDefault="005B37AC">
            <w:pPr>
              <w:pStyle w:val="ConsPlusNormal"/>
            </w:pPr>
            <w:r>
              <w:t>1</w:t>
            </w:r>
          </w:p>
        </w:tc>
        <w:tc>
          <w:tcPr>
            <w:tcW w:w="2224" w:type="dxa"/>
          </w:tcPr>
          <w:p w:rsidR="005B37AC" w:rsidRDefault="005B37AC">
            <w:pPr>
              <w:pStyle w:val="ConsPlusNormal"/>
            </w:pPr>
            <w:r>
              <w:t>Численность населения с денежными доходами ниже величины границы бедности</w:t>
            </w:r>
          </w:p>
        </w:tc>
        <w:tc>
          <w:tcPr>
            <w:tcW w:w="1444" w:type="dxa"/>
          </w:tcPr>
          <w:p w:rsidR="005B37AC" w:rsidRDefault="005B37AC">
            <w:pPr>
              <w:pStyle w:val="ConsPlusNormal"/>
            </w:pPr>
            <w:r>
              <w:t>% от общей численности населения</w:t>
            </w:r>
          </w:p>
        </w:tc>
        <w:tc>
          <w:tcPr>
            <w:tcW w:w="724" w:type="dxa"/>
          </w:tcPr>
          <w:p w:rsidR="005B37AC" w:rsidRDefault="005B37AC">
            <w:pPr>
              <w:pStyle w:val="ConsPlusNormal"/>
            </w:pPr>
            <w:r>
              <w:t>9,5</w:t>
            </w:r>
          </w:p>
        </w:tc>
        <w:tc>
          <w:tcPr>
            <w:tcW w:w="724" w:type="dxa"/>
          </w:tcPr>
          <w:p w:rsidR="005B37AC" w:rsidRDefault="005B37AC">
            <w:pPr>
              <w:pStyle w:val="ConsPlusNormal"/>
            </w:pPr>
            <w:r>
              <w:t>9,0</w:t>
            </w:r>
          </w:p>
        </w:tc>
        <w:tc>
          <w:tcPr>
            <w:tcW w:w="724" w:type="dxa"/>
          </w:tcPr>
          <w:p w:rsidR="005B37AC" w:rsidRDefault="005B37AC">
            <w:pPr>
              <w:pStyle w:val="ConsPlusNormal"/>
            </w:pPr>
            <w:r>
              <w:t>8,9</w:t>
            </w:r>
          </w:p>
        </w:tc>
        <w:tc>
          <w:tcPr>
            <w:tcW w:w="724" w:type="dxa"/>
          </w:tcPr>
          <w:p w:rsidR="005B37AC" w:rsidRDefault="005B37AC">
            <w:pPr>
              <w:pStyle w:val="ConsPlusNormal"/>
            </w:pPr>
            <w:r>
              <w:t>8,4</w:t>
            </w:r>
          </w:p>
        </w:tc>
        <w:tc>
          <w:tcPr>
            <w:tcW w:w="724" w:type="dxa"/>
          </w:tcPr>
          <w:p w:rsidR="005B37AC" w:rsidRDefault="005B37AC">
            <w:pPr>
              <w:pStyle w:val="ConsPlusNormal"/>
            </w:pPr>
            <w:r>
              <w:t>8,2</w:t>
            </w:r>
          </w:p>
        </w:tc>
        <w:tc>
          <w:tcPr>
            <w:tcW w:w="724" w:type="dxa"/>
          </w:tcPr>
          <w:p w:rsidR="005B37AC" w:rsidRDefault="005B37AC">
            <w:pPr>
              <w:pStyle w:val="ConsPlusNormal"/>
            </w:pPr>
            <w:r>
              <w:t>7,3</w:t>
            </w:r>
          </w:p>
        </w:tc>
        <w:tc>
          <w:tcPr>
            <w:tcW w:w="724" w:type="dxa"/>
          </w:tcPr>
          <w:p w:rsidR="005B37AC" w:rsidRDefault="005B37AC">
            <w:pPr>
              <w:pStyle w:val="ConsPlusNormal"/>
            </w:pPr>
            <w:r>
              <w:t>6,9</w:t>
            </w:r>
          </w:p>
        </w:tc>
        <w:tc>
          <w:tcPr>
            <w:tcW w:w="724" w:type="dxa"/>
          </w:tcPr>
          <w:p w:rsidR="005B37AC" w:rsidRDefault="005B37AC">
            <w:pPr>
              <w:pStyle w:val="ConsPlusNormal"/>
            </w:pPr>
            <w:r>
              <w:t>6,6</w:t>
            </w:r>
          </w:p>
        </w:tc>
        <w:tc>
          <w:tcPr>
            <w:tcW w:w="724" w:type="dxa"/>
          </w:tcPr>
          <w:p w:rsidR="005B37AC" w:rsidRDefault="005B37AC">
            <w:pPr>
              <w:pStyle w:val="ConsPlusNormal"/>
            </w:pPr>
            <w:r>
              <w:t>6,4</w:t>
            </w:r>
          </w:p>
        </w:tc>
        <w:tc>
          <w:tcPr>
            <w:tcW w:w="724" w:type="dxa"/>
          </w:tcPr>
          <w:p w:rsidR="005B37AC" w:rsidRDefault="005B37AC">
            <w:pPr>
              <w:pStyle w:val="ConsPlusNormal"/>
            </w:pPr>
            <w:r>
              <w:t>6,2</w:t>
            </w:r>
          </w:p>
        </w:tc>
        <w:tc>
          <w:tcPr>
            <w:tcW w:w="724" w:type="dxa"/>
          </w:tcPr>
          <w:p w:rsidR="005B37AC" w:rsidRDefault="005B37AC">
            <w:pPr>
              <w:pStyle w:val="ConsPlusNormal"/>
            </w:pPr>
            <w:r>
              <w:t>6,0</w:t>
            </w:r>
          </w:p>
        </w:tc>
        <w:tc>
          <w:tcPr>
            <w:tcW w:w="724" w:type="dxa"/>
          </w:tcPr>
          <w:p w:rsidR="005B37AC" w:rsidRDefault="005B37AC">
            <w:pPr>
              <w:pStyle w:val="ConsPlusNormal"/>
            </w:pPr>
            <w:r>
              <w:t>5,8</w:t>
            </w:r>
          </w:p>
        </w:tc>
        <w:tc>
          <w:tcPr>
            <w:tcW w:w="724" w:type="dxa"/>
          </w:tcPr>
          <w:p w:rsidR="005B37AC" w:rsidRDefault="005B37AC">
            <w:pPr>
              <w:pStyle w:val="ConsPlusNormal"/>
            </w:pPr>
            <w:r>
              <w:t>5,6</w:t>
            </w:r>
          </w:p>
        </w:tc>
        <w:tc>
          <w:tcPr>
            <w:tcW w:w="724" w:type="dxa"/>
          </w:tcPr>
          <w:p w:rsidR="005B37AC" w:rsidRDefault="005B37AC">
            <w:pPr>
              <w:pStyle w:val="ConsPlusNormal"/>
            </w:pPr>
            <w:r>
              <w:t>5,5</w:t>
            </w:r>
          </w:p>
        </w:tc>
      </w:tr>
      <w:tr w:rsidR="005B37AC">
        <w:tc>
          <w:tcPr>
            <w:tcW w:w="454" w:type="dxa"/>
          </w:tcPr>
          <w:p w:rsidR="005B37AC" w:rsidRDefault="005B37AC">
            <w:pPr>
              <w:pStyle w:val="ConsPlusNormal"/>
            </w:pPr>
            <w:r>
              <w:t>2</w:t>
            </w:r>
          </w:p>
        </w:tc>
        <w:tc>
          <w:tcPr>
            <w:tcW w:w="2224" w:type="dxa"/>
          </w:tcPr>
          <w:p w:rsidR="005B37AC" w:rsidRDefault="005B37AC">
            <w:pPr>
              <w:pStyle w:val="ConsPlusNormal"/>
            </w:pPr>
            <w:r>
              <w:t>Уровень зарегистрированной безработицы (на конец года)</w:t>
            </w:r>
          </w:p>
        </w:tc>
        <w:tc>
          <w:tcPr>
            <w:tcW w:w="1444" w:type="dxa"/>
          </w:tcPr>
          <w:p w:rsidR="005B37AC" w:rsidRDefault="005B37AC">
            <w:pPr>
              <w:pStyle w:val="ConsPlusNormal"/>
            </w:pPr>
            <w:r>
              <w:t>%</w:t>
            </w:r>
          </w:p>
        </w:tc>
        <w:tc>
          <w:tcPr>
            <w:tcW w:w="724" w:type="dxa"/>
          </w:tcPr>
          <w:p w:rsidR="005B37AC" w:rsidRDefault="005B37AC">
            <w:pPr>
              <w:pStyle w:val="ConsPlusNormal"/>
            </w:pPr>
            <w:r>
              <w:t>0,49</w:t>
            </w:r>
          </w:p>
        </w:tc>
        <w:tc>
          <w:tcPr>
            <w:tcW w:w="724" w:type="dxa"/>
          </w:tcPr>
          <w:p w:rsidR="005B37AC" w:rsidRDefault="005B37AC">
            <w:pPr>
              <w:pStyle w:val="ConsPlusNormal"/>
            </w:pPr>
            <w:r>
              <w:t>0,43</w:t>
            </w:r>
          </w:p>
        </w:tc>
        <w:tc>
          <w:tcPr>
            <w:tcW w:w="724" w:type="dxa"/>
          </w:tcPr>
          <w:p w:rsidR="005B37AC" w:rsidRDefault="005B37AC">
            <w:pPr>
              <w:pStyle w:val="ConsPlusNormal"/>
            </w:pPr>
            <w:r>
              <w:t>0,44</w:t>
            </w:r>
          </w:p>
        </w:tc>
        <w:tc>
          <w:tcPr>
            <w:tcW w:w="724" w:type="dxa"/>
          </w:tcPr>
          <w:p w:rsidR="005B37AC" w:rsidRDefault="005B37AC">
            <w:pPr>
              <w:pStyle w:val="ConsPlusNormal"/>
            </w:pPr>
            <w:r>
              <w:t>3,01</w:t>
            </w:r>
          </w:p>
        </w:tc>
        <w:tc>
          <w:tcPr>
            <w:tcW w:w="724" w:type="dxa"/>
          </w:tcPr>
          <w:p w:rsidR="005B37AC" w:rsidRDefault="005B37AC">
            <w:pPr>
              <w:pStyle w:val="ConsPlusNormal"/>
            </w:pPr>
            <w:r>
              <w:t>0,49</w:t>
            </w:r>
          </w:p>
        </w:tc>
        <w:tc>
          <w:tcPr>
            <w:tcW w:w="724" w:type="dxa"/>
          </w:tcPr>
          <w:p w:rsidR="005B37AC" w:rsidRDefault="005B37AC">
            <w:pPr>
              <w:pStyle w:val="ConsPlusNormal"/>
            </w:pPr>
            <w:r>
              <w:t>0,38</w:t>
            </w:r>
          </w:p>
        </w:tc>
        <w:tc>
          <w:tcPr>
            <w:tcW w:w="724" w:type="dxa"/>
          </w:tcPr>
          <w:p w:rsidR="005B37AC" w:rsidRDefault="005B37AC">
            <w:pPr>
              <w:pStyle w:val="ConsPlusNormal"/>
            </w:pPr>
            <w:r>
              <w:t>0,39</w:t>
            </w:r>
          </w:p>
        </w:tc>
        <w:tc>
          <w:tcPr>
            <w:tcW w:w="724" w:type="dxa"/>
          </w:tcPr>
          <w:p w:rsidR="005B37AC" w:rsidRDefault="005B37AC">
            <w:pPr>
              <w:pStyle w:val="ConsPlusNormal"/>
            </w:pPr>
            <w:r>
              <w:t>0,38</w:t>
            </w:r>
          </w:p>
        </w:tc>
        <w:tc>
          <w:tcPr>
            <w:tcW w:w="724" w:type="dxa"/>
          </w:tcPr>
          <w:p w:rsidR="005B37AC" w:rsidRDefault="005B37AC">
            <w:pPr>
              <w:pStyle w:val="ConsPlusNormal"/>
            </w:pPr>
            <w:r>
              <w:t>0,37</w:t>
            </w:r>
          </w:p>
        </w:tc>
        <w:tc>
          <w:tcPr>
            <w:tcW w:w="724" w:type="dxa"/>
          </w:tcPr>
          <w:p w:rsidR="005B37AC" w:rsidRDefault="005B37AC">
            <w:pPr>
              <w:pStyle w:val="ConsPlusNormal"/>
            </w:pPr>
            <w:r>
              <w:t>0,37</w:t>
            </w:r>
          </w:p>
        </w:tc>
        <w:tc>
          <w:tcPr>
            <w:tcW w:w="724" w:type="dxa"/>
          </w:tcPr>
          <w:p w:rsidR="005B37AC" w:rsidRDefault="005B37AC">
            <w:pPr>
              <w:pStyle w:val="ConsPlusNormal"/>
            </w:pPr>
            <w:r>
              <w:t>0,37</w:t>
            </w:r>
          </w:p>
        </w:tc>
        <w:tc>
          <w:tcPr>
            <w:tcW w:w="724" w:type="dxa"/>
          </w:tcPr>
          <w:p w:rsidR="005B37AC" w:rsidRDefault="005B37AC">
            <w:pPr>
              <w:pStyle w:val="ConsPlusNormal"/>
            </w:pPr>
            <w:r>
              <w:t>0,37</w:t>
            </w:r>
          </w:p>
        </w:tc>
        <w:tc>
          <w:tcPr>
            <w:tcW w:w="724" w:type="dxa"/>
          </w:tcPr>
          <w:p w:rsidR="005B37AC" w:rsidRDefault="005B37AC">
            <w:pPr>
              <w:pStyle w:val="ConsPlusNormal"/>
            </w:pPr>
            <w:r>
              <w:t>0,37</w:t>
            </w:r>
          </w:p>
        </w:tc>
        <w:tc>
          <w:tcPr>
            <w:tcW w:w="724" w:type="dxa"/>
          </w:tcPr>
          <w:p w:rsidR="005B37AC" w:rsidRDefault="005B37AC">
            <w:pPr>
              <w:pStyle w:val="ConsPlusNormal"/>
            </w:pPr>
            <w:r>
              <w:t>0,37</w:t>
            </w:r>
          </w:p>
        </w:tc>
      </w:tr>
      <w:tr w:rsidR="005B37AC">
        <w:tc>
          <w:tcPr>
            <w:tcW w:w="454" w:type="dxa"/>
          </w:tcPr>
          <w:p w:rsidR="005B37AC" w:rsidRDefault="005B37AC">
            <w:pPr>
              <w:pStyle w:val="ConsPlusNormal"/>
            </w:pPr>
            <w:r>
              <w:t>3</w:t>
            </w:r>
          </w:p>
        </w:tc>
        <w:tc>
          <w:tcPr>
            <w:tcW w:w="2224" w:type="dxa"/>
          </w:tcPr>
          <w:p w:rsidR="005B37AC" w:rsidRDefault="005B37AC">
            <w:pPr>
              <w:pStyle w:val="ConsPlusNormal"/>
            </w:pPr>
            <w:r>
              <w:t>Реальные доходы населения</w:t>
            </w:r>
          </w:p>
        </w:tc>
        <w:tc>
          <w:tcPr>
            <w:tcW w:w="1444" w:type="dxa"/>
          </w:tcPr>
          <w:p w:rsidR="005B37AC" w:rsidRDefault="005B37AC">
            <w:pPr>
              <w:pStyle w:val="ConsPlusNormal"/>
            </w:pPr>
            <w:r>
              <w:t>%</w:t>
            </w:r>
          </w:p>
        </w:tc>
        <w:tc>
          <w:tcPr>
            <w:tcW w:w="724" w:type="dxa"/>
          </w:tcPr>
          <w:p w:rsidR="005B37AC" w:rsidRDefault="005B37AC">
            <w:pPr>
              <w:pStyle w:val="ConsPlusNormal"/>
            </w:pPr>
            <w:r>
              <w:t>99,6</w:t>
            </w:r>
          </w:p>
        </w:tc>
        <w:tc>
          <w:tcPr>
            <w:tcW w:w="724" w:type="dxa"/>
          </w:tcPr>
          <w:p w:rsidR="005B37AC" w:rsidRDefault="005B37AC">
            <w:pPr>
              <w:pStyle w:val="ConsPlusNormal"/>
            </w:pPr>
            <w:r>
              <w:t>102,4</w:t>
            </w:r>
          </w:p>
        </w:tc>
        <w:tc>
          <w:tcPr>
            <w:tcW w:w="724" w:type="dxa"/>
          </w:tcPr>
          <w:p w:rsidR="005B37AC" w:rsidRDefault="005B37AC">
            <w:pPr>
              <w:pStyle w:val="ConsPlusNormal"/>
            </w:pPr>
            <w:r>
              <w:t>102,9</w:t>
            </w:r>
          </w:p>
        </w:tc>
        <w:tc>
          <w:tcPr>
            <w:tcW w:w="724" w:type="dxa"/>
          </w:tcPr>
          <w:p w:rsidR="005B37AC" w:rsidRDefault="005B37AC">
            <w:pPr>
              <w:pStyle w:val="ConsPlusNormal"/>
            </w:pPr>
            <w:r>
              <w:t>100,1</w:t>
            </w:r>
          </w:p>
        </w:tc>
        <w:tc>
          <w:tcPr>
            <w:tcW w:w="724" w:type="dxa"/>
          </w:tcPr>
          <w:p w:rsidR="005B37AC" w:rsidRDefault="005B37AC">
            <w:pPr>
              <w:pStyle w:val="ConsPlusNormal"/>
            </w:pPr>
            <w:r>
              <w:t>100,6</w:t>
            </w:r>
          </w:p>
        </w:tc>
        <w:tc>
          <w:tcPr>
            <w:tcW w:w="724" w:type="dxa"/>
          </w:tcPr>
          <w:p w:rsidR="005B37AC" w:rsidRDefault="005B37AC">
            <w:pPr>
              <w:pStyle w:val="ConsPlusNormal"/>
            </w:pPr>
            <w:r>
              <w:t>103,1</w:t>
            </w:r>
          </w:p>
        </w:tc>
        <w:tc>
          <w:tcPr>
            <w:tcW w:w="724" w:type="dxa"/>
          </w:tcPr>
          <w:p w:rsidR="005B37AC" w:rsidRDefault="005B37AC">
            <w:pPr>
              <w:pStyle w:val="ConsPlusNormal"/>
            </w:pPr>
            <w:r>
              <w:t>102,6</w:t>
            </w:r>
          </w:p>
        </w:tc>
        <w:tc>
          <w:tcPr>
            <w:tcW w:w="724" w:type="dxa"/>
          </w:tcPr>
          <w:p w:rsidR="005B37AC" w:rsidRDefault="005B37AC">
            <w:pPr>
              <w:pStyle w:val="ConsPlusNormal"/>
            </w:pPr>
            <w:r>
              <w:t>102,2</w:t>
            </w:r>
          </w:p>
        </w:tc>
        <w:tc>
          <w:tcPr>
            <w:tcW w:w="724" w:type="dxa"/>
          </w:tcPr>
          <w:p w:rsidR="005B37AC" w:rsidRDefault="005B37AC">
            <w:pPr>
              <w:pStyle w:val="ConsPlusNormal"/>
            </w:pPr>
            <w:r>
              <w:t>102,1</w:t>
            </w:r>
          </w:p>
        </w:tc>
        <w:tc>
          <w:tcPr>
            <w:tcW w:w="724" w:type="dxa"/>
          </w:tcPr>
          <w:p w:rsidR="005B37AC" w:rsidRDefault="005B37AC">
            <w:pPr>
              <w:pStyle w:val="ConsPlusNormal"/>
            </w:pPr>
            <w:r>
              <w:t>102,1</w:t>
            </w:r>
          </w:p>
        </w:tc>
        <w:tc>
          <w:tcPr>
            <w:tcW w:w="724" w:type="dxa"/>
          </w:tcPr>
          <w:p w:rsidR="005B37AC" w:rsidRDefault="005B37AC">
            <w:pPr>
              <w:pStyle w:val="ConsPlusNormal"/>
            </w:pPr>
            <w:r>
              <w:t>102,0</w:t>
            </w:r>
          </w:p>
        </w:tc>
        <w:tc>
          <w:tcPr>
            <w:tcW w:w="724" w:type="dxa"/>
          </w:tcPr>
          <w:p w:rsidR="005B37AC" w:rsidRDefault="005B37AC">
            <w:pPr>
              <w:pStyle w:val="ConsPlusNormal"/>
            </w:pPr>
            <w:r>
              <w:t>102,0</w:t>
            </w:r>
          </w:p>
        </w:tc>
        <w:tc>
          <w:tcPr>
            <w:tcW w:w="724" w:type="dxa"/>
          </w:tcPr>
          <w:p w:rsidR="005B37AC" w:rsidRDefault="005B37AC">
            <w:pPr>
              <w:pStyle w:val="ConsPlusNormal"/>
            </w:pPr>
            <w:r>
              <w:t>102,0</w:t>
            </w:r>
          </w:p>
        </w:tc>
        <w:tc>
          <w:tcPr>
            <w:tcW w:w="724" w:type="dxa"/>
          </w:tcPr>
          <w:p w:rsidR="005B37AC" w:rsidRDefault="005B37AC">
            <w:pPr>
              <w:pStyle w:val="ConsPlusNormal"/>
            </w:pPr>
            <w:r>
              <w:t>102,0</w:t>
            </w:r>
          </w:p>
        </w:tc>
      </w:tr>
      <w:tr w:rsidR="005B37AC">
        <w:tc>
          <w:tcPr>
            <w:tcW w:w="454" w:type="dxa"/>
          </w:tcPr>
          <w:p w:rsidR="005B37AC" w:rsidRDefault="005B37AC">
            <w:pPr>
              <w:pStyle w:val="ConsPlusNormal"/>
            </w:pPr>
            <w:r>
              <w:t>4</w:t>
            </w:r>
          </w:p>
        </w:tc>
        <w:tc>
          <w:tcPr>
            <w:tcW w:w="2224" w:type="dxa"/>
          </w:tcPr>
          <w:p w:rsidR="005B37AC" w:rsidRDefault="005B37AC">
            <w:pPr>
              <w:pStyle w:val="ConsPlusNormal"/>
            </w:pPr>
            <w:r>
              <w:t>Реальная заработная плата работников организаций</w:t>
            </w:r>
          </w:p>
        </w:tc>
        <w:tc>
          <w:tcPr>
            <w:tcW w:w="1444" w:type="dxa"/>
          </w:tcPr>
          <w:p w:rsidR="005B37AC" w:rsidRDefault="005B37AC">
            <w:pPr>
              <w:pStyle w:val="ConsPlusNormal"/>
            </w:pPr>
            <w:r>
              <w:t>%</w:t>
            </w:r>
          </w:p>
        </w:tc>
        <w:tc>
          <w:tcPr>
            <w:tcW w:w="724" w:type="dxa"/>
          </w:tcPr>
          <w:p w:rsidR="005B37AC" w:rsidRDefault="005B37AC">
            <w:pPr>
              <w:pStyle w:val="ConsPlusNormal"/>
            </w:pPr>
            <w:r>
              <w:t>99,7</w:t>
            </w:r>
          </w:p>
        </w:tc>
        <w:tc>
          <w:tcPr>
            <w:tcW w:w="724" w:type="dxa"/>
          </w:tcPr>
          <w:p w:rsidR="005B37AC" w:rsidRDefault="005B37AC">
            <w:pPr>
              <w:pStyle w:val="ConsPlusNormal"/>
            </w:pPr>
            <w:r>
              <w:t>104,0</w:t>
            </w:r>
          </w:p>
        </w:tc>
        <w:tc>
          <w:tcPr>
            <w:tcW w:w="724" w:type="dxa"/>
          </w:tcPr>
          <w:p w:rsidR="005B37AC" w:rsidRDefault="005B37AC">
            <w:pPr>
              <w:pStyle w:val="ConsPlusNormal"/>
            </w:pPr>
            <w:r>
              <w:t>103,0</w:t>
            </w:r>
          </w:p>
        </w:tc>
        <w:tc>
          <w:tcPr>
            <w:tcW w:w="724" w:type="dxa"/>
          </w:tcPr>
          <w:p w:rsidR="005B37AC" w:rsidRDefault="005B37AC">
            <w:pPr>
              <w:pStyle w:val="ConsPlusNormal"/>
            </w:pPr>
            <w:r>
              <w:t>103,5</w:t>
            </w:r>
          </w:p>
        </w:tc>
        <w:tc>
          <w:tcPr>
            <w:tcW w:w="724" w:type="dxa"/>
          </w:tcPr>
          <w:p w:rsidR="005B37AC" w:rsidRDefault="005B37AC">
            <w:pPr>
              <w:pStyle w:val="ConsPlusNormal"/>
            </w:pPr>
            <w:r>
              <w:t>102,3</w:t>
            </w:r>
          </w:p>
        </w:tc>
        <w:tc>
          <w:tcPr>
            <w:tcW w:w="724" w:type="dxa"/>
          </w:tcPr>
          <w:p w:rsidR="005B37AC" w:rsidRDefault="005B37AC">
            <w:pPr>
              <w:pStyle w:val="ConsPlusNormal"/>
            </w:pPr>
            <w:r>
              <w:t>105,2</w:t>
            </w:r>
          </w:p>
        </w:tc>
        <w:tc>
          <w:tcPr>
            <w:tcW w:w="724" w:type="dxa"/>
          </w:tcPr>
          <w:p w:rsidR="005B37AC" w:rsidRDefault="005B37AC">
            <w:pPr>
              <w:pStyle w:val="ConsPlusNormal"/>
            </w:pPr>
            <w:r>
              <w:t>104,9</w:t>
            </w:r>
          </w:p>
        </w:tc>
        <w:tc>
          <w:tcPr>
            <w:tcW w:w="724" w:type="dxa"/>
          </w:tcPr>
          <w:p w:rsidR="005B37AC" w:rsidRDefault="005B37AC">
            <w:pPr>
              <w:pStyle w:val="ConsPlusNormal"/>
            </w:pPr>
            <w:r>
              <w:t>102,5</w:t>
            </w:r>
          </w:p>
        </w:tc>
        <w:tc>
          <w:tcPr>
            <w:tcW w:w="724" w:type="dxa"/>
          </w:tcPr>
          <w:p w:rsidR="005B37AC" w:rsidRDefault="005B37AC">
            <w:pPr>
              <w:pStyle w:val="ConsPlusNormal"/>
            </w:pPr>
            <w:r>
              <w:t>102,4</w:t>
            </w:r>
          </w:p>
        </w:tc>
        <w:tc>
          <w:tcPr>
            <w:tcW w:w="724" w:type="dxa"/>
          </w:tcPr>
          <w:p w:rsidR="005B37AC" w:rsidRDefault="005B37AC">
            <w:pPr>
              <w:pStyle w:val="ConsPlusNormal"/>
            </w:pPr>
            <w:r>
              <w:t>102,4</w:t>
            </w:r>
          </w:p>
        </w:tc>
        <w:tc>
          <w:tcPr>
            <w:tcW w:w="724" w:type="dxa"/>
          </w:tcPr>
          <w:p w:rsidR="005B37AC" w:rsidRDefault="005B37AC">
            <w:pPr>
              <w:pStyle w:val="ConsPlusNormal"/>
            </w:pPr>
            <w:r>
              <w:t>102,2</w:t>
            </w:r>
          </w:p>
        </w:tc>
        <w:tc>
          <w:tcPr>
            <w:tcW w:w="724" w:type="dxa"/>
          </w:tcPr>
          <w:p w:rsidR="005B37AC" w:rsidRDefault="005B37AC">
            <w:pPr>
              <w:pStyle w:val="ConsPlusNormal"/>
            </w:pPr>
            <w:r>
              <w:t>102,2</w:t>
            </w:r>
          </w:p>
        </w:tc>
        <w:tc>
          <w:tcPr>
            <w:tcW w:w="724" w:type="dxa"/>
          </w:tcPr>
          <w:p w:rsidR="005B37AC" w:rsidRDefault="005B37AC">
            <w:pPr>
              <w:pStyle w:val="ConsPlusNormal"/>
            </w:pPr>
            <w:r>
              <w:t>102,2</w:t>
            </w:r>
          </w:p>
        </w:tc>
        <w:tc>
          <w:tcPr>
            <w:tcW w:w="724" w:type="dxa"/>
          </w:tcPr>
          <w:p w:rsidR="005B37AC" w:rsidRDefault="005B37AC">
            <w:pPr>
              <w:pStyle w:val="ConsPlusNormal"/>
            </w:pPr>
            <w:r>
              <w:t>102,2</w:t>
            </w:r>
          </w:p>
        </w:tc>
      </w:tr>
      <w:tr w:rsidR="005B37AC">
        <w:tc>
          <w:tcPr>
            <w:tcW w:w="454" w:type="dxa"/>
          </w:tcPr>
          <w:p w:rsidR="005B37AC" w:rsidRDefault="005B37AC">
            <w:pPr>
              <w:pStyle w:val="ConsPlusNormal"/>
            </w:pPr>
            <w:r>
              <w:t>5</w:t>
            </w:r>
          </w:p>
        </w:tc>
        <w:tc>
          <w:tcPr>
            <w:tcW w:w="2224" w:type="dxa"/>
          </w:tcPr>
          <w:p w:rsidR="005B37AC" w:rsidRDefault="005B37AC">
            <w:pPr>
              <w:pStyle w:val="ConsPlusNormal"/>
            </w:pPr>
            <w:r>
              <w:t>Численность малоимущих граждан, получивших государственную социальную помощь, с учетом членов семьи</w:t>
            </w:r>
          </w:p>
        </w:tc>
        <w:tc>
          <w:tcPr>
            <w:tcW w:w="1444" w:type="dxa"/>
          </w:tcPr>
          <w:p w:rsidR="005B37AC" w:rsidRDefault="005B37AC">
            <w:pPr>
              <w:pStyle w:val="ConsPlusNormal"/>
            </w:pPr>
            <w:r>
              <w:t>человек</w:t>
            </w:r>
          </w:p>
        </w:tc>
        <w:tc>
          <w:tcPr>
            <w:tcW w:w="724" w:type="dxa"/>
          </w:tcPr>
          <w:p w:rsidR="005B37AC" w:rsidRDefault="005B37AC">
            <w:pPr>
              <w:pStyle w:val="ConsPlusNormal"/>
            </w:pPr>
            <w:r>
              <w:t>40505</w:t>
            </w:r>
          </w:p>
        </w:tc>
        <w:tc>
          <w:tcPr>
            <w:tcW w:w="724" w:type="dxa"/>
          </w:tcPr>
          <w:p w:rsidR="005B37AC" w:rsidRDefault="005B37AC">
            <w:pPr>
              <w:pStyle w:val="ConsPlusNormal"/>
            </w:pPr>
            <w:r>
              <w:t>50310</w:t>
            </w:r>
          </w:p>
        </w:tc>
        <w:tc>
          <w:tcPr>
            <w:tcW w:w="724" w:type="dxa"/>
          </w:tcPr>
          <w:p w:rsidR="005B37AC" w:rsidRDefault="005B37AC">
            <w:pPr>
              <w:pStyle w:val="ConsPlusNormal"/>
            </w:pPr>
            <w:r>
              <w:t>79210</w:t>
            </w:r>
          </w:p>
        </w:tc>
        <w:tc>
          <w:tcPr>
            <w:tcW w:w="724" w:type="dxa"/>
          </w:tcPr>
          <w:p w:rsidR="005B37AC" w:rsidRDefault="005B37AC">
            <w:pPr>
              <w:pStyle w:val="ConsPlusNormal"/>
            </w:pPr>
            <w:r>
              <w:t>70206</w:t>
            </w:r>
          </w:p>
        </w:tc>
        <w:tc>
          <w:tcPr>
            <w:tcW w:w="724" w:type="dxa"/>
          </w:tcPr>
          <w:p w:rsidR="005B37AC" w:rsidRDefault="005B37AC">
            <w:pPr>
              <w:pStyle w:val="ConsPlusNormal"/>
            </w:pPr>
            <w:r>
              <w:t>51859</w:t>
            </w:r>
          </w:p>
        </w:tc>
        <w:tc>
          <w:tcPr>
            <w:tcW w:w="724" w:type="dxa"/>
          </w:tcPr>
          <w:p w:rsidR="005B37AC" w:rsidRDefault="005B37AC">
            <w:pPr>
              <w:pStyle w:val="ConsPlusNormal"/>
            </w:pPr>
            <w:r>
              <w:t>30553</w:t>
            </w:r>
          </w:p>
        </w:tc>
        <w:tc>
          <w:tcPr>
            <w:tcW w:w="724" w:type="dxa"/>
          </w:tcPr>
          <w:p w:rsidR="005B37AC" w:rsidRDefault="005B37AC">
            <w:pPr>
              <w:pStyle w:val="ConsPlusNormal"/>
            </w:pPr>
            <w:r>
              <w:t>15000</w:t>
            </w:r>
          </w:p>
        </w:tc>
        <w:tc>
          <w:tcPr>
            <w:tcW w:w="724" w:type="dxa"/>
          </w:tcPr>
          <w:p w:rsidR="005B37AC" w:rsidRDefault="005B37AC">
            <w:pPr>
              <w:pStyle w:val="ConsPlusNormal"/>
            </w:pPr>
            <w:r>
              <w:t>15000</w:t>
            </w:r>
          </w:p>
        </w:tc>
        <w:tc>
          <w:tcPr>
            <w:tcW w:w="724" w:type="dxa"/>
          </w:tcPr>
          <w:p w:rsidR="005B37AC" w:rsidRDefault="005B37AC">
            <w:pPr>
              <w:pStyle w:val="ConsPlusNormal"/>
            </w:pPr>
            <w:r>
              <w:t>15000</w:t>
            </w:r>
          </w:p>
        </w:tc>
        <w:tc>
          <w:tcPr>
            <w:tcW w:w="724" w:type="dxa"/>
          </w:tcPr>
          <w:p w:rsidR="005B37AC" w:rsidRDefault="005B37AC">
            <w:pPr>
              <w:pStyle w:val="ConsPlusNormal"/>
            </w:pPr>
            <w:r>
              <w:t>15000</w:t>
            </w:r>
          </w:p>
        </w:tc>
        <w:tc>
          <w:tcPr>
            <w:tcW w:w="724" w:type="dxa"/>
          </w:tcPr>
          <w:p w:rsidR="005B37AC" w:rsidRDefault="005B37AC">
            <w:pPr>
              <w:pStyle w:val="ConsPlusNormal"/>
            </w:pPr>
            <w:r>
              <w:t>15000</w:t>
            </w:r>
          </w:p>
        </w:tc>
        <w:tc>
          <w:tcPr>
            <w:tcW w:w="724" w:type="dxa"/>
          </w:tcPr>
          <w:p w:rsidR="005B37AC" w:rsidRDefault="005B37AC">
            <w:pPr>
              <w:pStyle w:val="ConsPlusNormal"/>
            </w:pPr>
            <w:r>
              <w:t>15000</w:t>
            </w:r>
          </w:p>
        </w:tc>
        <w:tc>
          <w:tcPr>
            <w:tcW w:w="724" w:type="dxa"/>
          </w:tcPr>
          <w:p w:rsidR="005B37AC" w:rsidRDefault="005B37AC">
            <w:pPr>
              <w:pStyle w:val="ConsPlusNormal"/>
            </w:pPr>
            <w:r>
              <w:t>15000</w:t>
            </w:r>
          </w:p>
        </w:tc>
        <w:tc>
          <w:tcPr>
            <w:tcW w:w="724" w:type="dxa"/>
          </w:tcPr>
          <w:p w:rsidR="005B37AC" w:rsidRDefault="005B37AC">
            <w:pPr>
              <w:pStyle w:val="ConsPlusNormal"/>
            </w:pPr>
            <w:r>
              <w:t>15000</w:t>
            </w:r>
          </w:p>
        </w:tc>
      </w:tr>
      <w:tr w:rsidR="005B37AC">
        <w:tc>
          <w:tcPr>
            <w:tcW w:w="454" w:type="dxa"/>
          </w:tcPr>
          <w:p w:rsidR="005B37AC" w:rsidRDefault="005B37AC">
            <w:pPr>
              <w:pStyle w:val="ConsPlusNormal"/>
            </w:pPr>
            <w:r>
              <w:t>6</w:t>
            </w:r>
          </w:p>
        </w:tc>
        <w:tc>
          <w:tcPr>
            <w:tcW w:w="2224" w:type="dxa"/>
          </w:tcPr>
          <w:p w:rsidR="005B37AC" w:rsidRDefault="005B37AC">
            <w:pPr>
              <w:pStyle w:val="ConsPlusNormal"/>
            </w:pPr>
            <w:r>
              <w:t>Численность малоимущих граждан, получивших государственную социальную помощь</w:t>
            </w:r>
          </w:p>
        </w:tc>
        <w:tc>
          <w:tcPr>
            <w:tcW w:w="1444" w:type="dxa"/>
          </w:tcPr>
          <w:p w:rsidR="005B37AC" w:rsidRDefault="005B37AC">
            <w:pPr>
              <w:pStyle w:val="ConsPlusNormal"/>
            </w:pPr>
            <w:r>
              <w:t>человек</w:t>
            </w:r>
          </w:p>
        </w:tc>
        <w:tc>
          <w:tcPr>
            <w:tcW w:w="724" w:type="dxa"/>
          </w:tcPr>
          <w:p w:rsidR="005B37AC" w:rsidRDefault="005B37AC">
            <w:pPr>
              <w:pStyle w:val="ConsPlusNormal"/>
            </w:pPr>
            <w:r>
              <w:t>24788</w:t>
            </w:r>
          </w:p>
        </w:tc>
        <w:tc>
          <w:tcPr>
            <w:tcW w:w="724" w:type="dxa"/>
          </w:tcPr>
          <w:p w:rsidR="005B37AC" w:rsidRDefault="005B37AC">
            <w:pPr>
              <w:pStyle w:val="ConsPlusNormal"/>
            </w:pPr>
            <w:r>
              <w:t>22652</w:t>
            </w:r>
          </w:p>
        </w:tc>
        <w:tc>
          <w:tcPr>
            <w:tcW w:w="724" w:type="dxa"/>
          </w:tcPr>
          <w:p w:rsidR="005B37AC" w:rsidRDefault="005B37AC">
            <w:pPr>
              <w:pStyle w:val="ConsPlusNormal"/>
            </w:pPr>
            <w:r>
              <w:t>23435</w:t>
            </w:r>
          </w:p>
        </w:tc>
        <w:tc>
          <w:tcPr>
            <w:tcW w:w="724" w:type="dxa"/>
          </w:tcPr>
          <w:p w:rsidR="005B37AC" w:rsidRDefault="005B37AC">
            <w:pPr>
              <w:pStyle w:val="ConsPlusNormal"/>
            </w:pPr>
            <w:r>
              <w:t>21502</w:t>
            </w:r>
          </w:p>
        </w:tc>
        <w:tc>
          <w:tcPr>
            <w:tcW w:w="724" w:type="dxa"/>
          </w:tcPr>
          <w:p w:rsidR="005B37AC" w:rsidRDefault="005B37AC">
            <w:pPr>
              <w:pStyle w:val="ConsPlusNormal"/>
            </w:pPr>
            <w:r>
              <w:t>14309</w:t>
            </w:r>
          </w:p>
        </w:tc>
        <w:tc>
          <w:tcPr>
            <w:tcW w:w="724" w:type="dxa"/>
          </w:tcPr>
          <w:p w:rsidR="005B37AC" w:rsidRDefault="005B37AC">
            <w:pPr>
              <w:pStyle w:val="ConsPlusNormal"/>
            </w:pPr>
            <w:r>
              <w:t>9519</w:t>
            </w:r>
          </w:p>
        </w:tc>
        <w:tc>
          <w:tcPr>
            <w:tcW w:w="724" w:type="dxa"/>
          </w:tcPr>
          <w:p w:rsidR="005B37AC" w:rsidRDefault="005B37AC">
            <w:pPr>
              <w:pStyle w:val="ConsPlusNormal"/>
            </w:pPr>
            <w:r>
              <w:t>5000</w:t>
            </w:r>
          </w:p>
        </w:tc>
        <w:tc>
          <w:tcPr>
            <w:tcW w:w="724" w:type="dxa"/>
          </w:tcPr>
          <w:p w:rsidR="005B37AC" w:rsidRDefault="005B37AC">
            <w:pPr>
              <w:pStyle w:val="ConsPlusNormal"/>
            </w:pPr>
            <w:r>
              <w:t>5000</w:t>
            </w:r>
          </w:p>
        </w:tc>
        <w:tc>
          <w:tcPr>
            <w:tcW w:w="724" w:type="dxa"/>
          </w:tcPr>
          <w:p w:rsidR="005B37AC" w:rsidRDefault="005B37AC">
            <w:pPr>
              <w:pStyle w:val="ConsPlusNormal"/>
            </w:pPr>
            <w:r>
              <w:t>5000</w:t>
            </w:r>
          </w:p>
        </w:tc>
        <w:tc>
          <w:tcPr>
            <w:tcW w:w="724" w:type="dxa"/>
          </w:tcPr>
          <w:p w:rsidR="005B37AC" w:rsidRDefault="005B37AC">
            <w:pPr>
              <w:pStyle w:val="ConsPlusNormal"/>
            </w:pPr>
            <w:r>
              <w:t>5000</w:t>
            </w:r>
          </w:p>
        </w:tc>
        <w:tc>
          <w:tcPr>
            <w:tcW w:w="724" w:type="dxa"/>
          </w:tcPr>
          <w:p w:rsidR="005B37AC" w:rsidRDefault="005B37AC">
            <w:pPr>
              <w:pStyle w:val="ConsPlusNormal"/>
            </w:pPr>
            <w:r>
              <w:t>5000</w:t>
            </w:r>
          </w:p>
        </w:tc>
        <w:tc>
          <w:tcPr>
            <w:tcW w:w="724" w:type="dxa"/>
          </w:tcPr>
          <w:p w:rsidR="005B37AC" w:rsidRDefault="005B37AC">
            <w:pPr>
              <w:pStyle w:val="ConsPlusNormal"/>
            </w:pPr>
            <w:r>
              <w:t>5000</w:t>
            </w:r>
          </w:p>
        </w:tc>
        <w:tc>
          <w:tcPr>
            <w:tcW w:w="724" w:type="dxa"/>
          </w:tcPr>
          <w:p w:rsidR="005B37AC" w:rsidRDefault="005B37AC">
            <w:pPr>
              <w:pStyle w:val="ConsPlusNormal"/>
            </w:pPr>
            <w:r>
              <w:t>5000</w:t>
            </w:r>
          </w:p>
        </w:tc>
        <w:tc>
          <w:tcPr>
            <w:tcW w:w="724" w:type="dxa"/>
          </w:tcPr>
          <w:p w:rsidR="005B37AC" w:rsidRDefault="005B37AC">
            <w:pPr>
              <w:pStyle w:val="ConsPlusNormal"/>
            </w:pPr>
            <w:r>
              <w:t>5000</w:t>
            </w:r>
          </w:p>
        </w:tc>
      </w:tr>
      <w:tr w:rsidR="005B37AC">
        <w:tc>
          <w:tcPr>
            <w:tcW w:w="454" w:type="dxa"/>
          </w:tcPr>
          <w:p w:rsidR="005B37AC" w:rsidRDefault="005B37AC">
            <w:pPr>
              <w:pStyle w:val="ConsPlusNormal"/>
            </w:pPr>
            <w:r>
              <w:t>7</w:t>
            </w:r>
          </w:p>
        </w:tc>
        <w:tc>
          <w:tcPr>
            <w:tcW w:w="2224" w:type="dxa"/>
          </w:tcPr>
          <w:p w:rsidR="005B37AC" w:rsidRDefault="005B37AC">
            <w:pPr>
              <w:pStyle w:val="ConsPlusNormal"/>
            </w:pPr>
            <w: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4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29,3</w:t>
            </w:r>
          </w:p>
        </w:tc>
        <w:tc>
          <w:tcPr>
            <w:tcW w:w="724" w:type="dxa"/>
          </w:tcPr>
          <w:p w:rsidR="005B37AC" w:rsidRDefault="005B37AC">
            <w:pPr>
              <w:pStyle w:val="ConsPlusNormal"/>
            </w:pPr>
            <w:r>
              <w:t>39,5</w:t>
            </w:r>
          </w:p>
        </w:tc>
        <w:tc>
          <w:tcPr>
            <w:tcW w:w="724" w:type="dxa"/>
          </w:tcPr>
          <w:p w:rsidR="005B37AC" w:rsidRDefault="005B37AC">
            <w:pPr>
              <w:pStyle w:val="ConsPlusNormal"/>
            </w:pPr>
            <w:r>
              <w:t>34,8</w:t>
            </w:r>
          </w:p>
        </w:tc>
        <w:tc>
          <w:tcPr>
            <w:tcW w:w="724" w:type="dxa"/>
          </w:tcPr>
          <w:p w:rsidR="005B37AC" w:rsidRDefault="005B37AC">
            <w:pPr>
              <w:pStyle w:val="ConsPlusNormal"/>
            </w:pPr>
            <w:r>
              <w:t>38,5</w:t>
            </w:r>
          </w:p>
        </w:tc>
        <w:tc>
          <w:tcPr>
            <w:tcW w:w="724" w:type="dxa"/>
          </w:tcPr>
          <w:p w:rsidR="005B37AC" w:rsidRDefault="005B37AC">
            <w:pPr>
              <w:pStyle w:val="ConsPlusNormal"/>
            </w:pPr>
            <w:r>
              <w:t>39,3</w:t>
            </w:r>
          </w:p>
        </w:tc>
        <w:tc>
          <w:tcPr>
            <w:tcW w:w="724" w:type="dxa"/>
          </w:tcPr>
          <w:p w:rsidR="005B37AC" w:rsidRDefault="005B37AC">
            <w:pPr>
              <w:pStyle w:val="ConsPlusNormal"/>
            </w:pPr>
            <w:r>
              <w:t>39,3</w:t>
            </w:r>
          </w:p>
        </w:tc>
        <w:tc>
          <w:tcPr>
            <w:tcW w:w="724" w:type="dxa"/>
          </w:tcPr>
          <w:p w:rsidR="005B37AC" w:rsidRDefault="005B37AC">
            <w:pPr>
              <w:pStyle w:val="ConsPlusNormal"/>
            </w:pPr>
            <w:r>
              <w:t>39,3</w:t>
            </w:r>
          </w:p>
        </w:tc>
        <w:tc>
          <w:tcPr>
            <w:tcW w:w="724" w:type="dxa"/>
          </w:tcPr>
          <w:p w:rsidR="005B37AC" w:rsidRDefault="005B37AC">
            <w:pPr>
              <w:pStyle w:val="ConsPlusNormal"/>
            </w:pPr>
            <w:r>
              <w:t>39,3</w:t>
            </w:r>
          </w:p>
        </w:tc>
        <w:tc>
          <w:tcPr>
            <w:tcW w:w="724" w:type="dxa"/>
          </w:tcPr>
          <w:p w:rsidR="005B37AC" w:rsidRDefault="005B37AC">
            <w:pPr>
              <w:pStyle w:val="ConsPlusNormal"/>
            </w:pPr>
            <w:r>
              <w:t>39,3</w:t>
            </w:r>
          </w:p>
        </w:tc>
        <w:tc>
          <w:tcPr>
            <w:tcW w:w="724" w:type="dxa"/>
          </w:tcPr>
          <w:p w:rsidR="005B37AC" w:rsidRDefault="005B37AC">
            <w:pPr>
              <w:pStyle w:val="ConsPlusNormal"/>
            </w:pPr>
            <w:r>
              <w:t>39,3</w:t>
            </w:r>
          </w:p>
        </w:tc>
      </w:tr>
      <w:tr w:rsidR="005B37AC">
        <w:tc>
          <w:tcPr>
            <w:tcW w:w="454" w:type="dxa"/>
          </w:tcPr>
          <w:p w:rsidR="005B37AC" w:rsidRDefault="005B37AC">
            <w:pPr>
              <w:pStyle w:val="ConsPlusNormal"/>
            </w:pPr>
            <w:r>
              <w:t>8</w:t>
            </w:r>
          </w:p>
        </w:tc>
        <w:tc>
          <w:tcPr>
            <w:tcW w:w="2224" w:type="dxa"/>
          </w:tcPr>
          <w:p w:rsidR="005B37AC" w:rsidRDefault="005B37AC">
            <w:pPr>
              <w:pStyle w:val="ConsPlusNormal"/>
            </w:pPr>
            <w:r>
              <w:t>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автономном округе,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44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10,2</w:t>
            </w:r>
          </w:p>
        </w:tc>
        <w:tc>
          <w:tcPr>
            <w:tcW w:w="724" w:type="dxa"/>
          </w:tcPr>
          <w:p w:rsidR="005B37AC" w:rsidRDefault="005B37AC">
            <w:pPr>
              <w:pStyle w:val="ConsPlusNormal"/>
            </w:pPr>
            <w:r>
              <w:t>16,8</w:t>
            </w:r>
          </w:p>
        </w:tc>
        <w:tc>
          <w:tcPr>
            <w:tcW w:w="724" w:type="dxa"/>
          </w:tcPr>
          <w:p w:rsidR="005B37AC" w:rsidRDefault="005B37AC">
            <w:pPr>
              <w:pStyle w:val="ConsPlusNormal"/>
            </w:pPr>
            <w:r>
              <w:t>14,4</w:t>
            </w:r>
          </w:p>
        </w:tc>
        <w:tc>
          <w:tcPr>
            <w:tcW w:w="724" w:type="dxa"/>
          </w:tcPr>
          <w:p w:rsidR="005B37AC" w:rsidRDefault="005B37AC">
            <w:pPr>
              <w:pStyle w:val="ConsPlusNormal"/>
            </w:pPr>
            <w:r>
              <w:t>16,9</w:t>
            </w:r>
          </w:p>
        </w:tc>
        <w:tc>
          <w:tcPr>
            <w:tcW w:w="724" w:type="dxa"/>
          </w:tcPr>
          <w:p w:rsidR="005B37AC" w:rsidRDefault="005B37AC">
            <w:pPr>
              <w:pStyle w:val="ConsPlusNormal"/>
            </w:pPr>
            <w:r>
              <w:t>17,7</w:t>
            </w:r>
          </w:p>
        </w:tc>
        <w:tc>
          <w:tcPr>
            <w:tcW w:w="724" w:type="dxa"/>
          </w:tcPr>
          <w:p w:rsidR="005B37AC" w:rsidRDefault="005B37AC">
            <w:pPr>
              <w:pStyle w:val="ConsPlusNormal"/>
            </w:pPr>
            <w:r>
              <w:t>17,7</w:t>
            </w:r>
          </w:p>
        </w:tc>
        <w:tc>
          <w:tcPr>
            <w:tcW w:w="724" w:type="dxa"/>
          </w:tcPr>
          <w:p w:rsidR="005B37AC" w:rsidRDefault="005B37AC">
            <w:pPr>
              <w:pStyle w:val="ConsPlusNormal"/>
            </w:pPr>
            <w:r>
              <w:t>17,7</w:t>
            </w:r>
          </w:p>
        </w:tc>
        <w:tc>
          <w:tcPr>
            <w:tcW w:w="724" w:type="dxa"/>
          </w:tcPr>
          <w:p w:rsidR="005B37AC" w:rsidRDefault="005B37AC">
            <w:pPr>
              <w:pStyle w:val="ConsPlusNormal"/>
            </w:pPr>
            <w:r>
              <w:t>17,7</w:t>
            </w:r>
          </w:p>
        </w:tc>
        <w:tc>
          <w:tcPr>
            <w:tcW w:w="724" w:type="dxa"/>
          </w:tcPr>
          <w:p w:rsidR="005B37AC" w:rsidRDefault="005B37AC">
            <w:pPr>
              <w:pStyle w:val="ConsPlusNormal"/>
            </w:pPr>
            <w:r>
              <w:t>17,7</w:t>
            </w:r>
          </w:p>
        </w:tc>
        <w:tc>
          <w:tcPr>
            <w:tcW w:w="724" w:type="dxa"/>
          </w:tcPr>
          <w:p w:rsidR="005B37AC" w:rsidRDefault="005B37AC">
            <w:pPr>
              <w:pStyle w:val="ConsPlusNormal"/>
            </w:pPr>
            <w:r>
              <w:t>17,7</w:t>
            </w:r>
          </w:p>
        </w:tc>
      </w:tr>
      <w:tr w:rsidR="005B37AC">
        <w:tc>
          <w:tcPr>
            <w:tcW w:w="454" w:type="dxa"/>
          </w:tcPr>
          <w:p w:rsidR="005B37AC" w:rsidRDefault="005B37AC">
            <w:pPr>
              <w:pStyle w:val="ConsPlusNormal"/>
            </w:pPr>
            <w:r>
              <w:t>9</w:t>
            </w:r>
          </w:p>
        </w:tc>
        <w:tc>
          <w:tcPr>
            <w:tcW w:w="2224" w:type="dxa"/>
          </w:tcPr>
          <w:p w:rsidR="005B37AC" w:rsidRDefault="005B37AC">
            <w:pPr>
              <w:pStyle w:val="ConsPlusNormal"/>
            </w:pPr>
            <w:r>
              <w:t>Количество семей, улучшивших жилищные условия</w:t>
            </w:r>
          </w:p>
        </w:tc>
        <w:tc>
          <w:tcPr>
            <w:tcW w:w="1444" w:type="dxa"/>
          </w:tcPr>
          <w:p w:rsidR="005B37AC" w:rsidRDefault="005B37AC">
            <w:pPr>
              <w:pStyle w:val="ConsPlusNormal"/>
            </w:pPr>
            <w:r>
              <w:t>тыс. семей</w:t>
            </w:r>
          </w:p>
        </w:tc>
        <w:tc>
          <w:tcPr>
            <w:tcW w:w="724" w:type="dxa"/>
          </w:tcPr>
          <w:p w:rsidR="005B37AC" w:rsidRDefault="005B37AC">
            <w:pPr>
              <w:pStyle w:val="ConsPlusNormal"/>
            </w:pPr>
            <w:r>
              <w:t>41,94</w:t>
            </w:r>
          </w:p>
        </w:tc>
        <w:tc>
          <w:tcPr>
            <w:tcW w:w="724" w:type="dxa"/>
          </w:tcPr>
          <w:p w:rsidR="005B37AC" w:rsidRDefault="005B37AC">
            <w:pPr>
              <w:pStyle w:val="ConsPlusNormal"/>
            </w:pPr>
            <w:r>
              <w:t>48,06</w:t>
            </w:r>
          </w:p>
        </w:tc>
        <w:tc>
          <w:tcPr>
            <w:tcW w:w="724" w:type="dxa"/>
          </w:tcPr>
          <w:p w:rsidR="005B37AC" w:rsidRDefault="005B37AC">
            <w:pPr>
              <w:pStyle w:val="ConsPlusNormal"/>
            </w:pPr>
            <w:r>
              <w:t>53,15</w:t>
            </w:r>
          </w:p>
        </w:tc>
        <w:tc>
          <w:tcPr>
            <w:tcW w:w="724" w:type="dxa"/>
          </w:tcPr>
          <w:p w:rsidR="005B37AC" w:rsidRDefault="005B37AC">
            <w:pPr>
              <w:pStyle w:val="ConsPlusNormal"/>
            </w:pPr>
            <w:r>
              <w:t>51,23</w:t>
            </w:r>
          </w:p>
        </w:tc>
        <w:tc>
          <w:tcPr>
            <w:tcW w:w="724" w:type="dxa"/>
          </w:tcPr>
          <w:p w:rsidR="005B37AC" w:rsidRDefault="005B37AC">
            <w:pPr>
              <w:pStyle w:val="ConsPlusNormal"/>
            </w:pPr>
            <w:r>
              <w:t>58,95</w:t>
            </w:r>
          </w:p>
        </w:tc>
        <w:tc>
          <w:tcPr>
            <w:tcW w:w="724" w:type="dxa"/>
          </w:tcPr>
          <w:p w:rsidR="005B37AC" w:rsidRDefault="005B37AC">
            <w:pPr>
              <w:pStyle w:val="ConsPlusNormal"/>
            </w:pPr>
            <w:r>
              <w:t>45,00</w:t>
            </w:r>
          </w:p>
        </w:tc>
        <w:tc>
          <w:tcPr>
            <w:tcW w:w="724" w:type="dxa"/>
          </w:tcPr>
          <w:p w:rsidR="005B37AC" w:rsidRDefault="005B37AC">
            <w:pPr>
              <w:pStyle w:val="ConsPlusNormal"/>
            </w:pPr>
            <w:r>
              <w:t>56,50</w:t>
            </w:r>
          </w:p>
        </w:tc>
        <w:tc>
          <w:tcPr>
            <w:tcW w:w="724" w:type="dxa"/>
          </w:tcPr>
          <w:p w:rsidR="005B37AC" w:rsidRDefault="005B37AC">
            <w:pPr>
              <w:pStyle w:val="ConsPlusNormal"/>
            </w:pPr>
            <w:r>
              <w:t>63,80</w:t>
            </w:r>
          </w:p>
        </w:tc>
        <w:tc>
          <w:tcPr>
            <w:tcW w:w="724" w:type="dxa"/>
          </w:tcPr>
          <w:p w:rsidR="005B37AC" w:rsidRDefault="005B37AC">
            <w:pPr>
              <w:pStyle w:val="ConsPlusNormal"/>
            </w:pPr>
            <w:r>
              <w:t>66,10</w:t>
            </w:r>
          </w:p>
        </w:tc>
        <w:tc>
          <w:tcPr>
            <w:tcW w:w="724" w:type="dxa"/>
          </w:tcPr>
          <w:p w:rsidR="005B37AC" w:rsidRDefault="005B37AC">
            <w:pPr>
              <w:pStyle w:val="ConsPlusNormal"/>
            </w:pPr>
            <w:r>
              <w:t>67,40</w:t>
            </w:r>
          </w:p>
        </w:tc>
        <w:tc>
          <w:tcPr>
            <w:tcW w:w="724" w:type="dxa"/>
          </w:tcPr>
          <w:p w:rsidR="005B37AC" w:rsidRDefault="005B37AC">
            <w:pPr>
              <w:pStyle w:val="ConsPlusNormal"/>
            </w:pPr>
            <w:r>
              <w:t>69,20</w:t>
            </w:r>
          </w:p>
        </w:tc>
        <w:tc>
          <w:tcPr>
            <w:tcW w:w="724" w:type="dxa"/>
          </w:tcPr>
          <w:p w:rsidR="005B37AC" w:rsidRDefault="005B37AC">
            <w:pPr>
              <w:pStyle w:val="ConsPlusNormal"/>
            </w:pPr>
            <w:r>
              <w:t>71,10</w:t>
            </w:r>
          </w:p>
        </w:tc>
        <w:tc>
          <w:tcPr>
            <w:tcW w:w="724" w:type="dxa"/>
          </w:tcPr>
          <w:p w:rsidR="005B37AC" w:rsidRDefault="005B37AC">
            <w:pPr>
              <w:pStyle w:val="ConsPlusNormal"/>
            </w:pPr>
            <w:r>
              <w:t>73,00</w:t>
            </w:r>
          </w:p>
        </w:tc>
        <w:tc>
          <w:tcPr>
            <w:tcW w:w="724" w:type="dxa"/>
          </w:tcPr>
          <w:p w:rsidR="005B37AC" w:rsidRDefault="005B37AC">
            <w:pPr>
              <w:pStyle w:val="ConsPlusNormal"/>
            </w:pPr>
            <w:r>
              <w:t>74,90</w:t>
            </w:r>
          </w:p>
        </w:tc>
      </w:tr>
      <w:tr w:rsidR="005B37AC">
        <w:tc>
          <w:tcPr>
            <w:tcW w:w="454" w:type="dxa"/>
          </w:tcPr>
          <w:p w:rsidR="005B37AC" w:rsidRDefault="005B37AC">
            <w:pPr>
              <w:pStyle w:val="ConsPlusNormal"/>
            </w:pPr>
            <w:r>
              <w:t>10</w:t>
            </w:r>
          </w:p>
        </w:tc>
        <w:tc>
          <w:tcPr>
            <w:tcW w:w="2224" w:type="dxa"/>
          </w:tcPr>
          <w:p w:rsidR="005B37AC" w:rsidRDefault="005B37AC">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w:t>
            </w:r>
          </w:p>
        </w:tc>
        <w:tc>
          <w:tcPr>
            <w:tcW w:w="1444" w:type="dxa"/>
          </w:tcPr>
          <w:p w:rsidR="005B37AC" w:rsidRDefault="005B37AC">
            <w:pPr>
              <w:pStyle w:val="ConsPlusNormal"/>
            </w:pPr>
            <w:r>
              <w:t>тыс. человек</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w:t>
            </w:r>
          </w:p>
        </w:tc>
        <w:tc>
          <w:tcPr>
            <w:tcW w:w="724" w:type="dxa"/>
          </w:tcPr>
          <w:p w:rsidR="005B37AC" w:rsidRDefault="005B37AC">
            <w:pPr>
              <w:pStyle w:val="ConsPlusNormal"/>
            </w:pPr>
            <w:r>
              <w:t>16,66</w:t>
            </w:r>
          </w:p>
        </w:tc>
        <w:tc>
          <w:tcPr>
            <w:tcW w:w="724" w:type="dxa"/>
          </w:tcPr>
          <w:p w:rsidR="005B37AC" w:rsidRDefault="005B37AC">
            <w:pPr>
              <w:pStyle w:val="ConsPlusNormal"/>
            </w:pPr>
            <w:r>
              <w:t>41,73</w:t>
            </w:r>
          </w:p>
        </w:tc>
        <w:tc>
          <w:tcPr>
            <w:tcW w:w="724" w:type="dxa"/>
          </w:tcPr>
          <w:p w:rsidR="005B37AC" w:rsidRDefault="005B37AC">
            <w:pPr>
              <w:pStyle w:val="ConsPlusNormal"/>
            </w:pPr>
            <w:r>
              <w:t>52,92</w:t>
            </w:r>
          </w:p>
        </w:tc>
        <w:tc>
          <w:tcPr>
            <w:tcW w:w="724" w:type="dxa"/>
          </w:tcPr>
          <w:p w:rsidR="005B37AC" w:rsidRDefault="005B37AC">
            <w:pPr>
              <w:pStyle w:val="ConsPlusNormal"/>
            </w:pPr>
            <w:r>
              <w:t>19,16</w:t>
            </w:r>
          </w:p>
        </w:tc>
        <w:tc>
          <w:tcPr>
            <w:tcW w:w="724" w:type="dxa"/>
          </w:tcPr>
          <w:p w:rsidR="005B37AC" w:rsidRDefault="005B37AC">
            <w:pPr>
              <w:pStyle w:val="ConsPlusNormal"/>
            </w:pPr>
            <w:r>
              <w:t>20,29</w:t>
            </w:r>
          </w:p>
        </w:tc>
        <w:tc>
          <w:tcPr>
            <w:tcW w:w="724" w:type="dxa"/>
          </w:tcPr>
          <w:p w:rsidR="005B37AC" w:rsidRDefault="005B37AC">
            <w:pPr>
              <w:pStyle w:val="ConsPlusNormal"/>
            </w:pPr>
            <w:r>
              <w:t>41,00</w:t>
            </w:r>
          </w:p>
        </w:tc>
        <w:tc>
          <w:tcPr>
            <w:tcW w:w="724" w:type="dxa"/>
          </w:tcPr>
          <w:p w:rsidR="005B37AC" w:rsidRDefault="005B37AC">
            <w:pPr>
              <w:pStyle w:val="ConsPlusNormal"/>
            </w:pPr>
            <w:r>
              <w:t>41,50</w:t>
            </w:r>
          </w:p>
        </w:tc>
        <w:tc>
          <w:tcPr>
            <w:tcW w:w="724" w:type="dxa"/>
          </w:tcPr>
          <w:p w:rsidR="005B37AC" w:rsidRDefault="005B37AC">
            <w:pPr>
              <w:pStyle w:val="ConsPlusNormal"/>
            </w:pPr>
            <w:r>
              <w:t>42,00</w:t>
            </w:r>
          </w:p>
        </w:tc>
        <w:tc>
          <w:tcPr>
            <w:tcW w:w="724" w:type="dxa"/>
          </w:tcPr>
          <w:p w:rsidR="005B37AC" w:rsidRDefault="005B37AC">
            <w:pPr>
              <w:pStyle w:val="ConsPlusNormal"/>
            </w:pPr>
            <w:r>
              <w:t>43,00</w:t>
            </w:r>
          </w:p>
        </w:tc>
        <w:tc>
          <w:tcPr>
            <w:tcW w:w="724" w:type="dxa"/>
          </w:tcPr>
          <w:p w:rsidR="005B37AC" w:rsidRDefault="005B37AC">
            <w:pPr>
              <w:pStyle w:val="ConsPlusNormal"/>
            </w:pPr>
            <w:r>
              <w:t>44,00</w:t>
            </w:r>
          </w:p>
        </w:tc>
        <w:tc>
          <w:tcPr>
            <w:tcW w:w="724" w:type="dxa"/>
          </w:tcPr>
          <w:p w:rsidR="005B37AC" w:rsidRDefault="005B37AC">
            <w:pPr>
              <w:pStyle w:val="ConsPlusNormal"/>
            </w:pPr>
            <w:r>
              <w:t>45,00</w:t>
            </w:r>
          </w:p>
        </w:tc>
      </w:tr>
    </w:tbl>
    <w:p w:rsidR="005B37AC" w:rsidRDefault="005B37AC">
      <w:pPr>
        <w:pStyle w:val="ConsPlusNormal"/>
        <w:ind w:firstLine="540"/>
        <w:jc w:val="both"/>
      </w:pPr>
    </w:p>
    <w:p w:rsidR="005B37AC" w:rsidRDefault="005B37AC">
      <w:pPr>
        <w:pStyle w:val="ConsPlusNormal"/>
        <w:jc w:val="right"/>
      </w:pPr>
      <w:r>
        <w:t>Таблица 26</w:t>
      </w:r>
    </w:p>
    <w:p w:rsidR="005B37AC" w:rsidRDefault="005B37AC">
      <w:pPr>
        <w:pStyle w:val="ConsPlusNormal"/>
        <w:jc w:val="right"/>
      </w:pPr>
    </w:p>
    <w:p w:rsidR="005B37AC" w:rsidRDefault="005B37AC">
      <w:pPr>
        <w:pStyle w:val="ConsPlusNormal"/>
        <w:jc w:val="center"/>
      </w:pPr>
      <w:bookmarkStart w:id="27" w:name="P3873"/>
      <w:bookmarkEnd w:id="27"/>
      <w:r>
        <w:t>План мероприятий</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02"/>
        <w:gridCol w:w="2749"/>
        <w:gridCol w:w="3231"/>
        <w:gridCol w:w="3175"/>
        <w:gridCol w:w="2835"/>
      </w:tblGrid>
      <w:tr w:rsidR="005B37AC">
        <w:tc>
          <w:tcPr>
            <w:tcW w:w="454" w:type="dxa"/>
          </w:tcPr>
          <w:p w:rsidR="005B37AC" w:rsidRDefault="005B37AC">
            <w:pPr>
              <w:pStyle w:val="ConsPlusNormal"/>
              <w:jc w:val="center"/>
            </w:pPr>
            <w:r>
              <w:t>N п/п</w:t>
            </w:r>
          </w:p>
        </w:tc>
        <w:tc>
          <w:tcPr>
            <w:tcW w:w="3402" w:type="dxa"/>
          </w:tcPr>
          <w:p w:rsidR="005B37AC" w:rsidRDefault="005B37AC">
            <w:pPr>
              <w:pStyle w:val="ConsPlusNormal"/>
              <w:jc w:val="center"/>
            </w:pPr>
            <w:r>
              <w:t>Наименование мероприятия</w:t>
            </w:r>
          </w:p>
        </w:tc>
        <w:tc>
          <w:tcPr>
            <w:tcW w:w="2749" w:type="dxa"/>
          </w:tcPr>
          <w:p w:rsidR="005B37AC" w:rsidRDefault="005B37AC">
            <w:pPr>
              <w:pStyle w:val="ConsPlusNormal"/>
              <w:jc w:val="center"/>
            </w:pPr>
            <w:r>
              <w:t>Ответственные исполнители</w:t>
            </w:r>
          </w:p>
        </w:tc>
        <w:tc>
          <w:tcPr>
            <w:tcW w:w="3231" w:type="dxa"/>
          </w:tcPr>
          <w:p w:rsidR="005B37AC" w:rsidRDefault="005B37AC">
            <w:pPr>
              <w:pStyle w:val="ConsPlusNormal"/>
              <w:jc w:val="center"/>
            </w:pPr>
            <w:r>
              <w:t>Срок реализации</w:t>
            </w:r>
          </w:p>
        </w:tc>
        <w:tc>
          <w:tcPr>
            <w:tcW w:w="3175" w:type="dxa"/>
          </w:tcPr>
          <w:p w:rsidR="005B37AC" w:rsidRDefault="005B37AC">
            <w:pPr>
              <w:pStyle w:val="ConsPlusNormal"/>
              <w:jc w:val="center"/>
            </w:pPr>
            <w:r>
              <w:t>Результат/документ, подтверждающий исполнение мероприятия</w:t>
            </w:r>
          </w:p>
        </w:tc>
        <w:tc>
          <w:tcPr>
            <w:tcW w:w="2835" w:type="dxa"/>
          </w:tcPr>
          <w:p w:rsidR="005B37AC" w:rsidRDefault="005B37AC">
            <w:pPr>
              <w:pStyle w:val="ConsPlusNormal"/>
              <w:jc w:val="center"/>
            </w:pPr>
            <w:r>
              <w:t>Источник финансового (ресурсного) обеспечения/финансовая (ресурсная) обеспеченность мероприятий, тыс. руб.</w:t>
            </w:r>
          </w:p>
        </w:tc>
      </w:tr>
      <w:tr w:rsidR="005B37AC">
        <w:tc>
          <w:tcPr>
            <w:tcW w:w="15846" w:type="dxa"/>
            <w:gridSpan w:val="6"/>
          </w:tcPr>
          <w:p w:rsidR="005B37AC" w:rsidRDefault="005B37AC">
            <w:pPr>
              <w:pStyle w:val="ConsPlusNormal"/>
            </w:pPr>
            <w:r>
              <w:t>Задача 1. Повышение уровня доходов граждан и превышение темпов их роста, в т.ч. средней заработной платы, над темпом роста инфляции</w:t>
            </w:r>
          </w:p>
        </w:tc>
      </w:tr>
      <w:tr w:rsidR="005B37AC">
        <w:tc>
          <w:tcPr>
            <w:tcW w:w="454" w:type="dxa"/>
          </w:tcPr>
          <w:p w:rsidR="005B37AC" w:rsidRDefault="005B37AC">
            <w:pPr>
              <w:pStyle w:val="ConsPlusNormal"/>
            </w:pPr>
            <w:r>
              <w:t>1</w:t>
            </w:r>
          </w:p>
        </w:tc>
        <w:tc>
          <w:tcPr>
            <w:tcW w:w="3402" w:type="dxa"/>
          </w:tcPr>
          <w:p w:rsidR="005B37AC" w:rsidRDefault="005B37AC">
            <w:pPr>
              <w:pStyle w:val="ConsPlusNormal"/>
            </w:pPr>
            <w:r>
              <w:t>Мониторинг показателей доходов населения автономного округа</w:t>
            </w:r>
          </w:p>
        </w:tc>
        <w:tc>
          <w:tcPr>
            <w:tcW w:w="2749" w:type="dxa"/>
          </w:tcPr>
          <w:p w:rsidR="005B37AC" w:rsidRDefault="005B37AC">
            <w:pPr>
              <w:pStyle w:val="ConsPlusNormal"/>
            </w:pPr>
            <w:r>
              <w:t>Депэкономики Югры</w:t>
            </w:r>
          </w:p>
        </w:tc>
        <w:tc>
          <w:tcPr>
            <w:tcW w:w="3231" w:type="dxa"/>
          </w:tcPr>
          <w:p w:rsidR="005B37AC" w:rsidRDefault="005B37AC">
            <w:pPr>
              <w:pStyle w:val="ConsPlusNormal"/>
            </w:pPr>
            <w:r>
              <w:t>до 30 августа 2023 года,</w:t>
            </w:r>
          </w:p>
          <w:p w:rsidR="005B37AC" w:rsidRDefault="005B37AC">
            <w:pPr>
              <w:pStyle w:val="ConsPlusNormal"/>
            </w:pPr>
            <w:r>
              <w:t>до 30 ноября 2023 года,</w:t>
            </w:r>
          </w:p>
          <w:p w:rsidR="005B37AC" w:rsidRDefault="005B37AC">
            <w:pPr>
              <w:pStyle w:val="ConsPlusNormal"/>
            </w:pPr>
            <w:r>
              <w:t>до 30 марта 2024 года,</w:t>
            </w:r>
          </w:p>
          <w:p w:rsidR="005B37AC" w:rsidRDefault="005B37AC">
            <w:pPr>
              <w:pStyle w:val="ConsPlusNormal"/>
            </w:pPr>
            <w:r>
              <w:t>до 30 мая 2024 года,</w:t>
            </w:r>
          </w:p>
          <w:p w:rsidR="005B37AC" w:rsidRDefault="005B37AC">
            <w:pPr>
              <w:pStyle w:val="ConsPlusNormal"/>
            </w:pPr>
            <w:r>
              <w:t>до 30 августа 2024 года,</w:t>
            </w:r>
          </w:p>
          <w:p w:rsidR="005B37AC" w:rsidRDefault="005B37AC">
            <w:pPr>
              <w:pStyle w:val="ConsPlusNormal"/>
            </w:pPr>
            <w:r>
              <w:t>до 30 ноября 2024 года,</w:t>
            </w:r>
          </w:p>
          <w:p w:rsidR="005B37AC" w:rsidRDefault="005B37AC">
            <w:pPr>
              <w:pStyle w:val="ConsPlusNormal"/>
            </w:pPr>
            <w:r>
              <w:t>до 30 марта 2025 года,</w:t>
            </w:r>
          </w:p>
          <w:p w:rsidR="005B37AC" w:rsidRDefault="005B37AC">
            <w:pPr>
              <w:pStyle w:val="ConsPlusNormal"/>
            </w:pPr>
            <w:r>
              <w:t>до 30 мая 2025 года,</w:t>
            </w:r>
          </w:p>
          <w:p w:rsidR="005B37AC" w:rsidRDefault="005B37AC">
            <w:pPr>
              <w:pStyle w:val="ConsPlusNormal"/>
            </w:pPr>
            <w:r>
              <w:t>до 30 августа 2025 года,</w:t>
            </w:r>
          </w:p>
          <w:p w:rsidR="005B37AC" w:rsidRDefault="005B37AC">
            <w:pPr>
              <w:pStyle w:val="ConsPlusNormal"/>
            </w:pPr>
            <w:r>
              <w:t>до 30 ноября 2025 года,</w:t>
            </w:r>
          </w:p>
          <w:p w:rsidR="005B37AC" w:rsidRDefault="005B37AC">
            <w:pPr>
              <w:pStyle w:val="ConsPlusNormal"/>
            </w:pPr>
            <w:r>
              <w:t>до 30 марта 2026 года,</w:t>
            </w:r>
          </w:p>
          <w:p w:rsidR="005B37AC" w:rsidRDefault="005B37AC">
            <w:pPr>
              <w:pStyle w:val="ConsPlusNormal"/>
            </w:pPr>
            <w:r>
              <w:t>до 30 мая 2026 года,</w:t>
            </w:r>
          </w:p>
          <w:p w:rsidR="005B37AC" w:rsidRDefault="005B37AC">
            <w:pPr>
              <w:pStyle w:val="ConsPlusNormal"/>
            </w:pPr>
            <w:r>
              <w:t>до 30 августа 2026 года,</w:t>
            </w:r>
          </w:p>
          <w:p w:rsidR="005B37AC" w:rsidRDefault="005B37AC">
            <w:pPr>
              <w:pStyle w:val="ConsPlusNormal"/>
            </w:pPr>
            <w:r>
              <w:t>до 30 ноября 2026 года,</w:t>
            </w:r>
          </w:p>
          <w:p w:rsidR="005B37AC" w:rsidRDefault="005B37AC">
            <w:pPr>
              <w:pStyle w:val="ConsPlusNormal"/>
            </w:pPr>
            <w:r>
              <w:t>до 30 марта 2027 года,</w:t>
            </w:r>
          </w:p>
          <w:p w:rsidR="005B37AC" w:rsidRDefault="005B37AC">
            <w:pPr>
              <w:pStyle w:val="ConsPlusNormal"/>
            </w:pPr>
            <w:r>
              <w:t>до 30 мая 2027 года,</w:t>
            </w:r>
          </w:p>
          <w:p w:rsidR="005B37AC" w:rsidRDefault="005B37AC">
            <w:pPr>
              <w:pStyle w:val="ConsPlusNormal"/>
            </w:pPr>
            <w:r>
              <w:t>до 30 августа 2027 года,</w:t>
            </w:r>
          </w:p>
          <w:p w:rsidR="005B37AC" w:rsidRDefault="005B37AC">
            <w:pPr>
              <w:pStyle w:val="ConsPlusNormal"/>
            </w:pPr>
            <w:r>
              <w:t>до 30 ноября 2027 года,</w:t>
            </w:r>
          </w:p>
          <w:p w:rsidR="005B37AC" w:rsidRDefault="005B37AC">
            <w:pPr>
              <w:pStyle w:val="ConsPlusNormal"/>
            </w:pPr>
            <w:r>
              <w:t>до 30 марта 2028 года,</w:t>
            </w:r>
          </w:p>
          <w:p w:rsidR="005B37AC" w:rsidRDefault="005B37AC">
            <w:pPr>
              <w:pStyle w:val="ConsPlusNormal"/>
            </w:pPr>
            <w:r>
              <w:t>до 30 мая 2028 года,</w:t>
            </w:r>
          </w:p>
          <w:p w:rsidR="005B37AC" w:rsidRDefault="005B37AC">
            <w:pPr>
              <w:pStyle w:val="ConsPlusNormal"/>
            </w:pPr>
            <w:r>
              <w:t>до 30 августа 2028 года,</w:t>
            </w:r>
          </w:p>
          <w:p w:rsidR="005B37AC" w:rsidRDefault="005B37AC">
            <w:pPr>
              <w:pStyle w:val="ConsPlusNormal"/>
            </w:pPr>
            <w:r>
              <w:t>до 30 ноября 2028 года,</w:t>
            </w:r>
          </w:p>
          <w:p w:rsidR="005B37AC" w:rsidRDefault="005B37AC">
            <w:pPr>
              <w:pStyle w:val="ConsPlusNormal"/>
            </w:pPr>
            <w:r>
              <w:t>до 30 марта 2029 года,</w:t>
            </w:r>
          </w:p>
          <w:p w:rsidR="005B37AC" w:rsidRDefault="005B37AC">
            <w:pPr>
              <w:pStyle w:val="ConsPlusNormal"/>
            </w:pPr>
            <w:r>
              <w:t>до 30 мая 2029 года,</w:t>
            </w:r>
          </w:p>
          <w:p w:rsidR="005B37AC" w:rsidRDefault="005B37AC">
            <w:pPr>
              <w:pStyle w:val="ConsPlusNormal"/>
            </w:pPr>
            <w:r>
              <w:t>до 30 августа 2029 года,</w:t>
            </w:r>
          </w:p>
          <w:p w:rsidR="005B37AC" w:rsidRDefault="005B37AC">
            <w:pPr>
              <w:pStyle w:val="ConsPlusNormal"/>
            </w:pPr>
            <w:r>
              <w:t>до 30 ноября 2029 года,</w:t>
            </w:r>
          </w:p>
          <w:p w:rsidR="005B37AC" w:rsidRDefault="005B37AC">
            <w:pPr>
              <w:pStyle w:val="ConsPlusNormal"/>
            </w:pPr>
            <w:r>
              <w:t>до 30 марта 2030 года</w:t>
            </w:r>
          </w:p>
        </w:tc>
        <w:tc>
          <w:tcPr>
            <w:tcW w:w="3175" w:type="dxa"/>
          </w:tcPr>
          <w:p w:rsidR="005B37AC" w:rsidRDefault="005B37AC">
            <w:pPr>
              <w:pStyle w:val="ConsPlusNormal"/>
            </w:pPr>
            <w:r>
              <w:t>выявление неблагоприятных тенденций в динамике реальных доходов населения автономного округа /отчетные данные исполнительных органов автономного округа</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2</w:t>
            </w:r>
          </w:p>
        </w:tc>
        <w:tc>
          <w:tcPr>
            <w:tcW w:w="3402" w:type="dxa"/>
          </w:tcPr>
          <w:p w:rsidR="005B37AC" w:rsidRDefault="005B37AC">
            <w:pPr>
              <w:pStyle w:val="ConsPlusNormal"/>
            </w:pPr>
            <w:r>
              <w:t>Обеспечение минимальных гарантий по оплате труда работников бюджетной сферы не ниже величины минимального размера оплаты труда</w:t>
            </w:r>
          </w:p>
        </w:tc>
        <w:tc>
          <w:tcPr>
            <w:tcW w:w="2749" w:type="dxa"/>
          </w:tcPr>
          <w:p w:rsidR="005B37AC" w:rsidRDefault="005B37AC">
            <w:pPr>
              <w:pStyle w:val="ConsPlusNormal"/>
            </w:pPr>
            <w:r>
              <w:t>Департамент труда и занятости населения автономного округа (далее - Дептруда и занятости Югры), главные распорядители средств бюджета автономного округа, имеющие подведомственные государственные учреждения</w:t>
            </w:r>
          </w:p>
        </w:tc>
        <w:tc>
          <w:tcPr>
            <w:tcW w:w="3231" w:type="dxa"/>
          </w:tcPr>
          <w:p w:rsidR="005B37AC" w:rsidRDefault="005B37AC">
            <w:pPr>
              <w:pStyle w:val="ConsPlusNormal"/>
            </w:pPr>
            <w:r>
              <w:t>до 1 марта 2024 года,</w:t>
            </w:r>
          </w:p>
          <w:p w:rsidR="005B37AC" w:rsidRDefault="005B37AC">
            <w:pPr>
              <w:pStyle w:val="ConsPlusNormal"/>
            </w:pPr>
            <w:r>
              <w:t>до 1 марта 2025 года,</w:t>
            </w:r>
          </w:p>
          <w:p w:rsidR="005B37AC" w:rsidRDefault="005B37AC">
            <w:pPr>
              <w:pStyle w:val="ConsPlusNormal"/>
            </w:pPr>
            <w:r>
              <w:t>до 1 марта 2026 года,</w:t>
            </w:r>
          </w:p>
          <w:p w:rsidR="005B37AC" w:rsidRDefault="005B37AC">
            <w:pPr>
              <w:pStyle w:val="ConsPlusNormal"/>
            </w:pPr>
            <w:r>
              <w:t>до 1 марта 2027 года,</w:t>
            </w:r>
          </w:p>
          <w:p w:rsidR="005B37AC" w:rsidRDefault="005B37AC">
            <w:pPr>
              <w:pStyle w:val="ConsPlusNormal"/>
            </w:pPr>
            <w:r>
              <w:t>до 1 марта 2028 года,</w:t>
            </w:r>
          </w:p>
          <w:p w:rsidR="005B37AC" w:rsidRDefault="005B37AC">
            <w:pPr>
              <w:pStyle w:val="ConsPlusNormal"/>
            </w:pPr>
            <w:r>
              <w:t>до 1 марта 2029 года,</w:t>
            </w:r>
          </w:p>
          <w:p w:rsidR="005B37AC" w:rsidRDefault="005B37AC">
            <w:pPr>
              <w:pStyle w:val="ConsPlusNormal"/>
            </w:pPr>
            <w:r>
              <w:t>до 1 марта 2030 года</w:t>
            </w:r>
          </w:p>
        </w:tc>
        <w:tc>
          <w:tcPr>
            <w:tcW w:w="3175" w:type="dxa"/>
          </w:tcPr>
          <w:p w:rsidR="005B37AC" w:rsidRDefault="005B37AC">
            <w:pPr>
              <w:pStyle w:val="ConsPlusNormal"/>
            </w:pPr>
            <w:r>
              <w:t>отсутствие работников государственных учреждений автономного округа, получающих заработную плату за месяц ниже минимального размера оплаты труда /отчетные данные исполнительных органов автономного округа</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3</w:t>
            </w:r>
          </w:p>
        </w:tc>
        <w:tc>
          <w:tcPr>
            <w:tcW w:w="3402" w:type="dxa"/>
          </w:tcPr>
          <w:p w:rsidR="005B37AC" w:rsidRDefault="005B37AC">
            <w:pPr>
              <w:pStyle w:val="ConsPlusNormal"/>
            </w:pPr>
            <w:r>
              <w:t>Организация работы по ликвидации (сокращению) задолженности по заработной плате</w:t>
            </w:r>
          </w:p>
        </w:tc>
        <w:tc>
          <w:tcPr>
            <w:tcW w:w="2749" w:type="dxa"/>
          </w:tcPr>
          <w:p w:rsidR="005B37AC" w:rsidRDefault="005B37AC">
            <w:pPr>
              <w:pStyle w:val="ConsPlusNormal"/>
            </w:pPr>
            <w:r>
              <w:t>Дептруда и занятости Югры, исполнительные органы автономного округа, органы местного самоуправления муниципальных образований автономного округа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погашение задолженности по заработной плате перед работниками организаций автономного округа /отчетные данные исполнительных органов автономного округа</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4</w:t>
            </w:r>
          </w:p>
        </w:tc>
        <w:tc>
          <w:tcPr>
            <w:tcW w:w="3402" w:type="dxa"/>
          </w:tcPr>
          <w:p w:rsidR="005B37AC" w:rsidRDefault="005B37AC">
            <w:pPr>
              <w:pStyle w:val="ConsPlusNormal"/>
            </w:pPr>
            <w:r>
              <w:t>Оказание гражданам содействия в поиске подходящей работы в том числе посредством организации общественных работ и временного трудоустройства</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трудоустройство не менее 8000 граждан ежегодно, состоящих на регистрационном учете в органах службы занятости населения автономного округа в целях поиска подходящей работы, в том числе трудоустройство не менее 5000 человек на временные и общественные работы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"Поддержка занятости населения":</w:t>
            </w:r>
          </w:p>
          <w:p w:rsidR="005B37AC" w:rsidRDefault="005B37AC">
            <w:pPr>
              <w:pStyle w:val="ConsPlusNormal"/>
            </w:pPr>
            <w:r>
              <w:t>2023 - 232 744,4 тыс. руб.;</w:t>
            </w:r>
          </w:p>
          <w:p w:rsidR="005B37AC" w:rsidRDefault="005B37AC">
            <w:pPr>
              <w:pStyle w:val="ConsPlusNormal"/>
            </w:pPr>
            <w:r>
              <w:t>2024 - 250 321,3 тыс. руб.;</w:t>
            </w:r>
          </w:p>
          <w:p w:rsidR="005B37AC" w:rsidRDefault="005B37AC">
            <w:pPr>
              <w:pStyle w:val="ConsPlusNormal"/>
            </w:pPr>
            <w:r>
              <w:t>2025 - 268 431,5 тыс. руб.;</w:t>
            </w:r>
          </w:p>
          <w:p w:rsidR="005B37AC" w:rsidRDefault="005B37AC">
            <w:pPr>
              <w:pStyle w:val="ConsPlusNormal"/>
            </w:pPr>
            <w:r>
              <w:t>2026 - 252 474,6 тыс. руб.;</w:t>
            </w:r>
          </w:p>
          <w:p w:rsidR="005B37AC" w:rsidRDefault="005B37AC">
            <w:pPr>
              <w:pStyle w:val="ConsPlusNormal"/>
            </w:pPr>
            <w:r>
              <w:t>2027 - 252 474,6 тыс. руб.;</w:t>
            </w:r>
          </w:p>
          <w:p w:rsidR="005B37AC" w:rsidRDefault="005B37AC">
            <w:pPr>
              <w:pStyle w:val="ConsPlusNormal"/>
            </w:pPr>
            <w:r>
              <w:t>2028 - 252 474,6 тыс. руб.;</w:t>
            </w:r>
          </w:p>
          <w:p w:rsidR="005B37AC" w:rsidRDefault="005B37AC">
            <w:pPr>
              <w:pStyle w:val="ConsPlusNormal"/>
            </w:pPr>
            <w:r>
              <w:t>2029 - 252 474,6 тыс. руб.;</w:t>
            </w:r>
          </w:p>
          <w:p w:rsidR="005B37AC" w:rsidRDefault="005B37AC">
            <w:pPr>
              <w:pStyle w:val="ConsPlusNormal"/>
            </w:pPr>
            <w:r>
              <w:t>2030 - 252 474,6 тыс. руб.</w:t>
            </w:r>
          </w:p>
        </w:tc>
      </w:tr>
      <w:tr w:rsidR="005B37AC">
        <w:tc>
          <w:tcPr>
            <w:tcW w:w="454" w:type="dxa"/>
          </w:tcPr>
          <w:p w:rsidR="005B37AC" w:rsidRDefault="005B37AC">
            <w:pPr>
              <w:pStyle w:val="ConsPlusNormal"/>
            </w:pPr>
            <w:r>
              <w:t>4.1</w:t>
            </w:r>
          </w:p>
        </w:tc>
        <w:tc>
          <w:tcPr>
            <w:tcW w:w="3402" w:type="dxa"/>
          </w:tcPr>
          <w:p w:rsidR="005B37AC" w:rsidRDefault="005B37AC">
            <w:pPr>
              <w:pStyle w:val="ConsPlusNormal"/>
            </w:pPr>
            <w:r>
              <w:t>Трудоустройство граждан, состоящих на регистрационном учете в органах службы занятости населения автономного округа в целях поиска подходящей работы</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ежегодное трудоустройство не менее 3000 граждан, состоящих на регистрационном учете в органах службы занятости населения автономного округа в целях поиска подходящей работы</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4.2</w:t>
            </w:r>
          </w:p>
        </w:tc>
        <w:tc>
          <w:tcPr>
            <w:tcW w:w="3402" w:type="dxa"/>
          </w:tcPr>
          <w:p w:rsidR="005B37AC" w:rsidRDefault="005B37AC">
            <w:pPr>
              <w:pStyle w:val="ConsPlusNormal"/>
            </w:pPr>
            <w:r>
              <w:t>Трудоустройство граждан</w:t>
            </w:r>
          </w:p>
          <w:p w:rsidR="005B37AC" w:rsidRDefault="005B37AC">
            <w:pPr>
              <w:pStyle w:val="ConsPlusNormal"/>
            </w:pPr>
            <w:r>
              <w:t>на временные и общественные работы</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ежегодное трудоустройство не менее 5000 человек на временные и общественные работы</w:t>
            </w:r>
          </w:p>
        </w:tc>
        <w:tc>
          <w:tcPr>
            <w:tcW w:w="2835" w:type="dxa"/>
          </w:tcPr>
          <w:p w:rsidR="005B37AC" w:rsidRDefault="005B37AC">
            <w:pPr>
              <w:pStyle w:val="ConsPlusNormal"/>
            </w:pPr>
            <w:r>
              <w:t>в пределах финансирования государственной программы автономного округа "Поддержка занятости населения":</w:t>
            </w:r>
          </w:p>
          <w:p w:rsidR="005B37AC" w:rsidRDefault="005B37AC">
            <w:pPr>
              <w:pStyle w:val="ConsPlusNormal"/>
            </w:pPr>
            <w:r>
              <w:t>2023 - 232 744,4 тыс. руб.;</w:t>
            </w:r>
          </w:p>
          <w:p w:rsidR="005B37AC" w:rsidRDefault="005B37AC">
            <w:pPr>
              <w:pStyle w:val="ConsPlusNormal"/>
            </w:pPr>
            <w:r>
              <w:t>2024 - 250 321,3 тыс. руб.;</w:t>
            </w:r>
          </w:p>
          <w:p w:rsidR="005B37AC" w:rsidRDefault="005B37AC">
            <w:pPr>
              <w:pStyle w:val="ConsPlusNormal"/>
            </w:pPr>
            <w:r>
              <w:t>2025 - 268 431,5 тыс. руб.;</w:t>
            </w:r>
          </w:p>
          <w:p w:rsidR="005B37AC" w:rsidRDefault="005B37AC">
            <w:pPr>
              <w:pStyle w:val="ConsPlusNormal"/>
            </w:pPr>
            <w:r>
              <w:t>2026 - 252 474,6 тыс. руб.;</w:t>
            </w:r>
          </w:p>
          <w:p w:rsidR="005B37AC" w:rsidRDefault="005B37AC">
            <w:pPr>
              <w:pStyle w:val="ConsPlusNormal"/>
            </w:pPr>
            <w:r>
              <w:t>2027 - 252 474,6 тыс. руб.;</w:t>
            </w:r>
          </w:p>
          <w:p w:rsidR="005B37AC" w:rsidRDefault="005B37AC">
            <w:pPr>
              <w:pStyle w:val="ConsPlusNormal"/>
            </w:pPr>
            <w:r>
              <w:t>2028 - 252 474,6 тыс. руб.;</w:t>
            </w:r>
          </w:p>
          <w:p w:rsidR="005B37AC" w:rsidRDefault="005B37AC">
            <w:pPr>
              <w:pStyle w:val="ConsPlusNormal"/>
            </w:pPr>
            <w:r>
              <w:t>2029 - 252 474,6 тыс. руб.;</w:t>
            </w:r>
          </w:p>
          <w:p w:rsidR="005B37AC" w:rsidRDefault="005B37AC">
            <w:pPr>
              <w:pStyle w:val="ConsPlusNormal"/>
            </w:pPr>
            <w:r>
              <w:t>2030 - 252 474,6 тыс. руб.</w:t>
            </w:r>
          </w:p>
        </w:tc>
      </w:tr>
      <w:tr w:rsidR="005B37AC">
        <w:tc>
          <w:tcPr>
            <w:tcW w:w="454" w:type="dxa"/>
          </w:tcPr>
          <w:p w:rsidR="005B37AC" w:rsidRDefault="005B37AC">
            <w:pPr>
              <w:pStyle w:val="ConsPlusNormal"/>
            </w:pPr>
            <w:r>
              <w:t>5</w:t>
            </w:r>
          </w:p>
        </w:tc>
        <w:tc>
          <w:tcPr>
            <w:tcW w:w="3402" w:type="dxa"/>
          </w:tcPr>
          <w:p w:rsidR="005B37AC" w:rsidRDefault="005B37AC">
            <w:pPr>
              <w:pStyle w:val="ConsPlusNormal"/>
            </w:pPr>
            <w:r>
              <w:t>Содействие занятости отдельных категорий граждан (незанятых одиноких и многодетных родителей, родителей, воспитывающих детей-инвалидов, выпускников в возрасте от 18 до 25 лет, имеющих среднее профессиональное образование или высшее образование)</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содействие повышению доходов социально уязвимых категорий граждан (ежегодное трудоустройство не менее 150 граждан)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"Поддержка занятости населения":</w:t>
            </w:r>
          </w:p>
          <w:p w:rsidR="005B37AC" w:rsidRDefault="005B37AC">
            <w:pPr>
              <w:pStyle w:val="ConsPlusNormal"/>
            </w:pPr>
            <w:r>
              <w:t>2023 - 27 436,5 тыс. руб.;</w:t>
            </w:r>
          </w:p>
          <w:p w:rsidR="005B37AC" w:rsidRDefault="005B37AC">
            <w:pPr>
              <w:pStyle w:val="ConsPlusNormal"/>
            </w:pPr>
            <w:r>
              <w:t>2024 - 30 442,2 тыс. руб.;</w:t>
            </w:r>
          </w:p>
          <w:p w:rsidR="005B37AC" w:rsidRDefault="005B37AC">
            <w:pPr>
              <w:pStyle w:val="ConsPlusNormal"/>
            </w:pPr>
            <w:r>
              <w:t>2025 - 30 442,2 тыс. руб.;</w:t>
            </w:r>
          </w:p>
          <w:p w:rsidR="005B37AC" w:rsidRDefault="005B37AC">
            <w:pPr>
              <w:pStyle w:val="ConsPlusNormal"/>
            </w:pPr>
            <w:r>
              <w:t>2026 - 32 259,2 тыс. руб.;</w:t>
            </w:r>
          </w:p>
          <w:p w:rsidR="005B37AC" w:rsidRDefault="005B37AC">
            <w:pPr>
              <w:pStyle w:val="ConsPlusNormal"/>
            </w:pPr>
            <w:r>
              <w:t>2027 - 32 259,2 тыс. руб.;</w:t>
            </w:r>
          </w:p>
          <w:p w:rsidR="005B37AC" w:rsidRDefault="005B37AC">
            <w:pPr>
              <w:pStyle w:val="ConsPlusNormal"/>
            </w:pPr>
            <w:r>
              <w:t>2028 - 32 259,2 тыс. руб.;</w:t>
            </w:r>
          </w:p>
          <w:p w:rsidR="005B37AC" w:rsidRDefault="005B37AC">
            <w:pPr>
              <w:pStyle w:val="ConsPlusNormal"/>
            </w:pPr>
            <w:r>
              <w:t>2029 - 32 259,2 тыс. руб.;</w:t>
            </w:r>
          </w:p>
          <w:p w:rsidR="005B37AC" w:rsidRDefault="005B37AC">
            <w:pPr>
              <w:pStyle w:val="ConsPlusNormal"/>
            </w:pPr>
            <w:r>
              <w:t>2030 - 32 259,2 тыс. руб.</w:t>
            </w:r>
          </w:p>
        </w:tc>
      </w:tr>
      <w:tr w:rsidR="005B37AC">
        <w:tc>
          <w:tcPr>
            <w:tcW w:w="454" w:type="dxa"/>
          </w:tcPr>
          <w:p w:rsidR="005B37AC" w:rsidRDefault="005B37AC">
            <w:pPr>
              <w:pStyle w:val="ConsPlusNormal"/>
            </w:pPr>
            <w:r>
              <w:t>6</w:t>
            </w:r>
          </w:p>
        </w:tc>
        <w:tc>
          <w:tcPr>
            <w:tcW w:w="3402" w:type="dxa"/>
          </w:tcPr>
          <w:p w:rsidR="005B37AC" w:rsidRDefault="005B37AC">
            <w:pPr>
              <w:pStyle w:val="ConsPlusNormal"/>
            </w:pPr>
            <w:r>
              <w:t>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3 лет, не состоящих в трудовых отношениях женщин, имеющих детей дошкольного возраста</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конкурентоспособности на рынке труда женщин, имеющих детей дошкольного возраста: организация профессионального обучения, переподготовки, повышения квалификации ежегодно не менее 350 человек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"Поддержка занятости населения":</w:t>
            </w:r>
          </w:p>
          <w:p w:rsidR="005B37AC" w:rsidRDefault="005B37AC">
            <w:pPr>
              <w:pStyle w:val="ConsPlusNormal"/>
            </w:pPr>
            <w:r>
              <w:t>2023 - 964,9 тыс. руб.;</w:t>
            </w:r>
          </w:p>
          <w:p w:rsidR="005B37AC" w:rsidRDefault="005B37AC">
            <w:pPr>
              <w:pStyle w:val="ConsPlusNormal"/>
            </w:pPr>
            <w:r>
              <w:t>2024 - 747,5 тыс. руб.;</w:t>
            </w:r>
          </w:p>
          <w:p w:rsidR="005B37AC" w:rsidRDefault="005B37AC">
            <w:pPr>
              <w:pStyle w:val="ConsPlusNormal"/>
            </w:pPr>
            <w:r>
              <w:t>2025 - 747,5 тыс. руб.;</w:t>
            </w:r>
          </w:p>
          <w:p w:rsidR="005B37AC" w:rsidRDefault="005B37AC">
            <w:pPr>
              <w:pStyle w:val="ConsPlusNormal"/>
            </w:pPr>
            <w:r>
              <w:t>2026 - 747,5 тыс. руб.;</w:t>
            </w:r>
          </w:p>
          <w:p w:rsidR="005B37AC" w:rsidRDefault="005B37AC">
            <w:pPr>
              <w:pStyle w:val="ConsPlusNormal"/>
            </w:pPr>
            <w:r>
              <w:t>2027 - 747,5 тыс. руб.;</w:t>
            </w:r>
          </w:p>
          <w:p w:rsidR="005B37AC" w:rsidRDefault="005B37AC">
            <w:pPr>
              <w:pStyle w:val="ConsPlusNormal"/>
            </w:pPr>
            <w:r>
              <w:t>2028 - 747,5 тыс. руб.;</w:t>
            </w:r>
          </w:p>
          <w:p w:rsidR="005B37AC" w:rsidRDefault="005B37AC">
            <w:pPr>
              <w:pStyle w:val="ConsPlusNormal"/>
            </w:pPr>
            <w:r>
              <w:t>2029 - 747,5 тыс. руб.;</w:t>
            </w:r>
          </w:p>
          <w:p w:rsidR="005B37AC" w:rsidRDefault="005B37AC">
            <w:pPr>
              <w:pStyle w:val="ConsPlusNormal"/>
            </w:pPr>
            <w:r>
              <w:t>2030 - 747,5 тыс. руб.</w:t>
            </w:r>
          </w:p>
        </w:tc>
      </w:tr>
      <w:tr w:rsidR="005B37AC">
        <w:tc>
          <w:tcPr>
            <w:tcW w:w="454" w:type="dxa"/>
          </w:tcPr>
          <w:p w:rsidR="005B37AC" w:rsidRDefault="005B37AC">
            <w:pPr>
              <w:pStyle w:val="ConsPlusNormal"/>
            </w:pPr>
            <w:r>
              <w:t>7</w:t>
            </w:r>
          </w:p>
        </w:tc>
        <w:tc>
          <w:tcPr>
            <w:tcW w:w="3402" w:type="dxa"/>
          </w:tcPr>
          <w:p w:rsidR="005B37AC" w:rsidRDefault="005B37AC">
            <w:pPr>
              <w:pStyle w:val="ConsPlusNormal"/>
            </w:pPr>
            <w:r>
              <w:t>Организация работы по легализации неформальных трудовых отношений</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сокращение масштабов теневой занятости и формирование трудовых отношений в правовом поле/отчетные данные исполнительного органа автономного округа</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8</w:t>
            </w:r>
          </w:p>
        </w:tc>
        <w:tc>
          <w:tcPr>
            <w:tcW w:w="3402" w:type="dxa"/>
          </w:tcPr>
          <w:p w:rsidR="005B37AC" w:rsidRDefault="005B37AC">
            <w:pPr>
              <w:pStyle w:val="ConsPlusNormal"/>
            </w:pPr>
            <w:r>
              <w:t>Предоставление единовременной финансовой помощи при государственной регистрации:</w:t>
            </w:r>
          </w:p>
          <w:p w:rsidR="005B37AC" w:rsidRDefault="005B37AC">
            <w:pPr>
              <w:pStyle w:val="ConsPlusNormal"/>
            </w:pPr>
            <w:r>
              <w:t>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гражданам пенсионного и предпенсионного возраста</w:t>
            </w:r>
          </w:p>
          <w:p w:rsidR="005B37AC" w:rsidRDefault="005B37AC">
            <w:pPr>
              <w:pStyle w:val="ConsPlusNormal"/>
            </w:pPr>
            <w:r>
              <w:t>, гражданам, находящимся под риском увольнения (введение режима неполного рабочего времени, простоя, временная остановка работ, предоставление отпусков без сохранения заработной платы, проведение мероприятий по высвобождению работников), гражданам, испытывающим трудности в поиске работы</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организация занятости не менее 400 граждан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"Поддержка занятости населения":</w:t>
            </w:r>
          </w:p>
          <w:p w:rsidR="005B37AC" w:rsidRDefault="005B37AC">
            <w:pPr>
              <w:pStyle w:val="ConsPlusNormal"/>
            </w:pPr>
            <w:r>
              <w:t>2023 - 102 554,6 тыс. руб.;</w:t>
            </w:r>
          </w:p>
          <w:p w:rsidR="005B37AC" w:rsidRDefault="005B37AC">
            <w:pPr>
              <w:pStyle w:val="ConsPlusNormal"/>
            </w:pPr>
            <w:r>
              <w:t>2024 - 95 073,0 тыс. руб.;</w:t>
            </w:r>
          </w:p>
          <w:p w:rsidR="005B37AC" w:rsidRDefault="005B37AC">
            <w:pPr>
              <w:pStyle w:val="ConsPlusNormal"/>
            </w:pPr>
            <w:r>
              <w:t>2025 - 95 073,0 тыс. руб.;</w:t>
            </w:r>
          </w:p>
          <w:p w:rsidR="005B37AC" w:rsidRDefault="005B37AC">
            <w:pPr>
              <w:pStyle w:val="ConsPlusNormal"/>
            </w:pPr>
            <w:r>
              <w:t>2026 - 95 073,0 тыс. руб.;</w:t>
            </w:r>
          </w:p>
          <w:p w:rsidR="005B37AC" w:rsidRDefault="005B37AC">
            <w:pPr>
              <w:pStyle w:val="ConsPlusNormal"/>
            </w:pPr>
            <w:r>
              <w:t>2027 - 95 073,0 тыс. руб.;</w:t>
            </w:r>
          </w:p>
          <w:p w:rsidR="005B37AC" w:rsidRDefault="005B37AC">
            <w:pPr>
              <w:pStyle w:val="ConsPlusNormal"/>
            </w:pPr>
            <w:r>
              <w:t>2028 - 95 073,0 тыс. руб.;</w:t>
            </w:r>
          </w:p>
          <w:p w:rsidR="005B37AC" w:rsidRDefault="005B37AC">
            <w:pPr>
              <w:pStyle w:val="ConsPlusNormal"/>
            </w:pPr>
            <w:r>
              <w:t>2029 - 95 073,0 тыс. руб.;</w:t>
            </w:r>
          </w:p>
          <w:p w:rsidR="005B37AC" w:rsidRDefault="005B37AC">
            <w:pPr>
              <w:pStyle w:val="ConsPlusNormal"/>
            </w:pPr>
            <w:r>
              <w:t>2030 - 95 073,0 тыс. руб.</w:t>
            </w:r>
          </w:p>
        </w:tc>
      </w:tr>
      <w:tr w:rsidR="005B37AC">
        <w:tc>
          <w:tcPr>
            <w:tcW w:w="454" w:type="dxa"/>
          </w:tcPr>
          <w:p w:rsidR="005B37AC" w:rsidRDefault="005B37AC">
            <w:pPr>
              <w:pStyle w:val="ConsPlusNormal"/>
            </w:pPr>
            <w:r>
              <w:t>9</w:t>
            </w:r>
          </w:p>
        </w:tc>
        <w:tc>
          <w:tcPr>
            <w:tcW w:w="3402" w:type="dxa"/>
          </w:tcPr>
          <w:p w:rsidR="005B37AC" w:rsidRDefault="005B37AC">
            <w:pPr>
              <w:pStyle w:val="ConsPlusNormal"/>
            </w:pPr>
            <w:r>
              <w:t>Организация профессионального обучения и дополнительного профессионального образования безработных граждан</w:t>
            </w:r>
          </w:p>
        </w:tc>
        <w:tc>
          <w:tcPr>
            <w:tcW w:w="2749" w:type="dxa"/>
          </w:tcPr>
          <w:p w:rsidR="005B37AC" w:rsidRDefault="005B37AC">
            <w:pPr>
              <w:pStyle w:val="ConsPlusNormal"/>
            </w:pPr>
            <w:r>
              <w:t>Дептруда и занятости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организация обучения не менее 1500 безработных граждан ежегодно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"Поддержка занятости населения":</w:t>
            </w:r>
          </w:p>
          <w:p w:rsidR="005B37AC" w:rsidRDefault="005B37AC">
            <w:pPr>
              <w:pStyle w:val="ConsPlusNormal"/>
            </w:pPr>
            <w:r>
              <w:t>2023 - 22 625,7 тыс. руб.;</w:t>
            </w:r>
          </w:p>
          <w:p w:rsidR="005B37AC" w:rsidRDefault="005B37AC">
            <w:pPr>
              <w:pStyle w:val="ConsPlusNormal"/>
            </w:pPr>
            <w:r>
              <w:t>2024 - 30 838,1 тыс. руб.;</w:t>
            </w:r>
          </w:p>
          <w:p w:rsidR="005B37AC" w:rsidRDefault="005B37AC">
            <w:pPr>
              <w:pStyle w:val="ConsPlusNormal"/>
            </w:pPr>
            <w:r>
              <w:t>2025 - 30 271,1 тыс. руб.;</w:t>
            </w:r>
          </w:p>
          <w:p w:rsidR="005B37AC" w:rsidRDefault="005B37AC">
            <w:pPr>
              <w:pStyle w:val="ConsPlusNormal"/>
            </w:pPr>
            <w:r>
              <w:t>2026 - 29 718,3 тыс. руб.;</w:t>
            </w:r>
          </w:p>
          <w:p w:rsidR="005B37AC" w:rsidRDefault="005B37AC">
            <w:pPr>
              <w:pStyle w:val="ConsPlusNormal"/>
            </w:pPr>
            <w:r>
              <w:t>2027 - 29 718,3 тыс. руб.;</w:t>
            </w:r>
          </w:p>
          <w:p w:rsidR="005B37AC" w:rsidRDefault="005B37AC">
            <w:pPr>
              <w:pStyle w:val="ConsPlusNormal"/>
            </w:pPr>
            <w:r>
              <w:t>2028 - 29 718,3 тыс. руб.;</w:t>
            </w:r>
          </w:p>
          <w:p w:rsidR="005B37AC" w:rsidRDefault="005B37AC">
            <w:pPr>
              <w:pStyle w:val="ConsPlusNormal"/>
            </w:pPr>
            <w:r>
              <w:t>2029 - 29 718,3 тыс. руб.;</w:t>
            </w:r>
          </w:p>
          <w:p w:rsidR="005B37AC" w:rsidRDefault="005B37AC">
            <w:pPr>
              <w:pStyle w:val="ConsPlusNormal"/>
            </w:pPr>
            <w:r>
              <w:t>2030 - 29 718,3 тыс. руб.</w:t>
            </w:r>
          </w:p>
        </w:tc>
      </w:tr>
      <w:tr w:rsidR="005B37AC">
        <w:tc>
          <w:tcPr>
            <w:tcW w:w="454" w:type="dxa"/>
          </w:tcPr>
          <w:p w:rsidR="005B37AC" w:rsidRDefault="005B37AC">
            <w:pPr>
              <w:pStyle w:val="ConsPlusNormal"/>
            </w:pPr>
            <w:r>
              <w:t>10</w:t>
            </w:r>
          </w:p>
        </w:tc>
        <w:tc>
          <w:tcPr>
            <w:tcW w:w="3402" w:type="dxa"/>
          </w:tcPr>
          <w:p w:rsidR="005B37AC" w:rsidRDefault="005B37AC">
            <w:pPr>
              <w:pStyle w:val="ConsPlusNormal"/>
            </w:pPr>
            <w:r>
              <w:t>Соблюдение достигнутого уровня соотношения средней заработной платы отдельных категорий работников бюджетной сферы к среднемесячному доходу от трудовой деятельности в соответствии с целевыми показателями, установленными указами Президента РФ от 2012 года</w:t>
            </w:r>
          </w:p>
        </w:tc>
        <w:tc>
          <w:tcPr>
            <w:tcW w:w="2749" w:type="dxa"/>
          </w:tcPr>
          <w:p w:rsidR="005B37AC" w:rsidRDefault="005B37AC">
            <w:pPr>
              <w:pStyle w:val="ConsPlusNormal"/>
            </w:pPr>
            <w:r>
              <w:t>Дептруда и занятости Югры, Департамент образования и науки автономного округа (далее - Депобразования и науки Югры), Департамент здравоохранения автономного округа (далее - Депздрав Югры), Департамент культуры автономного округа (далее - Депкультуры Югры), Департамент социального развития автономного округа (далее - Депсоцразвития Югры), Департамент физической культуры и спорта автономного округа (далее - Депспорта Югры), Служба по делам архивов автономного округа, Служба государственной охраны объектов культурного наследия автономного округа</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достижение целевых значений соотношения средней заработной платы отдельных категорий работников бюджетной сферы к уровню среднемесячного дохода от трудовой деятельности.</w:t>
            </w:r>
          </w:p>
          <w:p w:rsidR="005B37AC" w:rsidRDefault="005B37AC">
            <w:pPr>
              <w:pStyle w:val="ConsPlusNormal"/>
            </w:pPr>
            <w:r>
              <w:t>Охват работников бюджетной сферы около 68 тыс. человек /отчетные данные исполнительных органов автономного округа</w:t>
            </w:r>
          </w:p>
        </w:tc>
        <w:tc>
          <w:tcPr>
            <w:tcW w:w="2835" w:type="dxa"/>
          </w:tcPr>
          <w:p w:rsidR="005B37AC" w:rsidRDefault="005B37AC">
            <w:pPr>
              <w:pStyle w:val="ConsPlusNormal"/>
            </w:pPr>
            <w:r>
              <w:t>в пределах финансирования государственных программ автономного округа</w:t>
            </w:r>
          </w:p>
        </w:tc>
      </w:tr>
      <w:tr w:rsidR="005B37AC">
        <w:tc>
          <w:tcPr>
            <w:tcW w:w="454" w:type="dxa"/>
          </w:tcPr>
          <w:p w:rsidR="005B37AC" w:rsidRDefault="005B37AC">
            <w:pPr>
              <w:pStyle w:val="ConsPlusNormal"/>
            </w:pPr>
            <w:r>
              <w:t>11</w:t>
            </w:r>
          </w:p>
        </w:tc>
        <w:tc>
          <w:tcPr>
            <w:tcW w:w="3402" w:type="dxa"/>
          </w:tcPr>
          <w:p w:rsidR="005B37AC" w:rsidRDefault="005B37AC">
            <w:pPr>
              <w:pStyle w:val="ConsPlusNormal"/>
            </w:pPr>
            <w:r>
              <w:t>Индексация фонда оплаты труда работников бюджетной сферы, на которых не распространяется действие указов Президента РФ от 2012 года</w:t>
            </w:r>
          </w:p>
        </w:tc>
        <w:tc>
          <w:tcPr>
            <w:tcW w:w="2749" w:type="dxa"/>
          </w:tcPr>
          <w:p w:rsidR="005B37AC" w:rsidRDefault="005B37AC">
            <w:pPr>
              <w:pStyle w:val="ConsPlusNormal"/>
            </w:pPr>
            <w:r>
              <w:t>Дептруда и занятости Югры, главные распорядители средств бюджета автономного округа, имеющие подведомственные государственные учреждения автономного округа</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оплаты труда работников бюджетной сферы, на которых не распространяется действие указов Президента РФ от 2012 года. Охват работников бюджетной сферы около 70 тыс. человек /отчетные данные исполнительных органов автономного округа</w:t>
            </w:r>
          </w:p>
        </w:tc>
        <w:tc>
          <w:tcPr>
            <w:tcW w:w="2835" w:type="dxa"/>
          </w:tcPr>
          <w:p w:rsidR="005B37AC" w:rsidRDefault="005B37AC">
            <w:pPr>
              <w:pStyle w:val="ConsPlusNormal"/>
            </w:pPr>
            <w:r>
              <w:t>в пределах финансирования государственных программ автономного округа</w:t>
            </w:r>
          </w:p>
          <w:p w:rsidR="005B37AC" w:rsidRDefault="005B37AC">
            <w:pPr>
              <w:pStyle w:val="ConsPlusNormal"/>
            </w:pPr>
            <w:r>
              <w:t>округа "Развитие образования":</w:t>
            </w:r>
          </w:p>
          <w:p w:rsidR="005B37AC" w:rsidRDefault="005B37AC">
            <w:pPr>
              <w:pStyle w:val="ConsPlusNormal"/>
            </w:pPr>
            <w:r>
              <w:t>2023 - 40 005 438,0,0 тыс. руб.;</w:t>
            </w:r>
          </w:p>
          <w:p w:rsidR="005B37AC" w:rsidRDefault="005B37AC">
            <w:pPr>
              <w:pStyle w:val="ConsPlusNormal"/>
            </w:pPr>
            <w:r>
              <w:t>2024 - 43 009 039,4 тыс. руб.</w:t>
            </w:r>
          </w:p>
          <w:p w:rsidR="005B37AC" w:rsidRDefault="005B37AC">
            <w:pPr>
              <w:pStyle w:val="ConsPlusNormal"/>
            </w:pPr>
            <w:r>
              <w:t>Объемы финансирование на 2025 - 2030 годы ежегодно корректируются с учетом уточненных показателей в целях соблюдения достигнутого уровня соотношения средней заработной платы отдельных категорий работников бюджетной сферы к среднемесячному доходу от трудовой деятельности в соответствии с целевыми показателями, установленными указами Президента РФ от 2012 года</w:t>
            </w:r>
          </w:p>
        </w:tc>
      </w:tr>
      <w:tr w:rsidR="005B37AC">
        <w:tc>
          <w:tcPr>
            <w:tcW w:w="454" w:type="dxa"/>
          </w:tcPr>
          <w:p w:rsidR="005B37AC" w:rsidRDefault="005B37AC">
            <w:pPr>
              <w:pStyle w:val="ConsPlusNormal"/>
            </w:pPr>
            <w:r>
              <w:t>12</w:t>
            </w:r>
          </w:p>
        </w:tc>
        <w:tc>
          <w:tcPr>
            <w:tcW w:w="3402" w:type="dxa"/>
          </w:tcPr>
          <w:p w:rsidR="005B37AC" w:rsidRDefault="005B37AC">
            <w:pPr>
              <w:pStyle w:val="ConsPlusNormal"/>
            </w:pPr>
            <w:r>
              <w:t>Предоставление единовременных выплат молодым специалистам, ежемесячной компенсационной выплаты по оплате жилого помещения, отопления и освещения специалистам, проживающим и работающим в сельской местности</w:t>
            </w:r>
          </w:p>
        </w:tc>
        <w:tc>
          <w:tcPr>
            <w:tcW w:w="2749" w:type="dxa"/>
          </w:tcPr>
          <w:p w:rsidR="005B37AC" w:rsidRDefault="005B37AC">
            <w:pPr>
              <w:pStyle w:val="ConsPlusNormal"/>
            </w:pPr>
            <w:r>
              <w:t>Депсоцразвития Югры, Депздрав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оплаты труда работников бюджетной сферы, повышение уровня доходов и социальной защищенности молодых специалистов/отчетные данные исполнительных органов автономного округа</w:t>
            </w:r>
          </w:p>
        </w:tc>
        <w:tc>
          <w:tcPr>
            <w:tcW w:w="2835" w:type="dxa"/>
          </w:tcPr>
          <w:p w:rsidR="005B37AC" w:rsidRDefault="005B37AC">
            <w:pPr>
              <w:pStyle w:val="ConsPlusNormal"/>
            </w:pPr>
            <w:r>
              <w:t>в пределах финансирования государственных программ автономного округа:</w:t>
            </w:r>
          </w:p>
          <w:p w:rsidR="005B37AC" w:rsidRDefault="005B37AC">
            <w:pPr>
              <w:pStyle w:val="ConsPlusNormal"/>
            </w:pPr>
            <w:r>
              <w:t>- государственная программа автономного округа "Социальное и демографическое развитие":</w:t>
            </w:r>
          </w:p>
          <w:p w:rsidR="005B37AC" w:rsidRDefault="005B37AC">
            <w:pPr>
              <w:pStyle w:val="ConsPlusNormal"/>
            </w:pPr>
            <w:r>
              <w:t>2023 - 706783,3 тыс. руб.;</w:t>
            </w:r>
          </w:p>
          <w:p w:rsidR="005B37AC" w:rsidRDefault="005B37AC">
            <w:pPr>
              <w:pStyle w:val="ConsPlusNormal"/>
            </w:pPr>
            <w:r>
              <w:t>2024 - 635110,4 тыс. руб.;</w:t>
            </w:r>
          </w:p>
          <w:p w:rsidR="005B37AC" w:rsidRDefault="005B37AC">
            <w:pPr>
              <w:pStyle w:val="ConsPlusNormal"/>
            </w:pPr>
            <w:r>
              <w:t>2025 - 695110,4 тыс. руб.;</w:t>
            </w:r>
          </w:p>
          <w:p w:rsidR="005B37AC" w:rsidRDefault="005B37AC">
            <w:pPr>
              <w:pStyle w:val="ConsPlusNormal"/>
            </w:pPr>
            <w:r>
              <w:t>2026 - 695110,4 тыс. руб.; 2027 - 695110,4 тыс. руб.; 2028 - 695110,4 тыс. руб.; 2029 - 695110,4 тыс. руб.; 2030 - 695110,4 тыс. руб.</w:t>
            </w:r>
          </w:p>
          <w:p w:rsidR="005B37AC" w:rsidRDefault="005B37AC">
            <w:pPr>
              <w:pStyle w:val="ConsPlusNormal"/>
            </w:pPr>
            <w:r>
              <w:t>- государственная программа автономного округа "Современное здравоохранение":</w:t>
            </w:r>
          </w:p>
          <w:p w:rsidR="005B37AC" w:rsidRDefault="005B37AC">
            <w:pPr>
              <w:pStyle w:val="ConsPlusNormal"/>
            </w:pPr>
            <w:r>
              <w:t>2023 - 187 500,0 тыс. руб.;</w:t>
            </w:r>
          </w:p>
          <w:p w:rsidR="005B37AC" w:rsidRDefault="005B37AC">
            <w:pPr>
              <w:pStyle w:val="ConsPlusNormal"/>
            </w:pPr>
            <w:r>
              <w:t>2024 - 187 500,0 тыс. руб.;</w:t>
            </w:r>
          </w:p>
          <w:p w:rsidR="005B37AC" w:rsidRDefault="005B37AC">
            <w:pPr>
              <w:pStyle w:val="ConsPlusNormal"/>
            </w:pPr>
            <w:r>
              <w:t>2025 - 187 500,0 тыс. руб.;</w:t>
            </w:r>
          </w:p>
          <w:p w:rsidR="005B37AC" w:rsidRDefault="005B37AC">
            <w:pPr>
              <w:pStyle w:val="ConsPlusNormal"/>
            </w:pPr>
            <w:r>
              <w:t>2026 - 130 955,0 тыс. руб.;</w:t>
            </w:r>
          </w:p>
          <w:p w:rsidR="005B37AC" w:rsidRDefault="005B37AC">
            <w:pPr>
              <w:pStyle w:val="ConsPlusNormal"/>
            </w:pPr>
            <w:r>
              <w:t>2027 - 130 955,0 тыс. руб.;</w:t>
            </w:r>
          </w:p>
          <w:p w:rsidR="005B37AC" w:rsidRDefault="005B37AC">
            <w:pPr>
              <w:pStyle w:val="ConsPlusNormal"/>
            </w:pPr>
            <w:r>
              <w:t>2028 - 130 955,0 тыс. руб.;</w:t>
            </w:r>
          </w:p>
          <w:p w:rsidR="005B37AC" w:rsidRDefault="005B37AC">
            <w:pPr>
              <w:pStyle w:val="ConsPlusNormal"/>
            </w:pPr>
            <w:r>
              <w:t>2029 - 130 955,0 тыс. руб.;</w:t>
            </w:r>
          </w:p>
          <w:p w:rsidR="005B37AC" w:rsidRDefault="005B37AC">
            <w:pPr>
              <w:pStyle w:val="ConsPlusNormal"/>
            </w:pPr>
            <w:r>
              <w:t>2030 - 130 955,0 тыс. руб.</w:t>
            </w:r>
          </w:p>
        </w:tc>
      </w:tr>
      <w:tr w:rsidR="005B37AC">
        <w:tc>
          <w:tcPr>
            <w:tcW w:w="454" w:type="dxa"/>
          </w:tcPr>
          <w:p w:rsidR="005B37AC" w:rsidRDefault="005B37AC">
            <w:pPr>
              <w:pStyle w:val="ConsPlusNormal"/>
            </w:pPr>
            <w:r>
              <w:t>13</w:t>
            </w:r>
          </w:p>
        </w:tc>
        <w:tc>
          <w:tcPr>
            <w:tcW w:w="3402" w:type="dxa"/>
          </w:tcPr>
          <w:p w:rsidR="005B37AC" w:rsidRDefault="005B37AC">
            <w:pPr>
              <w:pStyle w:val="ConsPlusNormal"/>
            </w:pPr>
            <w:r>
              <w:t>Индексация нормативов для формирования стипендиального фонда за счет средств бюджета автономного округа с 1 сентября 2023 года в государственных образовательных организациях, подведомственных Депобразования и науки Югры</w:t>
            </w:r>
          </w:p>
        </w:tc>
        <w:tc>
          <w:tcPr>
            <w:tcW w:w="2749" w:type="dxa"/>
          </w:tcPr>
          <w:p w:rsidR="005B37AC" w:rsidRDefault="005B37AC">
            <w:pPr>
              <w:pStyle w:val="ConsPlusNormal"/>
            </w:pPr>
            <w:r>
              <w:t>Депобразования и науки Югры</w:t>
            </w:r>
          </w:p>
        </w:tc>
        <w:tc>
          <w:tcPr>
            <w:tcW w:w="3231" w:type="dxa"/>
          </w:tcPr>
          <w:p w:rsidR="005B37AC" w:rsidRDefault="005B37AC">
            <w:pPr>
              <w:pStyle w:val="ConsPlusNormal"/>
            </w:pPr>
            <w:r>
              <w:t>по решениям комиссии по бюджетным проектировкам на плановый период</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материального обеспечения студентов путем индексации нормативов формирования стипендиального фонда на 5,5%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образования":</w:t>
            </w:r>
          </w:p>
          <w:p w:rsidR="005B37AC" w:rsidRDefault="005B37AC">
            <w:pPr>
              <w:pStyle w:val="ConsPlusNormal"/>
            </w:pPr>
            <w:r>
              <w:t>2023 - 1 448 599,5 тыс. руб.;</w:t>
            </w:r>
          </w:p>
          <w:p w:rsidR="005B37AC" w:rsidRDefault="005B37AC">
            <w:pPr>
              <w:pStyle w:val="ConsPlusNormal"/>
            </w:pPr>
            <w:r>
              <w:t>2024 - 1 414 748,8 тыс. руб.;</w:t>
            </w:r>
          </w:p>
          <w:p w:rsidR="005B37AC" w:rsidRDefault="005B37AC">
            <w:pPr>
              <w:pStyle w:val="ConsPlusNormal"/>
            </w:pPr>
            <w:r>
              <w:t>2025 - 1 414 748,8 тыс. руб.;</w:t>
            </w:r>
          </w:p>
          <w:p w:rsidR="005B37AC" w:rsidRDefault="005B37AC">
            <w:pPr>
              <w:pStyle w:val="ConsPlusNormal"/>
            </w:pPr>
            <w:r>
              <w:t>2026 - 1 414 748,8 тыс. руб.;</w:t>
            </w:r>
          </w:p>
          <w:p w:rsidR="005B37AC" w:rsidRDefault="005B37AC">
            <w:pPr>
              <w:pStyle w:val="ConsPlusNormal"/>
            </w:pPr>
            <w:r>
              <w:t>2027 - 1 414 748,8 тыс. руб.;</w:t>
            </w:r>
          </w:p>
          <w:p w:rsidR="005B37AC" w:rsidRDefault="005B37AC">
            <w:pPr>
              <w:pStyle w:val="ConsPlusNormal"/>
            </w:pPr>
            <w:r>
              <w:t>2028 - 1 414 748,8 тыс. руб.;</w:t>
            </w:r>
          </w:p>
          <w:p w:rsidR="005B37AC" w:rsidRDefault="005B37AC">
            <w:pPr>
              <w:pStyle w:val="ConsPlusNormal"/>
            </w:pPr>
            <w:r>
              <w:t>2029 - 1 414 748,8 тыс. руб.;</w:t>
            </w:r>
          </w:p>
          <w:p w:rsidR="005B37AC" w:rsidRDefault="005B37AC">
            <w:pPr>
              <w:pStyle w:val="ConsPlusNormal"/>
            </w:pPr>
            <w:r>
              <w:t>2030 - 1 414 748,8 тыс. руб.</w:t>
            </w:r>
          </w:p>
        </w:tc>
      </w:tr>
      <w:tr w:rsidR="005B37AC">
        <w:tc>
          <w:tcPr>
            <w:tcW w:w="454" w:type="dxa"/>
          </w:tcPr>
          <w:p w:rsidR="005B37AC" w:rsidRDefault="005B37AC">
            <w:pPr>
              <w:pStyle w:val="ConsPlusNormal"/>
            </w:pPr>
            <w:r>
              <w:t>14</w:t>
            </w:r>
          </w:p>
        </w:tc>
        <w:tc>
          <w:tcPr>
            <w:tcW w:w="3402" w:type="dxa"/>
          </w:tcPr>
          <w:p w:rsidR="005B37AC" w:rsidRDefault="005B37AC">
            <w:pPr>
              <w:pStyle w:val="ConsPlusNormal"/>
            </w:pPr>
            <w:r>
              <w:t>Предоставление сертификата дошкольника на обеспечение услуги присмотра и ухода за детьми дошкольного возраста в частных организациях, осуществляющих образовательную деятельность по реализации образовательных программ дошкольного образования</w:t>
            </w:r>
          </w:p>
        </w:tc>
        <w:tc>
          <w:tcPr>
            <w:tcW w:w="2749" w:type="dxa"/>
          </w:tcPr>
          <w:p w:rsidR="005B37AC" w:rsidRDefault="005B37AC">
            <w:pPr>
              <w:pStyle w:val="ConsPlusNormal"/>
            </w:pPr>
            <w:r>
              <w:t>Депобразования и науки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снижение размера родительской платы на 4 тыс. руб. ежемесячно родителям детей в возрасте от 2 месяцев, являющихся воспитанниками частных детских садов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образования":</w:t>
            </w:r>
          </w:p>
          <w:p w:rsidR="005B37AC" w:rsidRDefault="005B37AC">
            <w:pPr>
              <w:pStyle w:val="ConsPlusNormal"/>
            </w:pPr>
            <w:r>
              <w:t>2023 - 209 616,0 тыс. руб.;</w:t>
            </w:r>
          </w:p>
          <w:p w:rsidR="005B37AC" w:rsidRDefault="005B37AC">
            <w:pPr>
              <w:pStyle w:val="ConsPlusNormal"/>
            </w:pPr>
            <w:r>
              <w:t>2024 - 209 616,0 тыс. руб.;</w:t>
            </w:r>
          </w:p>
          <w:p w:rsidR="005B37AC" w:rsidRDefault="005B37AC">
            <w:pPr>
              <w:pStyle w:val="ConsPlusNormal"/>
            </w:pPr>
            <w:r>
              <w:t>2025 - 209 616,0 тыс. руб.;</w:t>
            </w:r>
          </w:p>
          <w:p w:rsidR="005B37AC" w:rsidRDefault="005B37AC">
            <w:pPr>
              <w:pStyle w:val="ConsPlusNormal"/>
            </w:pPr>
            <w:r>
              <w:t>2026 - 209 616,0 тыс. руб.;</w:t>
            </w:r>
          </w:p>
          <w:p w:rsidR="005B37AC" w:rsidRDefault="005B37AC">
            <w:pPr>
              <w:pStyle w:val="ConsPlusNormal"/>
            </w:pPr>
            <w:r>
              <w:t>2027 - 209 616,0 тыс. руб.;</w:t>
            </w:r>
          </w:p>
          <w:p w:rsidR="005B37AC" w:rsidRDefault="005B37AC">
            <w:pPr>
              <w:pStyle w:val="ConsPlusNormal"/>
            </w:pPr>
            <w:r>
              <w:t>2028 - 209 616,0 тыс. руб.;</w:t>
            </w:r>
          </w:p>
          <w:p w:rsidR="005B37AC" w:rsidRDefault="005B37AC">
            <w:pPr>
              <w:pStyle w:val="ConsPlusNormal"/>
            </w:pPr>
            <w:r>
              <w:t>2029 - 209 616,0 тыс. руб.;</w:t>
            </w:r>
          </w:p>
          <w:p w:rsidR="005B37AC" w:rsidRDefault="005B37AC">
            <w:pPr>
              <w:pStyle w:val="ConsPlusNormal"/>
            </w:pPr>
            <w:r>
              <w:t>2030 - 209 616,0 тыс. руб.</w:t>
            </w:r>
          </w:p>
        </w:tc>
      </w:tr>
      <w:tr w:rsidR="005B37AC">
        <w:tc>
          <w:tcPr>
            <w:tcW w:w="454" w:type="dxa"/>
          </w:tcPr>
          <w:p w:rsidR="005B37AC" w:rsidRDefault="005B37AC">
            <w:pPr>
              <w:pStyle w:val="ConsPlusNormal"/>
            </w:pPr>
            <w:r>
              <w:t>15</w:t>
            </w:r>
          </w:p>
        </w:tc>
        <w:tc>
          <w:tcPr>
            <w:tcW w:w="3402" w:type="dxa"/>
          </w:tcPr>
          <w:p w:rsidR="005B37AC" w:rsidRDefault="005B37AC">
            <w:pPr>
              <w:pStyle w:val="ConsPlusNormal"/>
            </w:pPr>
            <w:r>
              <w:t>Предоставление питания отдельным категориям обучающихся образовательных организаций, осуществляющих образовательную деятельность в автономном округе</w:t>
            </w:r>
          </w:p>
        </w:tc>
        <w:tc>
          <w:tcPr>
            <w:tcW w:w="2749" w:type="dxa"/>
          </w:tcPr>
          <w:p w:rsidR="005B37AC" w:rsidRDefault="005B37AC">
            <w:pPr>
              <w:pStyle w:val="ConsPlusNormal"/>
            </w:pPr>
            <w:r>
              <w:t>Депобразования и науки Югры, Депкультуры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социальная поддержка обучающихся /отчетные данные исполнительных органов автономного округа</w:t>
            </w:r>
          </w:p>
        </w:tc>
        <w:tc>
          <w:tcPr>
            <w:tcW w:w="2835" w:type="dxa"/>
          </w:tcPr>
          <w:p w:rsidR="005B37AC" w:rsidRDefault="005B37AC">
            <w:pPr>
              <w:pStyle w:val="ConsPlusNormal"/>
            </w:pPr>
            <w:r>
              <w:t>в пределах финансирования государственных программ автономного округа:</w:t>
            </w:r>
          </w:p>
          <w:p w:rsidR="005B37AC" w:rsidRDefault="005B37AC">
            <w:pPr>
              <w:pStyle w:val="ConsPlusNormal"/>
            </w:pPr>
            <w:r>
              <w:t>- государственная программа автономного округа "Развитие образования":</w:t>
            </w:r>
          </w:p>
          <w:p w:rsidR="005B37AC" w:rsidRDefault="005B37AC">
            <w:pPr>
              <w:pStyle w:val="ConsPlusNormal"/>
            </w:pPr>
            <w:r>
              <w:t>2023 - 4 539 766,9 тыс. руб.;</w:t>
            </w:r>
          </w:p>
          <w:p w:rsidR="005B37AC" w:rsidRDefault="005B37AC">
            <w:pPr>
              <w:pStyle w:val="ConsPlusNormal"/>
            </w:pPr>
            <w:r>
              <w:t>2024 - 4 533 875,8 тыс. руб.;</w:t>
            </w:r>
          </w:p>
          <w:p w:rsidR="005B37AC" w:rsidRDefault="005B37AC">
            <w:pPr>
              <w:pStyle w:val="ConsPlusNormal"/>
            </w:pPr>
            <w:r>
              <w:t>2025 - 4 533 875,8 тыс. руб.;</w:t>
            </w:r>
          </w:p>
          <w:p w:rsidR="005B37AC" w:rsidRDefault="005B37AC">
            <w:pPr>
              <w:pStyle w:val="ConsPlusNormal"/>
            </w:pPr>
            <w:r>
              <w:t>2026 - 4 533 875,8 тыс. руб.;</w:t>
            </w:r>
          </w:p>
          <w:p w:rsidR="005B37AC" w:rsidRDefault="005B37AC">
            <w:pPr>
              <w:pStyle w:val="ConsPlusNormal"/>
            </w:pPr>
            <w:r>
              <w:t>2027 - 4 533 875,8 тыс. руб.;</w:t>
            </w:r>
          </w:p>
          <w:p w:rsidR="005B37AC" w:rsidRDefault="005B37AC">
            <w:pPr>
              <w:pStyle w:val="ConsPlusNormal"/>
            </w:pPr>
            <w:r>
              <w:t>2028 - 4 533 875,8 тыс. руб.;</w:t>
            </w:r>
          </w:p>
          <w:p w:rsidR="005B37AC" w:rsidRDefault="005B37AC">
            <w:pPr>
              <w:pStyle w:val="ConsPlusNormal"/>
            </w:pPr>
            <w:r>
              <w:t>2029 - 4 533 875,8 тыс. руб.;</w:t>
            </w:r>
          </w:p>
          <w:p w:rsidR="005B37AC" w:rsidRDefault="005B37AC">
            <w:pPr>
              <w:pStyle w:val="ConsPlusNormal"/>
            </w:pPr>
            <w:r>
              <w:t>2030 - 4 533 875,8 тыс. руб.</w:t>
            </w:r>
          </w:p>
          <w:p w:rsidR="005B37AC" w:rsidRDefault="005B37AC">
            <w:pPr>
              <w:pStyle w:val="ConsPlusNormal"/>
            </w:pPr>
            <w:r>
              <w:t>- государственная программа автономного округа "Культурное пространство":</w:t>
            </w:r>
          </w:p>
          <w:p w:rsidR="005B37AC" w:rsidRDefault="005B37AC">
            <w:pPr>
              <w:pStyle w:val="ConsPlusNormal"/>
            </w:pPr>
            <w:r>
              <w:t>2023 - 12 108,1 тыс. руб.;</w:t>
            </w:r>
          </w:p>
          <w:p w:rsidR="005B37AC" w:rsidRDefault="005B37AC">
            <w:pPr>
              <w:pStyle w:val="ConsPlusNormal"/>
            </w:pPr>
            <w:r>
              <w:t>2024 - 12 963,3 тыс. руб.;</w:t>
            </w:r>
          </w:p>
          <w:p w:rsidR="005B37AC" w:rsidRDefault="005B37AC">
            <w:pPr>
              <w:pStyle w:val="ConsPlusNormal"/>
            </w:pPr>
            <w:r>
              <w:t>2025 - 12 963,3 тыс. руб.;</w:t>
            </w:r>
          </w:p>
          <w:p w:rsidR="005B37AC" w:rsidRDefault="005B37AC">
            <w:pPr>
              <w:pStyle w:val="ConsPlusNormal"/>
            </w:pPr>
            <w:r>
              <w:t>2026 - 12 963,3 тыс. руб.;</w:t>
            </w:r>
          </w:p>
          <w:p w:rsidR="005B37AC" w:rsidRDefault="005B37AC">
            <w:pPr>
              <w:pStyle w:val="ConsPlusNormal"/>
            </w:pPr>
            <w:r>
              <w:t>2027 - 12 963,3 тыс. руб.;</w:t>
            </w:r>
          </w:p>
          <w:p w:rsidR="005B37AC" w:rsidRDefault="005B37AC">
            <w:pPr>
              <w:pStyle w:val="ConsPlusNormal"/>
            </w:pPr>
            <w:r>
              <w:t>2028 - 12 963,3 тыс. руб.;</w:t>
            </w:r>
          </w:p>
          <w:p w:rsidR="005B37AC" w:rsidRDefault="005B37AC">
            <w:pPr>
              <w:pStyle w:val="ConsPlusNormal"/>
            </w:pPr>
            <w:r>
              <w:t>2029 - 12 963,3 тыс. руб.;</w:t>
            </w:r>
          </w:p>
          <w:p w:rsidR="005B37AC" w:rsidRDefault="005B37AC">
            <w:pPr>
              <w:pStyle w:val="ConsPlusNormal"/>
            </w:pPr>
            <w:r>
              <w:t>2030 - 12 963,3 тыс. руб.</w:t>
            </w:r>
          </w:p>
        </w:tc>
      </w:tr>
      <w:tr w:rsidR="005B37AC">
        <w:tc>
          <w:tcPr>
            <w:tcW w:w="454" w:type="dxa"/>
          </w:tcPr>
          <w:p w:rsidR="005B37AC" w:rsidRDefault="005B37AC">
            <w:pPr>
              <w:pStyle w:val="ConsPlusNormal"/>
            </w:pPr>
            <w:r>
              <w:t>16</w:t>
            </w:r>
          </w:p>
        </w:tc>
        <w:tc>
          <w:tcPr>
            <w:tcW w:w="3402" w:type="dxa"/>
          </w:tcPr>
          <w:p w:rsidR="005B37AC" w:rsidRDefault="005B37AC">
            <w:pPr>
              <w:pStyle w:val="ConsPlusNormal"/>
            </w:pPr>
            <w:r>
              <w:t>Дополнительное пенсионное обеспечение отдельных категорий граждан</w:t>
            </w:r>
          </w:p>
        </w:tc>
        <w:tc>
          <w:tcPr>
            <w:tcW w:w="2749" w:type="dxa"/>
          </w:tcPr>
          <w:p w:rsidR="005B37AC" w:rsidRDefault="005B37AC">
            <w:pPr>
              <w:pStyle w:val="ConsPlusNormal"/>
            </w:pPr>
            <w:r>
              <w:t>Депэкономики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поддержание уровня охвата пенсионеров дополнительным пенсионным обеспечением не ниже 40%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экономического потенциала":</w:t>
            </w:r>
          </w:p>
          <w:p w:rsidR="005B37AC" w:rsidRDefault="005B37AC">
            <w:pPr>
              <w:pStyle w:val="ConsPlusNormal"/>
            </w:pPr>
            <w:r>
              <w:t>2023 - 845 268,6 тыс. руб.;</w:t>
            </w:r>
          </w:p>
          <w:p w:rsidR="005B37AC" w:rsidRDefault="005B37AC">
            <w:pPr>
              <w:pStyle w:val="ConsPlusNormal"/>
            </w:pPr>
            <w:r>
              <w:t>2024 - 832 783,7 тыс. руб.;</w:t>
            </w:r>
          </w:p>
          <w:p w:rsidR="005B37AC" w:rsidRDefault="005B37AC">
            <w:pPr>
              <w:pStyle w:val="ConsPlusNormal"/>
            </w:pPr>
            <w:r>
              <w:t>2025 - 560 813,1 тыс. руб.;</w:t>
            </w:r>
          </w:p>
          <w:p w:rsidR="005B37AC" w:rsidRDefault="005B37AC">
            <w:pPr>
              <w:pStyle w:val="ConsPlusNormal"/>
            </w:pPr>
            <w:r>
              <w:t>2026 - 451 637,5 тыс. руб.;</w:t>
            </w:r>
          </w:p>
          <w:p w:rsidR="005B37AC" w:rsidRDefault="005B37AC">
            <w:pPr>
              <w:pStyle w:val="ConsPlusNormal"/>
            </w:pPr>
            <w:r>
              <w:t>2027 - 344 530,8 тыс. руб.;</w:t>
            </w:r>
          </w:p>
          <w:p w:rsidR="005B37AC" w:rsidRDefault="005B37AC">
            <w:pPr>
              <w:pStyle w:val="ConsPlusNormal"/>
            </w:pPr>
            <w:r>
              <w:t>2028 - 435 871,1 тыс. руб.;</w:t>
            </w:r>
          </w:p>
          <w:p w:rsidR="005B37AC" w:rsidRDefault="005B37AC">
            <w:pPr>
              <w:pStyle w:val="ConsPlusNormal"/>
            </w:pPr>
            <w:r>
              <w:t>2029 - 435 871,1 тыс. руб.;</w:t>
            </w:r>
          </w:p>
          <w:p w:rsidR="005B37AC" w:rsidRDefault="005B37AC">
            <w:pPr>
              <w:pStyle w:val="ConsPlusNormal"/>
            </w:pPr>
            <w:r>
              <w:t>2030 - 435 871,2 тыс. руб.</w:t>
            </w:r>
          </w:p>
        </w:tc>
      </w:tr>
      <w:tr w:rsidR="005B37AC">
        <w:tc>
          <w:tcPr>
            <w:tcW w:w="454" w:type="dxa"/>
          </w:tcPr>
          <w:p w:rsidR="005B37AC" w:rsidRDefault="005B37AC">
            <w:pPr>
              <w:pStyle w:val="ConsPlusNormal"/>
            </w:pPr>
            <w:r>
              <w:t>17</w:t>
            </w:r>
          </w:p>
        </w:tc>
        <w:tc>
          <w:tcPr>
            <w:tcW w:w="3402" w:type="dxa"/>
          </w:tcPr>
          <w:p w:rsidR="005B37AC" w:rsidRDefault="005B37AC">
            <w:pPr>
              <w:pStyle w:val="ConsPlusNormal"/>
            </w:pPr>
            <w:r>
              <w:t>Формирование инвестиционного потенциала автономного округа. Работа с инвесторами по принципу "одного окна", сопровождение инвестиционных проектов</w:t>
            </w:r>
          </w:p>
        </w:tc>
        <w:tc>
          <w:tcPr>
            <w:tcW w:w="2749" w:type="dxa"/>
          </w:tcPr>
          <w:p w:rsidR="005B37AC" w:rsidRDefault="005B37AC">
            <w:pPr>
              <w:pStyle w:val="ConsPlusNormal"/>
            </w:pPr>
            <w:r>
              <w:t>Депэкономики Югры, Департамент промышленности автономного округа (далее - Деппромышленности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привлечение инвестиций в экономику автономного округа; создание новых рабочих мест с заработной платой не ниже среднеокружного уровня /отчетные данные исполнительных органов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экономического потенциала":</w:t>
            </w:r>
          </w:p>
          <w:p w:rsidR="005B37AC" w:rsidRDefault="005B37AC">
            <w:pPr>
              <w:pStyle w:val="ConsPlusNormal"/>
            </w:pPr>
            <w:r>
              <w:t>2023 - 78 738,9 тыс. руб.;</w:t>
            </w:r>
          </w:p>
          <w:p w:rsidR="005B37AC" w:rsidRDefault="005B37AC">
            <w:pPr>
              <w:pStyle w:val="ConsPlusNormal"/>
            </w:pPr>
            <w:r>
              <w:t>2024 - 53 210,0 тыс. руб.;</w:t>
            </w:r>
          </w:p>
          <w:p w:rsidR="005B37AC" w:rsidRDefault="005B37AC">
            <w:pPr>
              <w:pStyle w:val="ConsPlusNormal"/>
            </w:pPr>
            <w:r>
              <w:t>2025 - 53 210,0 тыс. руб.;</w:t>
            </w:r>
          </w:p>
          <w:p w:rsidR="005B37AC" w:rsidRDefault="005B37AC">
            <w:pPr>
              <w:pStyle w:val="ConsPlusNormal"/>
            </w:pPr>
            <w:r>
              <w:t>2026 - 53 210,0 тыс. руб.;</w:t>
            </w:r>
          </w:p>
          <w:p w:rsidR="005B37AC" w:rsidRDefault="005B37AC">
            <w:pPr>
              <w:pStyle w:val="ConsPlusNormal"/>
            </w:pPr>
            <w:r>
              <w:t>2027 - 53 210,0 тыс. руб.;</w:t>
            </w:r>
          </w:p>
          <w:p w:rsidR="005B37AC" w:rsidRDefault="005B37AC">
            <w:pPr>
              <w:pStyle w:val="ConsPlusNormal"/>
            </w:pPr>
            <w:r>
              <w:t>2028 - 53 210,0 тыс. руб.;</w:t>
            </w:r>
          </w:p>
          <w:p w:rsidR="005B37AC" w:rsidRDefault="005B37AC">
            <w:pPr>
              <w:pStyle w:val="ConsPlusNormal"/>
            </w:pPr>
            <w:r>
              <w:t>2029 - 53 210,0 тыс. руб.;</w:t>
            </w:r>
          </w:p>
          <w:p w:rsidR="005B37AC" w:rsidRDefault="005B37AC">
            <w:pPr>
              <w:pStyle w:val="ConsPlusNormal"/>
            </w:pPr>
            <w:r>
              <w:t>2030 - 53 210,0 тыс. руб.;</w:t>
            </w:r>
          </w:p>
        </w:tc>
      </w:tr>
      <w:tr w:rsidR="005B37AC">
        <w:tc>
          <w:tcPr>
            <w:tcW w:w="454" w:type="dxa"/>
          </w:tcPr>
          <w:p w:rsidR="005B37AC" w:rsidRDefault="005B37AC">
            <w:pPr>
              <w:pStyle w:val="ConsPlusNormal"/>
            </w:pPr>
            <w:r>
              <w:t>18</w:t>
            </w:r>
          </w:p>
        </w:tc>
        <w:tc>
          <w:tcPr>
            <w:tcW w:w="3402" w:type="dxa"/>
          </w:tcPr>
          <w:p w:rsidR="005B37AC" w:rsidRDefault="005B37AC">
            <w:pPr>
              <w:pStyle w:val="ConsPlusNormal"/>
            </w:pPr>
            <w:r>
              <w:t>Предоставление самозанятым гражданам комплекса информационно-консультационных и образовательных услуг организациями инфраструктуры поддержки малого и среднего предпринимательства</w:t>
            </w:r>
          </w:p>
        </w:tc>
        <w:tc>
          <w:tcPr>
            <w:tcW w:w="2749" w:type="dxa"/>
          </w:tcPr>
          <w:p w:rsidR="005B37AC" w:rsidRDefault="005B37AC">
            <w:pPr>
              <w:pStyle w:val="ConsPlusNormal"/>
            </w:pPr>
            <w:r>
              <w:t>Депэкономики Югры, Фонд поддержки предпринимательства Югры "Мой Бизнес"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175" w:type="dxa"/>
          </w:tcPr>
          <w:p w:rsidR="005B37AC" w:rsidRDefault="005B37AC">
            <w:pPr>
              <w:pStyle w:val="ConsPlusNormal"/>
            </w:pPr>
            <w:r>
              <w:t>сохранение количества самозанятых граждан, зафиксировавших свой статус и применяющих специальный налоговый режим "Налог на профессиональный доход", не менее 45 тыс. человек к 2030 году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экономического потенциала":</w:t>
            </w:r>
          </w:p>
          <w:p w:rsidR="005B37AC" w:rsidRDefault="005B37AC">
            <w:pPr>
              <w:pStyle w:val="ConsPlusNormal"/>
            </w:pPr>
            <w:r>
              <w:t>2023 - 7 766,2 тыс. руб.;</w:t>
            </w:r>
          </w:p>
          <w:p w:rsidR="005B37AC" w:rsidRDefault="005B37AC">
            <w:pPr>
              <w:pStyle w:val="ConsPlusNormal"/>
            </w:pPr>
            <w:r>
              <w:t>2024 - 7 766,2 тыс. руб.</w:t>
            </w:r>
          </w:p>
        </w:tc>
      </w:tr>
      <w:tr w:rsidR="005B37AC">
        <w:tc>
          <w:tcPr>
            <w:tcW w:w="454" w:type="dxa"/>
          </w:tcPr>
          <w:p w:rsidR="005B37AC" w:rsidRDefault="005B37AC">
            <w:pPr>
              <w:pStyle w:val="ConsPlusNormal"/>
            </w:pPr>
            <w:r>
              <w:t>19</w:t>
            </w:r>
          </w:p>
        </w:tc>
        <w:tc>
          <w:tcPr>
            <w:tcW w:w="3402" w:type="dxa"/>
          </w:tcPr>
          <w:p w:rsidR="005B37AC" w:rsidRDefault="005B37AC">
            <w:pPr>
              <w:pStyle w:val="ConsPlusNormal"/>
            </w:pPr>
            <w:r>
              <w:t>Предоставление субъектам малого и среднего предпринимательства комплекса услуг на единой площадке региональной инфраструктуры поддержки бизнеса</w:t>
            </w:r>
          </w:p>
        </w:tc>
        <w:tc>
          <w:tcPr>
            <w:tcW w:w="2749" w:type="dxa"/>
          </w:tcPr>
          <w:p w:rsidR="005B37AC" w:rsidRDefault="005B37AC">
            <w:pPr>
              <w:pStyle w:val="ConsPlusNormal"/>
            </w:pPr>
            <w:r>
              <w:t>Депэкономики Югры, Фонд поддержки предпринимательства Югры "Мой Бизнес"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3175" w:type="dxa"/>
          </w:tcPr>
          <w:p w:rsidR="005B37AC" w:rsidRDefault="005B37AC">
            <w:pPr>
              <w:pStyle w:val="ConsPlusNormal"/>
            </w:pPr>
            <w:r>
              <w:t>количество субъектов малого и среднего предпринимательства, получивших комплексные услуги, составит не менее:</w:t>
            </w:r>
          </w:p>
          <w:p w:rsidR="005B37AC" w:rsidRDefault="005B37AC">
            <w:pPr>
              <w:pStyle w:val="ConsPlusNormal"/>
            </w:pPr>
            <w:r>
              <w:t>в 2023 году - 944 единиц, в 2024 году - 1133 единиц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экономического потенциала":</w:t>
            </w:r>
          </w:p>
          <w:p w:rsidR="005B37AC" w:rsidRDefault="005B37AC">
            <w:pPr>
              <w:pStyle w:val="ConsPlusNormal"/>
            </w:pPr>
            <w:r>
              <w:t>2023 - 18 993,6 тыс. руб.;</w:t>
            </w:r>
          </w:p>
          <w:p w:rsidR="005B37AC" w:rsidRDefault="005B37AC">
            <w:pPr>
              <w:pStyle w:val="ConsPlusNormal"/>
            </w:pPr>
            <w:r>
              <w:t>2024 - 0,0 тыс. руб.</w:t>
            </w:r>
          </w:p>
        </w:tc>
      </w:tr>
      <w:tr w:rsidR="005B37AC">
        <w:tc>
          <w:tcPr>
            <w:tcW w:w="454" w:type="dxa"/>
          </w:tcPr>
          <w:p w:rsidR="005B37AC" w:rsidRDefault="005B37AC">
            <w:pPr>
              <w:pStyle w:val="ConsPlusNormal"/>
            </w:pPr>
            <w:r>
              <w:t>20</w:t>
            </w:r>
          </w:p>
        </w:tc>
        <w:tc>
          <w:tcPr>
            <w:tcW w:w="3402" w:type="dxa"/>
          </w:tcPr>
          <w:p w:rsidR="005B37AC" w:rsidRDefault="005B37AC">
            <w:pPr>
              <w:pStyle w:val="ConsPlusNormal"/>
            </w:pPr>
            <w:r>
              <w:t>Предоставление грантов Губернатора автономного округа на развитие гражданского общества и на реализацию проектов в области культуры, искусства и креативных индустрий</w:t>
            </w:r>
          </w:p>
        </w:tc>
        <w:tc>
          <w:tcPr>
            <w:tcW w:w="2749" w:type="dxa"/>
          </w:tcPr>
          <w:p w:rsidR="005B37AC" w:rsidRDefault="005B37AC">
            <w:pPr>
              <w:pStyle w:val="ConsPlusNormal"/>
            </w:pPr>
            <w:r>
              <w:t>Департамент молодежной политики, гражданских инициатив и внешних связей автономного округа</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поддержка социально значимых проектов, реализуемых на территории автономного округа (не менее 145 проектов ежегодно)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гражданского общества":</w:t>
            </w:r>
          </w:p>
          <w:p w:rsidR="005B37AC" w:rsidRDefault="005B37AC">
            <w:pPr>
              <w:pStyle w:val="ConsPlusNormal"/>
            </w:pPr>
            <w:r>
              <w:t>2023 - 226 630,3 тыс. руб.;</w:t>
            </w:r>
          </w:p>
          <w:p w:rsidR="005B37AC" w:rsidRDefault="005B37AC">
            <w:pPr>
              <w:pStyle w:val="ConsPlusNormal"/>
            </w:pPr>
            <w:r>
              <w:t>2024 - 226 630,3 тыс. руб.;</w:t>
            </w:r>
          </w:p>
          <w:p w:rsidR="005B37AC" w:rsidRDefault="005B37AC">
            <w:pPr>
              <w:pStyle w:val="ConsPlusNormal"/>
            </w:pPr>
            <w:r>
              <w:t>2025 - 226 630,3 тыс. руб.;</w:t>
            </w:r>
          </w:p>
          <w:p w:rsidR="005B37AC" w:rsidRDefault="005B37AC">
            <w:pPr>
              <w:pStyle w:val="ConsPlusNormal"/>
            </w:pPr>
            <w:r>
              <w:t>2026 - 141 630,3 тыс. руб.;</w:t>
            </w:r>
          </w:p>
          <w:p w:rsidR="005B37AC" w:rsidRDefault="005B37AC">
            <w:pPr>
              <w:pStyle w:val="ConsPlusNormal"/>
            </w:pPr>
            <w:r>
              <w:t>2027 - 141 630,3 тыс. руб.;</w:t>
            </w:r>
          </w:p>
          <w:p w:rsidR="005B37AC" w:rsidRDefault="005B37AC">
            <w:pPr>
              <w:pStyle w:val="ConsPlusNormal"/>
            </w:pPr>
            <w:r>
              <w:t>2028 - 141 630,3 тыс. руб.;</w:t>
            </w:r>
          </w:p>
          <w:p w:rsidR="005B37AC" w:rsidRDefault="005B37AC">
            <w:pPr>
              <w:pStyle w:val="ConsPlusNormal"/>
            </w:pPr>
            <w:r>
              <w:t>2029 - 141 630,3 тыс. руб.;</w:t>
            </w:r>
          </w:p>
          <w:p w:rsidR="005B37AC" w:rsidRDefault="005B37AC">
            <w:pPr>
              <w:pStyle w:val="ConsPlusNormal"/>
            </w:pPr>
            <w:r>
              <w:t>2030 - 141 630,3 тыс. руб.</w:t>
            </w:r>
          </w:p>
        </w:tc>
      </w:tr>
      <w:tr w:rsidR="005B37AC">
        <w:tc>
          <w:tcPr>
            <w:tcW w:w="454" w:type="dxa"/>
          </w:tcPr>
          <w:p w:rsidR="005B37AC" w:rsidRDefault="005B37AC">
            <w:pPr>
              <w:pStyle w:val="ConsPlusNormal"/>
            </w:pPr>
            <w:r>
              <w:t>21</w:t>
            </w:r>
          </w:p>
        </w:tc>
        <w:tc>
          <w:tcPr>
            <w:tcW w:w="3402" w:type="dxa"/>
          </w:tcPr>
          <w:p w:rsidR="005B37AC" w:rsidRDefault="005B37AC">
            <w:pPr>
              <w:pStyle w:val="ConsPlusNormal"/>
            </w:pPr>
            <w:r>
              <w:t>Предоставление грантов в форме субсидий для реализации проектов, способствующих развитию традиционной хозяйственной деятельности</w:t>
            </w:r>
          </w:p>
        </w:tc>
        <w:tc>
          <w:tcPr>
            <w:tcW w:w="2749" w:type="dxa"/>
          </w:tcPr>
          <w:p w:rsidR="005B37AC" w:rsidRDefault="005B37AC">
            <w:pPr>
              <w:pStyle w:val="ConsPlusNormal"/>
            </w:pPr>
            <w:r>
              <w:t>Департамент недропользования и природных ресурсов автономного округа</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сохранение и развитие традиционной хозяйственной деятельности (оленеводство, охота и рыболовство, собирательство) коренных и малочисленных народов Севера - предоставление до 8 грантов в год (не более 21 млн руб. ежегодно)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"Устойчивое развитие коренных малочисленных народов Севера":</w:t>
            </w:r>
          </w:p>
          <w:p w:rsidR="005B37AC" w:rsidRDefault="005B37AC">
            <w:pPr>
              <w:pStyle w:val="ConsPlusNormal"/>
            </w:pPr>
            <w:r>
              <w:t>2023 - 20 800,0 тыс. руб.;</w:t>
            </w:r>
          </w:p>
          <w:p w:rsidR="005B37AC" w:rsidRDefault="005B37AC">
            <w:pPr>
              <w:pStyle w:val="ConsPlusNormal"/>
            </w:pPr>
            <w:r>
              <w:t>2024 - 20 800,0 тыс. руб.;</w:t>
            </w:r>
          </w:p>
          <w:p w:rsidR="005B37AC" w:rsidRDefault="005B37AC">
            <w:pPr>
              <w:pStyle w:val="ConsPlusNormal"/>
            </w:pPr>
            <w:r>
              <w:t>2025 - 20 800,0 тыс. руб.;</w:t>
            </w:r>
          </w:p>
          <w:p w:rsidR="005B37AC" w:rsidRDefault="005B37AC">
            <w:pPr>
              <w:pStyle w:val="ConsPlusNormal"/>
            </w:pPr>
            <w:r>
              <w:t>2026 - 20 800,0 тыс. руб.;</w:t>
            </w:r>
          </w:p>
          <w:p w:rsidR="005B37AC" w:rsidRDefault="005B37AC">
            <w:pPr>
              <w:pStyle w:val="ConsPlusNormal"/>
            </w:pPr>
            <w:r>
              <w:t>2027 - 20 800,0 тыс. руб.;</w:t>
            </w:r>
          </w:p>
          <w:p w:rsidR="005B37AC" w:rsidRDefault="005B37AC">
            <w:pPr>
              <w:pStyle w:val="ConsPlusNormal"/>
            </w:pPr>
            <w:r>
              <w:t>2028 - 20 800,0 тыс. руб.;</w:t>
            </w:r>
          </w:p>
          <w:p w:rsidR="005B37AC" w:rsidRDefault="005B37AC">
            <w:pPr>
              <w:pStyle w:val="ConsPlusNormal"/>
            </w:pPr>
            <w:r>
              <w:t>2029 - 20 800,0 тыс. руб.;</w:t>
            </w:r>
          </w:p>
          <w:p w:rsidR="005B37AC" w:rsidRDefault="005B37AC">
            <w:pPr>
              <w:pStyle w:val="ConsPlusNormal"/>
            </w:pPr>
            <w:r>
              <w:t>2030 - 20 800,0 тыс. руб.</w:t>
            </w:r>
          </w:p>
        </w:tc>
      </w:tr>
      <w:tr w:rsidR="005B37AC">
        <w:tc>
          <w:tcPr>
            <w:tcW w:w="454" w:type="dxa"/>
          </w:tcPr>
          <w:p w:rsidR="005B37AC" w:rsidRDefault="005B37AC">
            <w:pPr>
              <w:pStyle w:val="ConsPlusNormal"/>
            </w:pPr>
            <w:r>
              <w:t>22</w:t>
            </w:r>
          </w:p>
        </w:tc>
        <w:tc>
          <w:tcPr>
            <w:tcW w:w="3402" w:type="dxa"/>
          </w:tcPr>
          <w:p w:rsidR="005B37AC" w:rsidRDefault="005B37AC">
            <w:pPr>
              <w:pStyle w:val="ConsPlusNormal"/>
            </w:pPr>
            <w:r>
              <w:t>Предоставление субъектам малого и среднего предпринимательства микрозаймов по ставке не более 2,5-кратного размера ключевой ставки Банка России</w:t>
            </w:r>
          </w:p>
        </w:tc>
        <w:tc>
          <w:tcPr>
            <w:tcW w:w="2749" w:type="dxa"/>
          </w:tcPr>
          <w:p w:rsidR="005B37AC" w:rsidRDefault="005B37AC">
            <w:pPr>
              <w:pStyle w:val="ConsPlusNormal"/>
            </w:pPr>
            <w:r>
              <w:t>Депэкономики Югры, Фонд "Югорская региональная микрокредитная компания"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количество предоставленных микрозаймов по ставке не более 2,5-кратного размера ключевой ставки Банка России (не менее 244 ежегодно)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экономического потенциала":</w:t>
            </w:r>
          </w:p>
          <w:p w:rsidR="005B37AC" w:rsidRDefault="005B37AC">
            <w:pPr>
              <w:pStyle w:val="ConsPlusNormal"/>
            </w:pPr>
            <w:r>
              <w:t>2023 - 450 000,0 тыс. руб.;</w:t>
            </w:r>
          </w:p>
          <w:p w:rsidR="005B37AC" w:rsidRDefault="005B37AC">
            <w:pPr>
              <w:pStyle w:val="ConsPlusNormal"/>
            </w:pPr>
            <w:r>
              <w:t>2024 - 425 000,0 тыс. руб.;</w:t>
            </w:r>
          </w:p>
          <w:p w:rsidR="005B37AC" w:rsidRDefault="005B37AC">
            <w:pPr>
              <w:pStyle w:val="ConsPlusNormal"/>
            </w:pPr>
            <w:r>
              <w:t>2025 - 425 000,0 тыс. руб.;</w:t>
            </w:r>
          </w:p>
          <w:p w:rsidR="005B37AC" w:rsidRDefault="005B37AC">
            <w:pPr>
              <w:pStyle w:val="ConsPlusNormal"/>
            </w:pPr>
            <w:r>
              <w:t>2026 - 425 000,0 тыс. руб.;</w:t>
            </w:r>
          </w:p>
          <w:p w:rsidR="005B37AC" w:rsidRDefault="005B37AC">
            <w:pPr>
              <w:pStyle w:val="ConsPlusNormal"/>
            </w:pPr>
            <w:r>
              <w:t>2027 - 425 000,0 тыс. руб.;</w:t>
            </w:r>
          </w:p>
          <w:p w:rsidR="005B37AC" w:rsidRDefault="005B37AC">
            <w:pPr>
              <w:pStyle w:val="ConsPlusNormal"/>
            </w:pPr>
            <w:r>
              <w:t>2028 - 425 000,0 тыс. руб.;</w:t>
            </w:r>
          </w:p>
          <w:p w:rsidR="005B37AC" w:rsidRDefault="005B37AC">
            <w:pPr>
              <w:pStyle w:val="ConsPlusNormal"/>
            </w:pPr>
            <w:r>
              <w:t>2029 - 425 000,0 тыс. руб.;</w:t>
            </w:r>
          </w:p>
          <w:p w:rsidR="005B37AC" w:rsidRDefault="005B37AC">
            <w:pPr>
              <w:pStyle w:val="ConsPlusNormal"/>
            </w:pPr>
            <w:r>
              <w:t>2030 - 425 000,0 тыс. руб.</w:t>
            </w:r>
          </w:p>
        </w:tc>
      </w:tr>
      <w:tr w:rsidR="005B37AC">
        <w:tc>
          <w:tcPr>
            <w:tcW w:w="454" w:type="dxa"/>
          </w:tcPr>
          <w:p w:rsidR="005B37AC" w:rsidRDefault="005B37AC">
            <w:pPr>
              <w:pStyle w:val="ConsPlusNormal"/>
            </w:pPr>
            <w:r>
              <w:t>23</w:t>
            </w:r>
          </w:p>
        </w:tc>
        <w:tc>
          <w:tcPr>
            <w:tcW w:w="3402" w:type="dxa"/>
          </w:tcPr>
          <w:p w:rsidR="005B37AC" w:rsidRDefault="005B37AC">
            <w:pPr>
              <w:pStyle w:val="ConsPlusNormal"/>
            </w:pPr>
            <w:r>
              <w:t>Предоставление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комплекса услуг и (или) финансовой поддержки в виде грантов (накопительным итогом)</w:t>
            </w:r>
          </w:p>
        </w:tc>
        <w:tc>
          <w:tcPr>
            <w:tcW w:w="2749" w:type="dxa"/>
          </w:tcPr>
          <w:p w:rsidR="005B37AC" w:rsidRDefault="005B37AC">
            <w:pPr>
              <w:pStyle w:val="ConsPlusNormal"/>
            </w:pPr>
            <w:r>
              <w:t>Депэкономики Югры,</w:t>
            </w:r>
          </w:p>
          <w:p w:rsidR="005B37AC" w:rsidRDefault="005B37AC">
            <w:pPr>
              <w:pStyle w:val="ConsPlusNormal"/>
            </w:pPr>
            <w:r>
              <w:t>Фонд поддержки предпринимательства Югры "Мой Бизнес"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175" w:type="dxa"/>
          </w:tcPr>
          <w:p w:rsidR="005B37AC" w:rsidRDefault="005B37AC">
            <w:pPr>
              <w:pStyle w:val="ConsPlusNormal"/>
            </w:pPr>
            <w:r>
              <w:t>количество уникальных социальных предприятий, включенных в реестр социальных предпринимателей, 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к 2024 году не менее 311 единиц/отчетные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экономического потенциала":</w:t>
            </w:r>
          </w:p>
          <w:p w:rsidR="005B37AC" w:rsidRDefault="005B37AC">
            <w:pPr>
              <w:pStyle w:val="ConsPlusNormal"/>
            </w:pPr>
            <w:r>
              <w:t>2023 - 79 300,0 тыс. руб.;</w:t>
            </w:r>
          </w:p>
          <w:p w:rsidR="005B37AC" w:rsidRDefault="005B37AC">
            <w:pPr>
              <w:pStyle w:val="ConsPlusNormal"/>
            </w:pPr>
            <w:r>
              <w:t>2024 - 152 783,5 тыс. руб.;</w:t>
            </w:r>
          </w:p>
          <w:p w:rsidR="005B37AC" w:rsidRDefault="005B37AC">
            <w:pPr>
              <w:pStyle w:val="ConsPlusNormal"/>
            </w:pPr>
            <w:r>
              <w:t>2025 - 50 000 тыс. руб.</w:t>
            </w:r>
          </w:p>
        </w:tc>
      </w:tr>
      <w:tr w:rsidR="005B37AC">
        <w:tc>
          <w:tcPr>
            <w:tcW w:w="454" w:type="dxa"/>
          </w:tcPr>
          <w:p w:rsidR="005B37AC" w:rsidRDefault="005B37AC">
            <w:pPr>
              <w:pStyle w:val="ConsPlusNormal"/>
            </w:pPr>
            <w:r>
              <w:t>24</w:t>
            </w:r>
          </w:p>
        </w:tc>
        <w:tc>
          <w:tcPr>
            <w:tcW w:w="3402" w:type="dxa"/>
          </w:tcPr>
          <w:p w:rsidR="005B37AC" w:rsidRDefault="005B37AC">
            <w:pPr>
              <w:pStyle w:val="ConsPlusNormal"/>
            </w:pPr>
            <w:r>
              <w:t>Реализация мер государственной поддержки субъектов, осуществляющих деятельность в сфере агропромышленного комплекса</w:t>
            </w:r>
          </w:p>
        </w:tc>
        <w:tc>
          <w:tcPr>
            <w:tcW w:w="2749" w:type="dxa"/>
          </w:tcPr>
          <w:p w:rsidR="005B37AC" w:rsidRDefault="005B37AC">
            <w:pPr>
              <w:pStyle w:val="ConsPlusNormal"/>
            </w:pPr>
            <w:r>
              <w:t>Деппромышленности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создание условий для развития малых форм хозяйствования в агропромышленном комплексе; увеличение количества трудовых ресурсов, занятых в агропромышленном комплексе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агропромышленного комплекса"</w:t>
            </w:r>
          </w:p>
          <w:p w:rsidR="005B37AC" w:rsidRDefault="005B37AC">
            <w:pPr>
              <w:pStyle w:val="ConsPlusNormal"/>
            </w:pPr>
            <w:r>
              <w:t>2023 - 1 335 517,0 тыс. руб.;</w:t>
            </w:r>
          </w:p>
          <w:p w:rsidR="005B37AC" w:rsidRDefault="005B37AC">
            <w:pPr>
              <w:pStyle w:val="ConsPlusNormal"/>
            </w:pPr>
            <w:r>
              <w:t>2024 - 1 338 725,3 тыс. руб.;</w:t>
            </w:r>
          </w:p>
          <w:p w:rsidR="005B37AC" w:rsidRDefault="005B37AC">
            <w:pPr>
              <w:pStyle w:val="ConsPlusNormal"/>
            </w:pPr>
            <w:r>
              <w:t>2025 - 1 305 995,6 тыс. руб.;</w:t>
            </w:r>
          </w:p>
          <w:p w:rsidR="005B37AC" w:rsidRDefault="005B37AC">
            <w:pPr>
              <w:pStyle w:val="ConsPlusNormal"/>
            </w:pPr>
            <w:r>
              <w:t>2026 - 1 257 616,3 тыс. руб.;</w:t>
            </w:r>
          </w:p>
          <w:p w:rsidR="005B37AC" w:rsidRDefault="005B37AC">
            <w:pPr>
              <w:pStyle w:val="ConsPlusNormal"/>
            </w:pPr>
            <w:r>
              <w:t>2027 - 1 257 616,3 тыс. руб.;</w:t>
            </w:r>
          </w:p>
          <w:p w:rsidR="005B37AC" w:rsidRDefault="005B37AC">
            <w:pPr>
              <w:pStyle w:val="ConsPlusNormal"/>
            </w:pPr>
            <w:r>
              <w:t>2028 - 1 257 616,3 тыс. руб.;</w:t>
            </w:r>
          </w:p>
          <w:p w:rsidR="005B37AC" w:rsidRDefault="005B37AC">
            <w:pPr>
              <w:pStyle w:val="ConsPlusNormal"/>
            </w:pPr>
            <w:r>
              <w:t>2029 - 1 257 616,3 тыс. руб.;</w:t>
            </w:r>
          </w:p>
          <w:p w:rsidR="005B37AC" w:rsidRDefault="005B37AC">
            <w:pPr>
              <w:pStyle w:val="ConsPlusNormal"/>
            </w:pPr>
            <w:r>
              <w:t>2030 - 1 257 616,3 тыс. руб.</w:t>
            </w:r>
          </w:p>
        </w:tc>
      </w:tr>
      <w:tr w:rsidR="005B37AC">
        <w:tc>
          <w:tcPr>
            <w:tcW w:w="454" w:type="dxa"/>
          </w:tcPr>
          <w:p w:rsidR="005B37AC" w:rsidRDefault="005B37AC">
            <w:pPr>
              <w:pStyle w:val="ConsPlusNormal"/>
            </w:pPr>
            <w:r>
              <w:t>25</w:t>
            </w:r>
          </w:p>
        </w:tc>
        <w:tc>
          <w:tcPr>
            <w:tcW w:w="3402" w:type="dxa"/>
          </w:tcPr>
          <w:p w:rsidR="005B37AC" w:rsidRDefault="005B37AC">
            <w:pPr>
              <w:pStyle w:val="ConsPlusNormal"/>
            </w:pPr>
            <w:r>
              <w:t>Предоставление субсидии на проведение мероприятий в целях реализации проекта "Акселератор технологических стартапов" в целях популяризации и развития инновационной предпринимательской деятельности</w:t>
            </w:r>
          </w:p>
        </w:tc>
        <w:tc>
          <w:tcPr>
            <w:tcW w:w="2749" w:type="dxa"/>
          </w:tcPr>
          <w:p w:rsidR="005B37AC" w:rsidRDefault="005B37AC">
            <w:pPr>
              <w:pStyle w:val="ConsPlusNormal"/>
            </w:pPr>
            <w:r>
              <w:t>Деппромышленности Югры</w:t>
            </w:r>
          </w:p>
        </w:tc>
        <w:tc>
          <w:tcPr>
            <w:tcW w:w="3231" w:type="dxa"/>
          </w:tcPr>
          <w:p w:rsidR="005B37AC" w:rsidRDefault="005B37AC">
            <w:pPr>
              <w:pStyle w:val="ConsPlusNormal"/>
            </w:pPr>
            <w:r>
              <w:t>до 31 декабря 2023 года</w:t>
            </w:r>
          </w:p>
        </w:tc>
        <w:tc>
          <w:tcPr>
            <w:tcW w:w="3175" w:type="dxa"/>
          </w:tcPr>
          <w:p w:rsidR="005B37AC" w:rsidRDefault="005B37AC">
            <w:pPr>
              <w:pStyle w:val="ConsPlusNormal"/>
            </w:pPr>
            <w:r>
              <w:t>количество инновационных компаний-резидентов АУ "Технопарк высоких технологий" из числа участников проекта "Акселератор технологических стартапов" - не менее 5 ед.;</w:t>
            </w:r>
          </w:p>
          <w:p w:rsidR="005B37AC" w:rsidRDefault="005B37AC">
            <w:pPr>
              <w:pStyle w:val="ConsPlusNormal"/>
            </w:pPr>
            <w:r>
              <w:t>количество созданных рабочих мест участниками проекта "Акселератор технологических стартапов" - не менее 10 ед.;</w:t>
            </w:r>
          </w:p>
          <w:p w:rsidR="005B37AC" w:rsidRDefault="005B37AC">
            <w:pPr>
              <w:pStyle w:val="ConsPlusNormal"/>
            </w:pPr>
            <w:r>
              <w:t>объем инвестиций, привлеченных участниками проекта "Акселератор технологических стартапов" - не менее 10 млн руб.;</w:t>
            </w:r>
          </w:p>
          <w:p w:rsidR="005B37AC" w:rsidRDefault="005B37AC">
            <w:pPr>
              <w:pStyle w:val="ConsPlusNormal"/>
            </w:pPr>
            <w:r>
              <w:t>объем налоговых и таможенных платежей в бюджетную систему Российской Федерации - не менее 1,2 млн руб.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промышленности и туризма":</w:t>
            </w:r>
          </w:p>
          <w:p w:rsidR="005B37AC" w:rsidRDefault="005B37AC">
            <w:pPr>
              <w:pStyle w:val="ConsPlusNormal"/>
            </w:pPr>
            <w:r>
              <w:t>2023 - 20 000,0 тыс. руб.</w:t>
            </w:r>
          </w:p>
        </w:tc>
      </w:tr>
      <w:tr w:rsidR="005B37AC">
        <w:tc>
          <w:tcPr>
            <w:tcW w:w="454" w:type="dxa"/>
          </w:tcPr>
          <w:p w:rsidR="005B37AC" w:rsidRDefault="005B37AC">
            <w:pPr>
              <w:pStyle w:val="ConsPlusNormal"/>
            </w:pPr>
            <w:r>
              <w:t>26</w:t>
            </w:r>
          </w:p>
        </w:tc>
        <w:tc>
          <w:tcPr>
            <w:tcW w:w="3402" w:type="dxa"/>
          </w:tcPr>
          <w:p w:rsidR="005B37AC" w:rsidRDefault="005B37AC">
            <w:pPr>
              <w:pStyle w:val="ConsPlusNormal"/>
            </w:pPr>
            <w:r>
              <w:t>Предоставление мер поддержки на реализацию инвестиционных проектов в сфере обрабатывающей промышленности</w:t>
            </w:r>
          </w:p>
        </w:tc>
        <w:tc>
          <w:tcPr>
            <w:tcW w:w="2749" w:type="dxa"/>
          </w:tcPr>
          <w:p w:rsidR="005B37AC" w:rsidRDefault="005B37AC">
            <w:pPr>
              <w:pStyle w:val="ConsPlusNormal"/>
            </w:pPr>
            <w:r>
              <w:t>Деппромышленности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предоставление субсидии до 9 промышленным предприятиям (модернизация и техническое перевооружение)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промышленности и туризма":</w:t>
            </w:r>
          </w:p>
          <w:p w:rsidR="005B37AC" w:rsidRDefault="005B37AC">
            <w:pPr>
              <w:pStyle w:val="ConsPlusNormal"/>
            </w:pPr>
            <w:r>
              <w:t>2023 - 88 872,0 тыс. руб.;</w:t>
            </w:r>
          </w:p>
          <w:p w:rsidR="005B37AC" w:rsidRDefault="005B37AC">
            <w:pPr>
              <w:pStyle w:val="ConsPlusNormal"/>
            </w:pPr>
            <w:r>
              <w:t>2024 - 12 672,0 тыс. руб.;</w:t>
            </w:r>
          </w:p>
          <w:p w:rsidR="005B37AC" w:rsidRDefault="005B37AC">
            <w:pPr>
              <w:pStyle w:val="ConsPlusNormal"/>
            </w:pPr>
            <w:r>
              <w:t>2025 - 12 672,0 тыс. руб.;</w:t>
            </w:r>
          </w:p>
          <w:p w:rsidR="005B37AC" w:rsidRDefault="005B37AC">
            <w:pPr>
              <w:pStyle w:val="ConsPlusNormal"/>
            </w:pPr>
            <w:r>
              <w:t>2026 - 12 672,0 тыс. руб.;</w:t>
            </w:r>
          </w:p>
          <w:p w:rsidR="005B37AC" w:rsidRDefault="005B37AC">
            <w:pPr>
              <w:pStyle w:val="ConsPlusNormal"/>
            </w:pPr>
            <w:r>
              <w:t>2027 - 12 672,0 тыс. руб.;</w:t>
            </w:r>
          </w:p>
          <w:p w:rsidR="005B37AC" w:rsidRDefault="005B37AC">
            <w:pPr>
              <w:pStyle w:val="ConsPlusNormal"/>
            </w:pPr>
            <w:r>
              <w:t>2028 - 12 672,0 тыс. руб.;</w:t>
            </w:r>
          </w:p>
          <w:p w:rsidR="005B37AC" w:rsidRDefault="005B37AC">
            <w:pPr>
              <w:pStyle w:val="ConsPlusNormal"/>
            </w:pPr>
            <w:r>
              <w:t>2029 - 12 672,0 тыс. руб.;</w:t>
            </w:r>
          </w:p>
          <w:p w:rsidR="005B37AC" w:rsidRDefault="005B37AC">
            <w:pPr>
              <w:pStyle w:val="ConsPlusNormal"/>
            </w:pPr>
            <w:r>
              <w:t>2030 - 12 672,0 тыс. руб.</w:t>
            </w:r>
          </w:p>
        </w:tc>
      </w:tr>
      <w:tr w:rsidR="005B37AC">
        <w:tc>
          <w:tcPr>
            <w:tcW w:w="454" w:type="dxa"/>
          </w:tcPr>
          <w:p w:rsidR="005B37AC" w:rsidRDefault="005B37AC">
            <w:pPr>
              <w:pStyle w:val="ConsPlusNormal"/>
            </w:pPr>
            <w:r>
              <w:t>27</w:t>
            </w:r>
          </w:p>
        </w:tc>
        <w:tc>
          <w:tcPr>
            <w:tcW w:w="3402" w:type="dxa"/>
          </w:tcPr>
          <w:p w:rsidR="005B37AC" w:rsidRDefault="005B37AC">
            <w:pPr>
              <w:pStyle w:val="ConsPlusNormal"/>
            </w:pPr>
            <w:r>
              <w:t>Предоставление мер поддержки на реализацию проектов в сфере внутреннего и въездного туризма</w:t>
            </w:r>
          </w:p>
        </w:tc>
        <w:tc>
          <w:tcPr>
            <w:tcW w:w="2749" w:type="dxa"/>
          </w:tcPr>
          <w:p w:rsidR="005B37AC" w:rsidRDefault="005B37AC">
            <w:pPr>
              <w:pStyle w:val="ConsPlusNormal"/>
            </w:pPr>
            <w:r>
              <w:t>Деппромышленности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развитие туристско-рекреационного комплекса, поддержка развития внутреннего и въездного туризма, создание (сохранение) рабочих мест/отчетные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промышленности и туризма":</w:t>
            </w:r>
          </w:p>
          <w:p w:rsidR="005B37AC" w:rsidRDefault="005B37AC">
            <w:pPr>
              <w:pStyle w:val="ConsPlusNormal"/>
            </w:pPr>
            <w:r>
              <w:t>2023 - 9 100 тыс. руб.;</w:t>
            </w:r>
          </w:p>
          <w:p w:rsidR="005B37AC" w:rsidRDefault="005B37AC">
            <w:pPr>
              <w:pStyle w:val="ConsPlusNormal"/>
            </w:pPr>
            <w:r>
              <w:t>2024 - 9 100 тыс. руб.;</w:t>
            </w:r>
          </w:p>
          <w:p w:rsidR="005B37AC" w:rsidRDefault="005B37AC">
            <w:pPr>
              <w:pStyle w:val="ConsPlusNormal"/>
            </w:pPr>
            <w:r>
              <w:t>2025 - 9 100 тыс. руб.;</w:t>
            </w:r>
          </w:p>
          <w:p w:rsidR="005B37AC" w:rsidRDefault="005B37AC">
            <w:pPr>
              <w:pStyle w:val="ConsPlusNormal"/>
            </w:pPr>
            <w:r>
              <w:t>2026 - 9 100 тыс. руб.;</w:t>
            </w:r>
          </w:p>
          <w:p w:rsidR="005B37AC" w:rsidRDefault="005B37AC">
            <w:pPr>
              <w:pStyle w:val="ConsPlusNormal"/>
            </w:pPr>
            <w:r>
              <w:t>2027 - 9 100 тыс. руб.;</w:t>
            </w:r>
          </w:p>
          <w:p w:rsidR="005B37AC" w:rsidRDefault="005B37AC">
            <w:pPr>
              <w:pStyle w:val="ConsPlusNormal"/>
            </w:pPr>
            <w:r>
              <w:t>2028 - 9 100 тыс. руб.;</w:t>
            </w:r>
          </w:p>
          <w:p w:rsidR="005B37AC" w:rsidRDefault="005B37AC">
            <w:pPr>
              <w:pStyle w:val="ConsPlusNormal"/>
            </w:pPr>
            <w:r>
              <w:t>2029 - 9 100 тыс. руб.;</w:t>
            </w:r>
          </w:p>
          <w:p w:rsidR="005B37AC" w:rsidRDefault="005B37AC">
            <w:pPr>
              <w:pStyle w:val="ConsPlusNormal"/>
            </w:pPr>
            <w:r>
              <w:t>2030 - 9 100 тыс. руб.</w:t>
            </w:r>
          </w:p>
        </w:tc>
      </w:tr>
      <w:tr w:rsidR="005B37AC">
        <w:tc>
          <w:tcPr>
            <w:tcW w:w="454" w:type="dxa"/>
          </w:tcPr>
          <w:p w:rsidR="005B37AC" w:rsidRDefault="005B37AC">
            <w:pPr>
              <w:pStyle w:val="ConsPlusNormal"/>
            </w:pPr>
            <w:r>
              <w:t>28</w:t>
            </w:r>
          </w:p>
        </w:tc>
        <w:tc>
          <w:tcPr>
            <w:tcW w:w="3402" w:type="dxa"/>
          </w:tcPr>
          <w:p w:rsidR="005B37AC" w:rsidRDefault="005B37AC">
            <w:pPr>
              <w:pStyle w:val="ConsPlusNormal"/>
            </w:pPr>
            <w:r>
              <w:t>Поддержка отдельных категорий граждан в приобретении (строительстве) жилья, включая компенсацию части процентной ставки по ипотечным кредитам</w:t>
            </w:r>
          </w:p>
        </w:tc>
        <w:tc>
          <w:tcPr>
            <w:tcW w:w="2749" w:type="dxa"/>
          </w:tcPr>
          <w:p w:rsidR="005B37AC" w:rsidRDefault="005B37AC">
            <w:pPr>
              <w:pStyle w:val="ConsPlusNormal"/>
            </w:pPr>
            <w:r>
              <w:t>Департамент строительства и жилищно-коммунального комплекса автономного округа, органы местного самоуправления муниципальных образований автономного округа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увеличение количества семей, получивших поддержку /отчетные данные исполнительного органа автономного округа:</w:t>
            </w:r>
          </w:p>
          <w:p w:rsidR="005B37AC" w:rsidRDefault="005B37AC">
            <w:pPr>
              <w:pStyle w:val="ConsPlusNormal"/>
            </w:pPr>
            <w:r>
              <w:t>2023 - 56,5 тыс. семей;</w:t>
            </w:r>
          </w:p>
          <w:p w:rsidR="005B37AC" w:rsidRDefault="005B37AC">
            <w:pPr>
              <w:pStyle w:val="ConsPlusNormal"/>
            </w:pPr>
            <w:r>
              <w:t>2024 - 63,8 тыс. семей;</w:t>
            </w:r>
          </w:p>
          <w:p w:rsidR="005B37AC" w:rsidRDefault="005B37AC">
            <w:pPr>
              <w:pStyle w:val="ConsPlusNormal"/>
            </w:pPr>
            <w:r>
              <w:t>2025 - 66,1 тыс. семей;</w:t>
            </w:r>
          </w:p>
          <w:p w:rsidR="005B37AC" w:rsidRDefault="005B37AC">
            <w:pPr>
              <w:pStyle w:val="ConsPlusNormal"/>
            </w:pPr>
            <w:r>
              <w:t>2026 - 67,4 тыс. семей;</w:t>
            </w:r>
          </w:p>
          <w:p w:rsidR="005B37AC" w:rsidRDefault="005B37AC">
            <w:pPr>
              <w:pStyle w:val="ConsPlusNormal"/>
            </w:pPr>
            <w:r>
              <w:t>2027 - 69,2 тыс. семей;</w:t>
            </w:r>
          </w:p>
          <w:p w:rsidR="005B37AC" w:rsidRDefault="005B37AC">
            <w:pPr>
              <w:pStyle w:val="ConsPlusNormal"/>
            </w:pPr>
            <w:r>
              <w:t>2028 - 71,1 тыс. семей;</w:t>
            </w:r>
          </w:p>
          <w:p w:rsidR="005B37AC" w:rsidRDefault="005B37AC">
            <w:pPr>
              <w:pStyle w:val="ConsPlusNormal"/>
            </w:pPr>
            <w:r>
              <w:t>2029 - 73,0 тыс. семей;</w:t>
            </w:r>
          </w:p>
          <w:p w:rsidR="005B37AC" w:rsidRDefault="005B37AC">
            <w:pPr>
              <w:pStyle w:val="ConsPlusNormal"/>
            </w:pPr>
            <w:r>
              <w:t>2030 - 74,9 тыс. семей</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жилищной сферы"</w:t>
            </w:r>
          </w:p>
          <w:p w:rsidR="005B37AC" w:rsidRDefault="005B37AC">
            <w:pPr>
              <w:pStyle w:val="ConsPlusNormal"/>
            </w:pPr>
            <w:r>
              <w:t>2023 - 5 000 188,9 тыс. руб.;</w:t>
            </w:r>
          </w:p>
          <w:p w:rsidR="005B37AC" w:rsidRDefault="005B37AC">
            <w:pPr>
              <w:pStyle w:val="ConsPlusNormal"/>
            </w:pPr>
            <w:r>
              <w:t>2024 - 4 660 494,1 тыс. руб.;</w:t>
            </w:r>
          </w:p>
          <w:p w:rsidR="005B37AC" w:rsidRDefault="005B37AC">
            <w:pPr>
              <w:pStyle w:val="ConsPlusNormal"/>
            </w:pPr>
            <w:r>
              <w:t>2025 - 4 103 465,6 тыс. руб.;</w:t>
            </w:r>
          </w:p>
          <w:p w:rsidR="005B37AC" w:rsidRDefault="005B37AC">
            <w:pPr>
              <w:pStyle w:val="ConsPlusNormal"/>
            </w:pPr>
            <w:r>
              <w:t>2026 - 1 673 460,3 тыс. руб.;</w:t>
            </w:r>
          </w:p>
          <w:p w:rsidR="005B37AC" w:rsidRDefault="005B37AC">
            <w:pPr>
              <w:pStyle w:val="ConsPlusNormal"/>
            </w:pPr>
            <w:r>
              <w:t>2027 - 1 586 328,0 тыс. руб.;</w:t>
            </w:r>
          </w:p>
          <w:p w:rsidR="005B37AC" w:rsidRDefault="005B37AC">
            <w:pPr>
              <w:pStyle w:val="ConsPlusNormal"/>
            </w:pPr>
            <w:r>
              <w:t>2028 - 4 758 984,0 тыс. руб.;</w:t>
            </w:r>
          </w:p>
          <w:p w:rsidR="005B37AC" w:rsidRDefault="005B37AC">
            <w:pPr>
              <w:pStyle w:val="ConsPlusNormal"/>
            </w:pPr>
            <w:r>
              <w:t>2029 - 4 758 984,0 тыс. руб.;</w:t>
            </w:r>
          </w:p>
          <w:p w:rsidR="005B37AC" w:rsidRDefault="005B37AC">
            <w:pPr>
              <w:pStyle w:val="ConsPlusNormal"/>
            </w:pPr>
            <w:r>
              <w:t>2030 - 4 758 984,0 тыс. руб.</w:t>
            </w:r>
          </w:p>
        </w:tc>
      </w:tr>
      <w:tr w:rsidR="005B37AC">
        <w:tc>
          <w:tcPr>
            <w:tcW w:w="454" w:type="dxa"/>
          </w:tcPr>
          <w:p w:rsidR="005B37AC" w:rsidRDefault="005B37AC">
            <w:pPr>
              <w:pStyle w:val="ConsPlusNormal"/>
            </w:pPr>
            <w:r>
              <w:t>29</w:t>
            </w:r>
          </w:p>
        </w:tc>
        <w:tc>
          <w:tcPr>
            <w:tcW w:w="3402" w:type="dxa"/>
          </w:tcPr>
          <w:p w:rsidR="005B37AC" w:rsidRDefault="005B37AC">
            <w:pPr>
              <w:pStyle w:val="ConsPlusNormal"/>
            </w:pPr>
            <w:r>
              <w:t>Реализация образовательных программ Центра инноваций социальной сферы Фонда поддержки предпринимательства Югры "Мой бизнес"</w:t>
            </w:r>
          </w:p>
        </w:tc>
        <w:tc>
          <w:tcPr>
            <w:tcW w:w="2749" w:type="dxa"/>
          </w:tcPr>
          <w:p w:rsidR="005B37AC" w:rsidRDefault="005B37AC">
            <w:pPr>
              <w:pStyle w:val="ConsPlusNormal"/>
            </w:pPr>
            <w:r>
              <w:t>Депэкономики Югры,</w:t>
            </w:r>
          </w:p>
          <w:p w:rsidR="005B37AC" w:rsidRDefault="005B37AC">
            <w:pPr>
              <w:pStyle w:val="ConsPlusNormal"/>
            </w:pPr>
            <w:r>
              <w:t>Фонд поддержки предпринимательства Югры "Мой Бизнес"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профессиональных компетенций субъектов малого и среднего предпринимательства, оказывающих услуги социальной сферы. Проведение ежегодно не менее 8 образовательных мероприятий, в том числе семинары, тренинги, вебинары, акселерационная программа, курсы повышения квалификации и другие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экономического потенциала":</w:t>
            </w:r>
          </w:p>
          <w:p w:rsidR="005B37AC" w:rsidRDefault="005B37AC">
            <w:pPr>
              <w:pStyle w:val="ConsPlusNormal"/>
            </w:pPr>
            <w:r>
              <w:t>2023 - 2 000,0 тыс. руб.;</w:t>
            </w:r>
          </w:p>
          <w:p w:rsidR="005B37AC" w:rsidRDefault="005B37AC">
            <w:pPr>
              <w:pStyle w:val="ConsPlusNormal"/>
            </w:pPr>
            <w:r>
              <w:t>2024 - 0,0 тыс. руб.;</w:t>
            </w:r>
          </w:p>
          <w:p w:rsidR="005B37AC" w:rsidRDefault="005B37AC">
            <w:pPr>
              <w:pStyle w:val="ConsPlusNormal"/>
            </w:pPr>
            <w:r>
              <w:t>2025 - 0,0 тыс. руб.;</w:t>
            </w:r>
          </w:p>
          <w:p w:rsidR="005B37AC" w:rsidRDefault="005B37AC">
            <w:pPr>
              <w:pStyle w:val="ConsPlusNormal"/>
            </w:pPr>
            <w:r>
              <w:t>2026 - 0,0 тыс. руб.;</w:t>
            </w:r>
          </w:p>
          <w:p w:rsidR="005B37AC" w:rsidRDefault="005B37AC">
            <w:pPr>
              <w:pStyle w:val="ConsPlusNormal"/>
            </w:pPr>
            <w:r>
              <w:t>2027 - 0,0 тыс. руб.;</w:t>
            </w:r>
          </w:p>
          <w:p w:rsidR="005B37AC" w:rsidRDefault="005B37AC">
            <w:pPr>
              <w:pStyle w:val="ConsPlusNormal"/>
            </w:pPr>
            <w:r>
              <w:t>2028 - 0,0 тыс. руб.;</w:t>
            </w:r>
          </w:p>
          <w:p w:rsidR="005B37AC" w:rsidRDefault="005B37AC">
            <w:pPr>
              <w:pStyle w:val="ConsPlusNormal"/>
            </w:pPr>
            <w:r>
              <w:t>2029 - 0,0 тыс. руб.;</w:t>
            </w:r>
          </w:p>
          <w:p w:rsidR="005B37AC" w:rsidRDefault="005B37AC">
            <w:pPr>
              <w:pStyle w:val="ConsPlusNormal"/>
            </w:pPr>
            <w:r>
              <w:t>2030 - 0,0 тыс. руб.</w:t>
            </w:r>
          </w:p>
        </w:tc>
      </w:tr>
      <w:tr w:rsidR="005B37AC">
        <w:tc>
          <w:tcPr>
            <w:tcW w:w="454" w:type="dxa"/>
          </w:tcPr>
          <w:p w:rsidR="005B37AC" w:rsidRDefault="005B37AC">
            <w:pPr>
              <w:pStyle w:val="ConsPlusNormal"/>
            </w:pPr>
            <w:r>
              <w:t>30</w:t>
            </w:r>
          </w:p>
        </w:tc>
        <w:tc>
          <w:tcPr>
            <w:tcW w:w="3402" w:type="dxa"/>
          </w:tcPr>
          <w:p w:rsidR="005B37AC" w:rsidRDefault="005B37AC">
            <w:pPr>
              <w:pStyle w:val="ConsPlusNormal"/>
            </w:pPr>
            <w:r>
              <w:t>Межведомственное информационное взаимодействие исполнительных органов автономного округа с федеральными органами власти в части предоставления информации в исполнительные органы автономного округа о:</w:t>
            </w:r>
          </w:p>
          <w:p w:rsidR="005B37AC" w:rsidRDefault="005B37AC">
            <w:pPr>
              <w:pStyle w:val="ConsPlusNormal"/>
            </w:pPr>
            <w:r>
              <w:t>недопущении необоснованного повышения стоимости социально значимых продовольственных товаров;</w:t>
            </w:r>
          </w:p>
          <w:p w:rsidR="005B37AC" w:rsidRDefault="005B37AC">
            <w:pPr>
              <w:pStyle w:val="ConsPlusNormal"/>
            </w:pPr>
            <w:r>
              <w:t xml:space="preserve">работодателях, выплачивающих заработную плату работникам ниже минимального размера оплаты труда, в разрезе муниципальных образований автономного округа с учетом ограничений </w:t>
            </w:r>
            <w:hyperlink r:id="rId195">
              <w:r>
                <w:rPr>
                  <w:color w:val="0000FF"/>
                </w:rPr>
                <w:t>статьи 102</w:t>
              </w:r>
            </w:hyperlink>
            <w:r>
              <w:t xml:space="preserve"> Налогового кодекса Российской Федерации;</w:t>
            </w:r>
          </w:p>
          <w:p w:rsidR="005B37AC" w:rsidRDefault="005B37AC">
            <w:pPr>
              <w:pStyle w:val="ConsPlusNormal"/>
            </w:pPr>
            <w:r>
              <w:t>количестве должников в разрезе муниципальных образований автономного округа (по оплате ЖКХ, кредиты в коммерческих банках, налоги, алименты, штрафы ГИБДД и пр.)</w:t>
            </w:r>
          </w:p>
        </w:tc>
        <w:tc>
          <w:tcPr>
            <w:tcW w:w="2749" w:type="dxa"/>
          </w:tcPr>
          <w:p w:rsidR="005B37AC" w:rsidRDefault="005B37AC">
            <w:pPr>
              <w:pStyle w:val="ConsPlusNormal"/>
            </w:pPr>
            <w:r>
              <w:t>Депэкономики Югры, Управление Федеральной антимонопольной службы по автономному округу (по согласованию), Управление Федеральной налоговой службы по автономному округу (по согласованию), Управление Федеральной службы судебных приставов по автономному округу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выявление неблагоприятных тенденций, влияющих на доходы населения автономного округа /отчетные данные исполнительного органа автономного округа</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31</w:t>
            </w:r>
          </w:p>
        </w:tc>
        <w:tc>
          <w:tcPr>
            <w:tcW w:w="3402" w:type="dxa"/>
          </w:tcPr>
          <w:p w:rsidR="005B37AC" w:rsidRDefault="005B37AC">
            <w:pPr>
              <w:pStyle w:val="ConsPlusNormal"/>
            </w:pPr>
            <w:r>
              <w:t>Проведение мероприятий по повышению финансовой грамотности граждан с низким и средним уровнем доходов, граждан пенсионного и предпенсионного возраста и лиц с ограниченными возможностями здоровья в организациях социального обслуживания в том числе по вопросам жилищно-коммунальной сферы</w:t>
            </w:r>
          </w:p>
        </w:tc>
        <w:tc>
          <w:tcPr>
            <w:tcW w:w="2749" w:type="dxa"/>
          </w:tcPr>
          <w:p w:rsidR="005B37AC" w:rsidRDefault="005B37AC">
            <w:pPr>
              <w:pStyle w:val="ConsPlusNormal"/>
            </w:pPr>
            <w:r>
              <w:t>Депобразования и науки Югры, Депсоцразвития Югры, Дептруда и занятости Югры, Департамент информационных технологий и цифрового развития автономного округа, Региональный ресурсный центр повышения уровня финансовой грамотности населения автономного округа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проведение не менее 20 мероприятий, направленных на повышение финансовой грамотности граждан с низким и средним уровнем доходов, граждан пенсионного и предпенсионного возраста и лиц с ограниченными возможностями здоровья ежегодно /отчетные данные исполнительных органов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"Развитие образования:</w:t>
            </w:r>
          </w:p>
          <w:p w:rsidR="005B37AC" w:rsidRDefault="005B37AC">
            <w:pPr>
              <w:pStyle w:val="ConsPlusNormal"/>
            </w:pPr>
            <w:r>
              <w:t>2023 - 22 158,4 тыс. руб.;</w:t>
            </w:r>
          </w:p>
          <w:p w:rsidR="005B37AC" w:rsidRDefault="005B37AC">
            <w:pPr>
              <w:pStyle w:val="ConsPlusNormal"/>
            </w:pPr>
            <w:r>
              <w:t>2024 - 22 451,6 тыс. руб.;</w:t>
            </w:r>
          </w:p>
          <w:p w:rsidR="005B37AC" w:rsidRDefault="005B37AC">
            <w:pPr>
              <w:pStyle w:val="ConsPlusNormal"/>
            </w:pPr>
            <w:r>
              <w:t>2025 - 22 062,7 тыс. руб.;</w:t>
            </w:r>
          </w:p>
          <w:p w:rsidR="005B37AC" w:rsidRDefault="005B37AC">
            <w:pPr>
              <w:pStyle w:val="ConsPlusNormal"/>
            </w:pPr>
            <w:r>
              <w:t>2026 - 22 062,7 тыс. руб.;</w:t>
            </w:r>
          </w:p>
          <w:p w:rsidR="005B37AC" w:rsidRDefault="005B37AC">
            <w:pPr>
              <w:pStyle w:val="ConsPlusNormal"/>
            </w:pPr>
            <w:r>
              <w:t>2027 - 22 062,7 тыс. руб.;</w:t>
            </w:r>
          </w:p>
          <w:p w:rsidR="005B37AC" w:rsidRDefault="005B37AC">
            <w:pPr>
              <w:pStyle w:val="ConsPlusNormal"/>
            </w:pPr>
            <w:r>
              <w:t>2028 - 22 062,7 тыс. руб.;</w:t>
            </w:r>
          </w:p>
          <w:p w:rsidR="005B37AC" w:rsidRDefault="005B37AC">
            <w:pPr>
              <w:pStyle w:val="ConsPlusNormal"/>
            </w:pPr>
            <w:r>
              <w:t>2029 - 22 062,7 тыс. руб.;</w:t>
            </w:r>
          </w:p>
          <w:p w:rsidR="005B37AC" w:rsidRDefault="005B37AC">
            <w:pPr>
              <w:pStyle w:val="ConsPlusNormal"/>
            </w:pPr>
            <w:r>
              <w:t>2030 - 22 062,7 тыс. руб.</w:t>
            </w:r>
          </w:p>
        </w:tc>
      </w:tr>
      <w:tr w:rsidR="005B37AC">
        <w:tc>
          <w:tcPr>
            <w:tcW w:w="454" w:type="dxa"/>
          </w:tcPr>
          <w:p w:rsidR="005B37AC" w:rsidRDefault="005B37AC">
            <w:pPr>
              <w:pStyle w:val="ConsPlusNormal"/>
            </w:pPr>
            <w:r>
              <w:t>32</w:t>
            </w:r>
          </w:p>
        </w:tc>
        <w:tc>
          <w:tcPr>
            <w:tcW w:w="3402" w:type="dxa"/>
          </w:tcPr>
          <w:p w:rsidR="005B37AC" w:rsidRDefault="005B37AC">
            <w:pPr>
              <w:pStyle w:val="ConsPlusNormal"/>
            </w:pPr>
            <w:r>
              <w:t>Организация повышения уровня финансовой грамотности граждан пожилого возраста (программа обучения "Университет третьего возраста", факультет "Финансовая грамотность" в организациях социального обслуживания) в том числе по вопросам жилищно-коммунальной сферы</w:t>
            </w:r>
          </w:p>
        </w:tc>
        <w:tc>
          <w:tcPr>
            <w:tcW w:w="2749" w:type="dxa"/>
          </w:tcPr>
          <w:p w:rsidR="005B37AC" w:rsidRDefault="005B37AC">
            <w:pPr>
              <w:pStyle w:val="ConsPlusNormal"/>
            </w:pPr>
            <w:r>
              <w:t>Депсоцразвития Югры, Отделение Фонда пенсионного и социального страхования Российской Федерации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прохождение обучения финансовой грамотности не менее 800 граждан пожилого возраста ежегодно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 за счет средств субсидии, доведенной бюджету автономного округа на исполнение государственного задания на текущий год</w:t>
            </w:r>
          </w:p>
        </w:tc>
      </w:tr>
      <w:tr w:rsidR="005B37AC">
        <w:tc>
          <w:tcPr>
            <w:tcW w:w="15846" w:type="dxa"/>
            <w:gridSpan w:val="6"/>
          </w:tcPr>
          <w:p w:rsidR="005B37AC" w:rsidRDefault="005B37AC">
            <w:pPr>
              <w:pStyle w:val="ConsPlusNormal"/>
            </w:pPr>
            <w:r>
              <w:t>Задача 2. Развитие системы социальной помощи нуждающимся гражданам</w:t>
            </w:r>
          </w:p>
        </w:tc>
      </w:tr>
      <w:tr w:rsidR="005B37AC">
        <w:tc>
          <w:tcPr>
            <w:tcW w:w="454" w:type="dxa"/>
          </w:tcPr>
          <w:p w:rsidR="005B37AC" w:rsidRDefault="005B37AC">
            <w:pPr>
              <w:pStyle w:val="ConsPlusNormal"/>
            </w:pPr>
            <w:r>
              <w:t>33</w:t>
            </w:r>
          </w:p>
        </w:tc>
        <w:tc>
          <w:tcPr>
            <w:tcW w:w="3402" w:type="dxa"/>
          </w:tcPr>
          <w:p w:rsidR="005B37AC" w:rsidRDefault="005B37AC">
            <w:pPr>
              <w:pStyle w:val="ConsPlusNormal"/>
            </w:pPr>
            <w:r>
              <w:t>Формирование и ведение реестра численности граждан с доходами ниже прожиточного минимума в разрезе муниципальных образований автономного округа из числа получателей государственной социальной помощи и региональной социальной доплаты к пенсии</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получение характеристик уровня бедности в разрезе муниципальных образований автономного округа /отчетные данные исполнительного органа автономного округа /прикладное программное обеспечение "Автоматизированная система обработки информации" (далее - ППО АСОИ)</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34</w:t>
            </w:r>
          </w:p>
        </w:tc>
        <w:tc>
          <w:tcPr>
            <w:tcW w:w="3402" w:type="dxa"/>
          </w:tcPr>
          <w:p w:rsidR="005B37AC" w:rsidRDefault="005B37AC">
            <w:pPr>
              <w:pStyle w:val="ConsPlusNormal"/>
            </w:pPr>
            <w:r>
              <w:t>Ведение учета малообеспеченных семей, нуждающихся в государственной социальной помощи на основе социального контракта, в прикладном программном обеспечении "Автоматизированная система обработки информации" (далее - ППО АСОИ)</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формирование базы ППО АСОИ по всем нуждающимся семьям в государственной социальной помощи на основе социального контракта /отчетные данные исполнительного органа автономного округа</w:t>
            </w:r>
          </w:p>
        </w:tc>
        <w:tc>
          <w:tcPr>
            <w:tcW w:w="2835" w:type="dxa"/>
          </w:tcPr>
          <w:p w:rsidR="005B37AC" w:rsidRDefault="005B37AC">
            <w:pPr>
              <w:pStyle w:val="ConsPlusNormal"/>
            </w:pPr>
            <w:r>
              <w:t>без финансового обеспечения</w:t>
            </w:r>
          </w:p>
        </w:tc>
      </w:tr>
      <w:tr w:rsidR="005B37AC">
        <w:tc>
          <w:tcPr>
            <w:tcW w:w="454" w:type="dxa"/>
          </w:tcPr>
          <w:p w:rsidR="005B37AC" w:rsidRDefault="005B37AC">
            <w:pPr>
              <w:pStyle w:val="ConsPlusNormal"/>
            </w:pPr>
            <w:r>
              <w:t>35</w:t>
            </w:r>
          </w:p>
        </w:tc>
        <w:tc>
          <w:tcPr>
            <w:tcW w:w="3402" w:type="dxa"/>
          </w:tcPr>
          <w:p w:rsidR="005B37AC" w:rsidRDefault="005B37AC">
            <w:pPr>
              <w:pStyle w:val="ConsPlusNormal"/>
            </w:pPr>
            <w:r>
              <w:t>Установление социальной доплаты к пенсии до величины прожиточного минимума пенсионера, установленного в автономном округе</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уровня доходов и социальной защищенности пенсионеров, предоставление региональной социальной доплаты к пенсии не менее 35 тыс. гражданам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2023 - 1 826 177,9 тыс. руб.;</w:t>
            </w:r>
          </w:p>
          <w:p w:rsidR="005B37AC" w:rsidRDefault="005B37AC">
            <w:pPr>
              <w:pStyle w:val="ConsPlusNormal"/>
            </w:pPr>
            <w:r>
              <w:t>2024 - 1 821 706,0 тыс. руб.;</w:t>
            </w:r>
          </w:p>
          <w:p w:rsidR="005B37AC" w:rsidRDefault="005B37AC">
            <w:pPr>
              <w:pStyle w:val="ConsPlusNormal"/>
            </w:pPr>
            <w:r>
              <w:t>2025 - 1 719 232,8 тыс. руб.;</w:t>
            </w:r>
          </w:p>
          <w:p w:rsidR="005B37AC" w:rsidRDefault="005B37AC">
            <w:pPr>
              <w:pStyle w:val="ConsPlusNormal"/>
            </w:pPr>
            <w:r>
              <w:t>2026 - 1 719 232,8 тыс. руб.;</w:t>
            </w:r>
          </w:p>
          <w:p w:rsidR="005B37AC" w:rsidRDefault="005B37AC">
            <w:pPr>
              <w:pStyle w:val="ConsPlusNormal"/>
            </w:pPr>
            <w:r>
              <w:t>2027 - 1 719 232,8 тыс. руб.;</w:t>
            </w:r>
          </w:p>
          <w:p w:rsidR="005B37AC" w:rsidRDefault="005B37AC">
            <w:pPr>
              <w:pStyle w:val="ConsPlusNormal"/>
            </w:pPr>
            <w:r>
              <w:t>2028 - 1 719 232,8 тыс. руб.;</w:t>
            </w:r>
          </w:p>
          <w:p w:rsidR="005B37AC" w:rsidRDefault="005B37AC">
            <w:pPr>
              <w:pStyle w:val="ConsPlusNormal"/>
            </w:pPr>
            <w:r>
              <w:t>2029 - 1 719 232,8 тыс. руб.;</w:t>
            </w:r>
          </w:p>
          <w:p w:rsidR="005B37AC" w:rsidRDefault="005B37AC">
            <w:pPr>
              <w:pStyle w:val="ConsPlusNormal"/>
            </w:pPr>
            <w:r>
              <w:t>2030 - 1 719 232,8 тыс. руб.</w:t>
            </w:r>
          </w:p>
        </w:tc>
      </w:tr>
      <w:tr w:rsidR="005B37AC">
        <w:tc>
          <w:tcPr>
            <w:tcW w:w="454" w:type="dxa"/>
          </w:tcPr>
          <w:p w:rsidR="005B37AC" w:rsidRDefault="005B37AC">
            <w:pPr>
              <w:pStyle w:val="ConsPlusNormal"/>
            </w:pPr>
            <w:r>
              <w:t>36</w:t>
            </w:r>
          </w:p>
        </w:tc>
        <w:tc>
          <w:tcPr>
            <w:tcW w:w="3402" w:type="dxa"/>
          </w:tcPr>
          <w:p w:rsidR="005B37AC" w:rsidRDefault="005B37AC">
            <w:pPr>
              <w:pStyle w:val="ConsPlusNormal"/>
            </w:pPr>
            <w:r>
              <w:t>Предоставление ежемесячной денежной выплаты в случае рождения третьего ребенка и последующих детей после 31 декабря 2012 года в размере величины прожиточного минимума для детей</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175" w:type="dxa"/>
          </w:tcPr>
          <w:p w:rsidR="005B37AC" w:rsidRDefault="005B37AC">
            <w:pPr>
              <w:pStyle w:val="ConsPlusNormal"/>
            </w:pPr>
            <w:r>
              <w:t>повышение уровня доходов и социальной защищенности малоимущих семей с детьми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2023 - 2 022 073,3 тыс. руб.;</w:t>
            </w:r>
          </w:p>
          <w:p w:rsidR="005B37AC" w:rsidRDefault="005B37AC">
            <w:pPr>
              <w:pStyle w:val="ConsPlusNormal"/>
            </w:pPr>
            <w:r>
              <w:t>2024 - 1 275 782,6 тыс. руб.;</w:t>
            </w:r>
          </w:p>
          <w:p w:rsidR="005B37AC" w:rsidRDefault="005B37AC">
            <w:pPr>
              <w:pStyle w:val="ConsPlusNormal"/>
            </w:pPr>
            <w:r>
              <w:t>2025 - 474 453,4 тыс. руб.</w:t>
            </w:r>
          </w:p>
        </w:tc>
      </w:tr>
      <w:tr w:rsidR="005B37AC">
        <w:tc>
          <w:tcPr>
            <w:tcW w:w="454" w:type="dxa"/>
          </w:tcPr>
          <w:p w:rsidR="005B37AC" w:rsidRDefault="005B37AC">
            <w:pPr>
              <w:pStyle w:val="ConsPlusNormal"/>
            </w:pPr>
            <w:r>
              <w:t>37</w:t>
            </w:r>
          </w:p>
        </w:tc>
        <w:tc>
          <w:tcPr>
            <w:tcW w:w="3402" w:type="dxa"/>
          </w:tcPr>
          <w:p w:rsidR="005B37AC" w:rsidRDefault="005B37AC">
            <w:pPr>
              <w:pStyle w:val="ConsPlusNormal"/>
            </w:pPr>
            <w:r>
              <w:t>Предоставление ежемесячной денежной выплаты на ребенка в возрасте от 3 до 7 лет включительно</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tc>
        <w:tc>
          <w:tcPr>
            <w:tcW w:w="3175" w:type="dxa"/>
          </w:tcPr>
          <w:p w:rsidR="005B37AC" w:rsidRDefault="005B37AC">
            <w:pPr>
              <w:pStyle w:val="ConsPlusNormal"/>
            </w:pPr>
            <w:r>
              <w:t>повышение уровня доходов и социальной защищенности малоимущих семей с детьми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2023 - 2 752 799,1 тыс. руб.</w:t>
            </w:r>
          </w:p>
        </w:tc>
      </w:tr>
      <w:tr w:rsidR="005B37AC">
        <w:tc>
          <w:tcPr>
            <w:tcW w:w="454" w:type="dxa"/>
          </w:tcPr>
          <w:p w:rsidR="005B37AC" w:rsidRDefault="005B37AC">
            <w:pPr>
              <w:pStyle w:val="ConsPlusNormal"/>
            </w:pPr>
            <w:r>
              <w:t>38</w:t>
            </w:r>
          </w:p>
        </w:tc>
        <w:tc>
          <w:tcPr>
            <w:tcW w:w="3402" w:type="dxa"/>
          </w:tcPr>
          <w:p w:rsidR="005B37AC" w:rsidRDefault="005B37AC">
            <w:pPr>
              <w:pStyle w:val="ConsPlusNormal"/>
            </w:pPr>
            <w:r>
              <w:t>Распоряжение средствами Югорского семейного капитала</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уровня доходов и социальной защищенности семей с детьми, снижение доли собственных расходов граждан/отчетные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2023 - 549 294,4 тыс. руб.;</w:t>
            </w:r>
          </w:p>
          <w:p w:rsidR="005B37AC" w:rsidRDefault="005B37AC">
            <w:pPr>
              <w:pStyle w:val="ConsPlusNormal"/>
            </w:pPr>
            <w:r>
              <w:t>2024 - 637 308,0 тыс. руб.;</w:t>
            </w:r>
          </w:p>
          <w:p w:rsidR="005B37AC" w:rsidRDefault="005B37AC">
            <w:pPr>
              <w:pStyle w:val="ConsPlusNormal"/>
            </w:pPr>
            <w:r>
              <w:t>2025 - 637 308,0 тыс. руб.;</w:t>
            </w:r>
          </w:p>
          <w:p w:rsidR="005B37AC" w:rsidRDefault="005B37AC">
            <w:pPr>
              <w:pStyle w:val="ConsPlusNormal"/>
            </w:pPr>
            <w:r>
              <w:t>2026 - 637 308,0 тыс. руб.;</w:t>
            </w:r>
          </w:p>
          <w:p w:rsidR="005B37AC" w:rsidRDefault="005B37AC">
            <w:pPr>
              <w:pStyle w:val="ConsPlusNormal"/>
            </w:pPr>
            <w:r>
              <w:t>2027 - 637 308,0 тыс. руб.;</w:t>
            </w:r>
          </w:p>
          <w:p w:rsidR="005B37AC" w:rsidRDefault="005B37AC">
            <w:pPr>
              <w:pStyle w:val="ConsPlusNormal"/>
            </w:pPr>
            <w:r>
              <w:t>2028 - 637 308,0 тыс. руб.;</w:t>
            </w:r>
          </w:p>
          <w:p w:rsidR="005B37AC" w:rsidRDefault="005B37AC">
            <w:pPr>
              <w:pStyle w:val="ConsPlusNormal"/>
            </w:pPr>
            <w:r>
              <w:t>2029 - 637 308,0 тыс. руб.;</w:t>
            </w:r>
          </w:p>
          <w:p w:rsidR="005B37AC" w:rsidRDefault="005B37AC">
            <w:pPr>
              <w:pStyle w:val="ConsPlusNormal"/>
            </w:pPr>
            <w:r>
              <w:t>2030 - 637 308,0 тыс. руб.</w:t>
            </w:r>
          </w:p>
        </w:tc>
      </w:tr>
      <w:tr w:rsidR="005B37AC">
        <w:tc>
          <w:tcPr>
            <w:tcW w:w="454" w:type="dxa"/>
          </w:tcPr>
          <w:p w:rsidR="005B37AC" w:rsidRDefault="005B37AC">
            <w:pPr>
              <w:pStyle w:val="ConsPlusNormal"/>
            </w:pPr>
            <w:r>
              <w:t>39</w:t>
            </w:r>
          </w:p>
        </w:tc>
        <w:tc>
          <w:tcPr>
            <w:tcW w:w="3402" w:type="dxa"/>
          </w:tcPr>
          <w:p w:rsidR="005B37AC" w:rsidRDefault="005B37AC">
            <w:pPr>
              <w:pStyle w:val="ConsPlusNormal"/>
            </w:pPr>
            <w:r>
              <w:t>Предоставление гражданам субсидий на оплату жилого помещения и коммунальных услуг</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снижение доли собственных расходов граждан на оплату жилого помещения и коммунальных услуг в совокупном доходе семьи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2023 - 651 048,3 тыс. руб.;</w:t>
            </w:r>
          </w:p>
          <w:p w:rsidR="005B37AC" w:rsidRDefault="005B37AC">
            <w:pPr>
              <w:pStyle w:val="ConsPlusNormal"/>
            </w:pPr>
            <w:r>
              <w:t>2024 - 796 456,8 тыс. руб.;</w:t>
            </w:r>
          </w:p>
          <w:p w:rsidR="005B37AC" w:rsidRDefault="005B37AC">
            <w:pPr>
              <w:pStyle w:val="ConsPlusNormal"/>
            </w:pPr>
            <w:r>
              <w:t>2025 - 816 456,8 тыс. руб.;</w:t>
            </w:r>
          </w:p>
          <w:p w:rsidR="005B37AC" w:rsidRDefault="005B37AC">
            <w:pPr>
              <w:pStyle w:val="ConsPlusNormal"/>
            </w:pPr>
            <w:r>
              <w:t>2026 - 816 456,8 тыс. руб.;</w:t>
            </w:r>
          </w:p>
          <w:p w:rsidR="005B37AC" w:rsidRDefault="005B37AC">
            <w:pPr>
              <w:pStyle w:val="ConsPlusNormal"/>
            </w:pPr>
            <w:r>
              <w:t>2027 - 816 456,8 тыс. руб.;</w:t>
            </w:r>
          </w:p>
          <w:p w:rsidR="005B37AC" w:rsidRDefault="005B37AC">
            <w:pPr>
              <w:pStyle w:val="ConsPlusNormal"/>
            </w:pPr>
            <w:r>
              <w:t>2028 - 816 456,8 тыс. руб.;</w:t>
            </w:r>
          </w:p>
          <w:p w:rsidR="005B37AC" w:rsidRDefault="005B37AC">
            <w:pPr>
              <w:pStyle w:val="ConsPlusNormal"/>
            </w:pPr>
            <w:r>
              <w:t>2029 - 816 456,8 тыс. руб.;</w:t>
            </w:r>
          </w:p>
          <w:p w:rsidR="005B37AC" w:rsidRDefault="005B37AC">
            <w:pPr>
              <w:pStyle w:val="ConsPlusNormal"/>
            </w:pPr>
            <w:r>
              <w:t>2030 - 816 456,8 тыс. руб.</w:t>
            </w:r>
          </w:p>
        </w:tc>
      </w:tr>
      <w:tr w:rsidR="005B37AC">
        <w:tc>
          <w:tcPr>
            <w:tcW w:w="454" w:type="dxa"/>
          </w:tcPr>
          <w:p w:rsidR="005B37AC" w:rsidRDefault="005B37AC">
            <w:pPr>
              <w:pStyle w:val="ConsPlusNormal"/>
            </w:pPr>
            <w:r>
              <w:t>40</w:t>
            </w:r>
          </w:p>
        </w:tc>
        <w:tc>
          <w:tcPr>
            <w:tcW w:w="3402" w:type="dxa"/>
          </w:tcPr>
          <w:p w:rsidR="005B37AC" w:rsidRDefault="005B37AC">
            <w:pPr>
              <w:pStyle w:val="ConsPlusNormal"/>
            </w:pPr>
            <w:r>
              <w:t>Предоставление ежемесячной денежной выплаты на проезд детей из многодетных семей на внутригородском, пригородном и межмуниципальном маршрутах в границах автономного округа (кроме такси)</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повышение уровня доходов и социальной защищенности многодетных семей. Периодичность предоставления денежной выплаты - ежемесячно (100% охват многодетных семей)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2023 - 1 200 600,0 тыс. руб.;</w:t>
            </w:r>
          </w:p>
          <w:p w:rsidR="005B37AC" w:rsidRDefault="005B37AC">
            <w:pPr>
              <w:pStyle w:val="ConsPlusNormal"/>
            </w:pPr>
            <w:r>
              <w:t>2024 - 1 200 600,0 тыс. руб.;</w:t>
            </w:r>
          </w:p>
          <w:p w:rsidR="005B37AC" w:rsidRDefault="005B37AC">
            <w:pPr>
              <w:pStyle w:val="ConsPlusNormal"/>
            </w:pPr>
            <w:r>
              <w:t>2025 - 1 200 600,0 тыс. руб.;</w:t>
            </w:r>
          </w:p>
          <w:p w:rsidR="005B37AC" w:rsidRDefault="005B37AC">
            <w:pPr>
              <w:pStyle w:val="ConsPlusNormal"/>
            </w:pPr>
            <w:r>
              <w:t>2026 - 1 200 600,0 тыс. руб.; 2027 - 1 200 600,0 тыс. руб.; 2028 - 1 200 600,0 тыс. руб.; 2029 - 1 200 600,0 тыс. руб.;</w:t>
            </w:r>
          </w:p>
          <w:p w:rsidR="005B37AC" w:rsidRDefault="005B37AC">
            <w:pPr>
              <w:pStyle w:val="ConsPlusNormal"/>
            </w:pPr>
            <w:r>
              <w:t>2030 - 1 200 600,0 тыс. руб.</w:t>
            </w:r>
          </w:p>
        </w:tc>
      </w:tr>
      <w:tr w:rsidR="005B37AC">
        <w:tc>
          <w:tcPr>
            <w:tcW w:w="454" w:type="dxa"/>
          </w:tcPr>
          <w:p w:rsidR="005B37AC" w:rsidRDefault="005B37AC">
            <w:pPr>
              <w:pStyle w:val="ConsPlusNormal"/>
            </w:pPr>
            <w:r>
              <w:t>41</w:t>
            </w:r>
          </w:p>
        </w:tc>
        <w:tc>
          <w:tcPr>
            <w:tcW w:w="3402" w:type="dxa"/>
          </w:tcPr>
          <w:p w:rsidR="005B37AC" w:rsidRDefault="005B37AC">
            <w:pPr>
              <w:pStyle w:val="ConsPlusNormal"/>
            </w:pPr>
            <w:r>
              <w:t>Предоставление государственной социальной помощи без заключения социального контракта</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помощь предоставлена не менее 1000 гражданам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2023 - 404 946,9 тыс. руб.;</w:t>
            </w:r>
          </w:p>
          <w:p w:rsidR="005B37AC" w:rsidRDefault="005B37AC">
            <w:pPr>
              <w:pStyle w:val="ConsPlusNormal"/>
            </w:pPr>
            <w:r>
              <w:t>2024 - 520 722,0 тыс. руб.;</w:t>
            </w:r>
          </w:p>
          <w:p w:rsidR="005B37AC" w:rsidRDefault="005B37AC">
            <w:pPr>
              <w:pStyle w:val="ConsPlusNormal"/>
            </w:pPr>
            <w:r>
              <w:t>2025 - 470 653,5 тыс. руб.;</w:t>
            </w:r>
          </w:p>
          <w:p w:rsidR="005B37AC" w:rsidRDefault="005B37AC">
            <w:pPr>
              <w:pStyle w:val="ConsPlusNormal"/>
            </w:pPr>
            <w:r>
              <w:t>2026 - 470 653,5 тыс. руб.;</w:t>
            </w:r>
          </w:p>
          <w:p w:rsidR="005B37AC" w:rsidRDefault="005B37AC">
            <w:pPr>
              <w:pStyle w:val="ConsPlusNormal"/>
            </w:pPr>
            <w:r>
              <w:t>2027 - 470 653,5 тыс. руб.;</w:t>
            </w:r>
          </w:p>
          <w:p w:rsidR="005B37AC" w:rsidRDefault="005B37AC">
            <w:pPr>
              <w:pStyle w:val="ConsPlusNormal"/>
            </w:pPr>
            <w:r>
              <w:t>2028 - 470 653,5 тыс. руб.;</w:t>
            </w:r>
          </w:p>
          <w:p w:rsidR="005B37AC" w:rsidRDefault="005B37AC">
            <w:pPr>
              <w:pStyle w:val="ConsPlusNormal"/>
            </w:pPr>
            <w:r>
              <w:t>2029 - 470 653,5 тыс. руб.;</w:t>
            </w:r>
          </w:p>
          <w:p w:rsidR="005B37AC" w:rsidRDefault="005B37AC">
            <w:pPr>
              <w:pStyle w:val="ConsPlusNormal"/>
            </w:pPr>
            <w:r>
              <w:t>2030 - 470 653,5 тыс. руб.</w:t>
            </w:r>
          </w:p>
        </w:tc>
      </w:tr>
      <w:tr w:rsidR="005B37AC">
        <w:tc>
          <w:tcPr>
            <w:tcW w:w="454" w:type="dxa"/>
          </w:tcPr>
          <w:p w:rsidR="005B37AC" w:rsidRDefault="005B37AC">
            <w:pPr>
              <w:pStyle w:val="ConsPlusNormal"/>
            </w:pPr>
            <w:r>
              <w:t>42</w:t>
            </w:r>
          </w:p>
        </w:tc>
        <w:tc>
          <w:tcPr>
            <w:tcW w:w="3402" w:type="dxa"/>
          </w:tcPr>
          <w:p w:rsidR="005B37AC" w:rsidRDefault="005B37AC">
            <w:pPr>
              <w:pStyle w:val="ConsPlusNormal"/>
            </w:pPr>
            <w:r>
              <w:t>Приобретение лекарственных препаратов в том числе для граждан, имеющих право на получение государственной социальной помощи</w:t>
            </w:r>
          </w:p>
        </w:tc>
        <w:tc>
          <w:tcPr>
            <w:tcW w:w="2749" w:type="dxa"/>
          </w:tcPr>
          <w:p w:rsidR="005B37AC" w:rsidRDefault="005B37AC">
            <w:pPr>
              <w:pStyle w:val="ConsPlusNormal"/>
            </w:pPr>
            <w:r>
              <w:t>Депздрав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бесплатное обеспечение лекарственными препаратами жителей автономного округа, в том числе граждан, имеющих право на получение государственной социальной помощи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"Современное здравоохранение":</w:t>
            </w:r>
          </w:p>
          <w:p w:rsidR="005B37AC" w:rsidRDefault="005B37AC">
            <w:pPr>
              <w:pStyle w:val="ConsPlusNormal"/>
            </w:pPr>
            <w:r>
              <w:t>2023 - 3 859 549,5 тыс. руб.;</w:t>
            </w:r>
          </w:p>
          <w:p w:rsidR="005B37AC" w:rsidRDefault="005B37AC">
            <w:pPr>
              <w:pStyle w:val="ConsPlusNormal"/>
            </w:pPr>
            <w:r>
              <w:t>2024 - 3 798 433,8 тыс. руб.;</w:t>
            </w:r>
          </w:p>
          <w:p w:rsidR="005B37AC" w:rsidRDefault="005B37AC">
            <w:pPr>
              <w:pStyle w:val="ConsPlusNormal"/>
            </w:pPr>
            <w:r>
              <w:t>2025 - 3 815 153,2 тыс. руб.;</w:t>
            </w:r>
          </w:p>
          <w:p w:rsidR="005B37AC" w:rsidRDefault="005B37AC">
            <w:pPr>
              <w:pStyle w:val="ConsPlusNormal"/>
            </w:pPr>
            <w:r>
              <w:t>2026 - 3 815 153,2 тыс. руб.;</w:t>
            </w:r>
          </w:p>
          <w:p w:rsidR="005B37AC" w:rsidRDefault="005B37AC">
            <w:pPr>
              <w:pStyle w:val="ConsPlusNormal"/>
            </w:pPr>
            <w:r>
              <w:t>2027 - 3 815 153,2 тыс. руб.;</w:t>
            </w:r>
          </w:p>
          <w:p w:rsidR="005B37AC" w:rsidRDefault="005B37AC">
            <w:pPr>
              <w:pStyle w:val="ConsPlusNormal"/>
            </w:pPr>
            <w:r>
              <w:t>2028 - 3 815 153,2 тыс. руб.;</w:t>
            </w:r>
          </w:p>
          <w:p w:rsidR="005B37AC" w:rsidRDefault="005B37AC">
            <w:pPr>
              <w:pStyle w:val="ConsPlusNormal"/>
            </w:pPr>
            <w:r>
              <w:t>2029 - 3 815 153,2 тыс. руб.;</w:t>
            </w:r>
          </w:p>
          <w:p w:rsidR="005B37AC" w:rsidRDefault="005B37AC">
            <w:pPr>
              <w:pStyle w:val="ConsPlusNormal"/>
            </w:pPr>
            <w:r>
              <w:t>2030 - 3 815 153,2 тыс. руб.</w:t>
            </w:r>
          </w:p>
        </w:tc>
      </w:tr>
      <w:tr w:rsidR="005B37AC">
        <w:tc>
          <w:tcPr>
            <w:tcW w:w="454" w:type="dxa"/>
          </w:tcPr>
          <w:p w:rsidR="005B37AC" w:rsidRDefault="005B37AC">
            <w:pPr>
              <w:pStyle w:val="ConsPlusNormal"/>
            </w:pPr>
            <w:r>
              <w:t>43</w:t>
            </w:r>
          </w:p>
        </w:tc>
        <w:tc>
          <w:tcPr>
            <w:tcW w:w="3402" w:type="dxa"/>
          </w:tcPr>
          <w:p w:rsidR="005B37AC" w:rsidRDefault="005B37AC">
            <w:pPr>
              <w:pStyle w:val="ConsPlusNormal"/>
            </w:pPr>
            <w:r>
              <w:t>Проведение первичных медицинских осмотров и диспансеризации граждан, в том числе неработающих, сельских жителей</w:t>
            </w:r>
          </w:p>
        </w:tc>
        <w:tc>
          <w:tcPr>
            <w:tcW w:w="2749" w:type="dxa"/>
          </w:tcPr>
          <w:p w:rsidR="005B37AC" w:rsidRDefault="005B37AC">
            <w:pPr>
              <w:pStyle w:val="ConsPlusNormal"/>
            </w:pPr>
            <w:r>
              <w:t>Депздрав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профилактика и раннее выявление (скрининг) хронических заболеваний (состояний), являющихся основной причиной инвалидности и преждевременной смертности населения.</w:t>
            </w:r>
          </w:p>
          <w:p w:rsidR="005B37AC" w:rsidRDefault="005B37AC">
            <w:pPr>
              <w:pStyle w:val="ConsPlusNormal"/>
            </w:pPr>
            <w:r>
              <w:t>Ежегодная диспансеризация групп взрослого населения - не менее 280 тыс. человек, профилактических медицинских осмотров - не менее 60 тыс. человек /отчетные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"Современное здравоохранение":</w:t>
            </w:r>
          </w:p>
          <w:p w:rsidR="005B37AC" w:rsidRDefault="005B37AC">
            <w:pPr>
              <w:pStyle w:val="ConsPlusNormal"/>
            </w:pPr>
            <w:r>
              <w:t>2023 - 3 924 323,3 тыс. руб.;</w:t>
            </w:r>
          </w:p>
          <w:p w:rsidR="005B37AC" w:rsidRDefault="005B37AC">
            <w:pPr>
              <w:pStyle w:val="ConsPlusNormal"/>
            </w:pPr>
            <w:r>
              <w:t>2024 - 3 972 520,8 тыс. руб.;</w:t>
            </w:r>
          </w:p>
          <w:p w:rsidR="005B37AC" w:rsidRDefault="005B37AC">
            <w:pPr>
              <w:pStyle w:val="ConsPlusNormal"/>
            </w:pPr>
            <w:r>
              <w:t>2025 - 4 171 146 9 тыс. руб.;</w:t>
            </w:r>
          </w:p>
          <w:p w:rsidR="005B37AC" w:rsidRDefault="005B37AC">
            <w:pPr>
              <w:pStyle w:val="ConsPlusNormal"/>
            </w:pPr>
            <w:r>
              <w:t>2026 - 4 171 146 9 тыс. руб.;</w:t>
            </w:r>
          </w:p>
          <w:p w:rsidR="005B37AC" w:rsidRDefault="005B37AC">
            <w:pPr>
              <w:pStyle w:val="ConsPlusNormal"/>
            </w:pPr>
            <w:r>
              <w:t>2027 - 4 171 146 9 тыс. руб.;</w:t>
            </w:r>
          </w:p>
          <w:p w:rsidR="005B37AC" w:rsidRDefault="005B37AC">
            <w:pPr>
              <w:pStyle w:val="ConsPlusNormal"/>
            </w:pPr>
            <w:r>
              <w:t>2028 - 4 171 146 9 тыс. руб.;</w:t>
            </w:r>
          </w:p>
          <w:p w:rsidR="005B37AC" w:rsidRDefault="005B37AC">
            <w:pPr>
              <w:pStyle w:val="ConsPlusNormal"/>
            </w:pPr>
            <w:r>
              <w:t>2029 - 4 171 146 9 тыс. руб.;</w:t>
            </w:r>
          </w:p>
          <w:p w:rsidR="005B37AC" w:rsidRDefault="005B37AC">
            <w:pPr>
              <w:pStyle w:val="ConsPlusNormal"/>
            </w:pPr>
            <w:r>
              <w:t>2030 - 4 171 146 9 тыс. руб.</w:t>
            </w:r>
          </w:p>
        </w:tc>
      </w:tr>
      <w:tr w:rsidR="005B37AC">
        <w:tc>
          <w:tcPr>
            <w:tcW w:w="454" w:type="dxa"/>
          </w:tcPr>
          <w:p w:rsidR="005B37AC" w:rsidRDefault="005B37AC">
            <w:pPr>
              <w:pStyle w:val="ConsPlusNormal"/>
            </w:pPr>
            <w:r>
              <w:t>44</w:t>
            </w:r>
          </w:p>
        </w:tc>
        <w:tc>
          <w:tcPr>
            <w:tcW w:w="3402" w:type="dxa"/>
          </w:tcPr>
          <w:p w:rsidR="005B37AC" w:rsidRDefault="005B37AC">
            <w:pPr>
              <w:pStyle w:val="ConsPlusNormal"/>
            </w:pPr>
            <w:r>
              <w:t>Информационное взаимодействие с Отделением Фонда пенсионного и социального страхования Российской Федерации по автономному округу по сопровождению семей, которым отказано в получении единого пособия (либо выплата пособия прекращена), организация работы по информационному сопровождению таких граждан и назначению альтернативных мер поддержки</w:t>
            </w:r>
          </w:p>
        </w:tc>
        <w:tc>
          <w:tcPr>
            <w:tcW w:w="2749" w:type="dxa"/>
          </w:tcPr>
          <w:p w:rsidR="005B37AC" w:rsidRDefault="005B37AC">
            <w:pPr>
              <w:pStyle w:val="ConsPlusNormal"/>
            </w:pPr>
            <w:r>
              <w:t>Депсоцразвития Югры, Отделение Фонда пенсионного и социального страхования Российской Федерации по автономному округу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поддержка малообеспеченных семей с детьми и беременных женщин, в том числе в целях компенсации негативного влияния на доходы семей, имеющих детей, из-за прекращения получения ежемесячного пособия в связи с рождением и воспитанием ребенка /отчетные данные исполнительного органа автономного округа</w:t>
            </w:r>
          </w:p>
        </w:tc>
        <w:tc>
          <w:tcPr>
            <w:tcW w:w="2835" w:type="dxa"/>
          </w:tcPr>
          <w:p w:rsidR="005B37AC" w:rsidRDefault="005B37AC">
            <w:pPr>
              <w:pStyle w:val="ConsPlusNormal"/>
            </w:pPr>
            <w:r>
              <w:t>государственная программа автономного округа "Социальное и демографическое развитие".</w:t>
            </w:r>
          </w:p>
          <w:p w:rsidR="005B37AC" w:rsidRDefault="005B37AC">
            <w:pPr>
              <w:pStyle w:val="ConsPlusNormal"/>
            </w:pPr>
            <w:r>
              <w:t>Ресурсная обеспеченность мероприятия зависит от вида возможных альтернативных мер социальной поддержки, оказываемых семьям (государственная социальная помощь, единовременная помощь при возникновении экстремальной жизненной ситуации, оказание социальных услуг учреждениями социального обслуживания, организация летнего отдыха и оздоровления).</w:t>
            </w:r>
          </w:p>
          <w:p w:rsidR="005B37AC" w:rsidRDefault="005B37AC">
            <w:pPr>
              <w:pStyle w:val="ConsPlusNormal"/>
            </w:pPr>
            <w:r>
              <w:t>Назначение альтернативных мер поддержки осуществляется в порядке и сроки, установленные Правительством автономного округа</w:t>
            </w:r>
          </w:p>
        </w:tc>
      </w:tr>
      <w:tr w:rsidR="005B37AC">
        <w:tc>
          <w:tcPr>
            <w:tcW w:w="15846" w:type="dxa"/>
            <w:gridSpan w:val="6"/>
          </w:tcPr>
          <w:p w:rsidR="005B37AC" w:rsidRDefault="005B37AC">
            <w:pPr>
              <w:pStyle w:val="ConsPlusNormal"/>
            </w:pPr>
            <w:r>
              <w:t>Задача 3. Развитие системы социального контракта</w:t>
            </w:r>
          </w:p>
        </w:tc>
      </w:tr>
      <w:tr w:rsidR="005B37AC">
        <w:tc>
          <w:tcPr>
            <w:tcW w:w="454" w:type="dxa"/>
          </w:tcPr>
          <w:p w:rsidR="005B37AC" w:rsidRDefault="005B37AC">
            <w:pPr>
              <w:pStyle w:val="ConsPlusNormal"/>
            </w:pPr>
            <w:r>
              <w:t>45</w:t>
            </w:r>
          </w:p>
        </w:tc>
        <w:tc>
          <w:tcPr>
            <w:tcW w:w="3402" w:type="dxa"/>
          </w:tcPr>
          <w:p w:rsidR="005B37AC" w:rsidRDefault="005B37AC">
            <w:pPr>
              <w:pStyle w:val="ConsPlusNormal"/>
            </w:pPr>
            <w:r>
              <w:t>Содействие малоимущим гражданам в поиске работы, организации профессионального обучения и дополнительного профессионального образования по востребованным на рынке труда профессиям</w:t>
            </w:r>
          </w:p>
        </w:tc>
        <w:tc>
          <w:tcPr>
            <w:tcW w:w="2749" w:type="dxa"/>
          </w:tcPr>
          <w:p w:rsidR="005B37AC" w:rsidRDefault="005B37AC">
            <w:pPr>
              <w:pStyle w:val="ConsPlusNormal"/>
            </w:pPr>
            <w:r>
              <w:t>Депсоцразвития Югры, органы местного самоуправления муниципальных образований автономного округа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175" w:type="dxa"/>
          </w:tcPr>
          <w:p w:rsidR="005B37AC" w:rsidRDefault="005B37AC">
            <w:pPr>
              <w:pStyle w:val="ConsPlusNormal"/>
            </w:pPr>
            <w:r>
              <w:t>получение гражданами, желающими повысить уровень своего дохода, необходимых навыков и компетенций.</w:t>
            </w:r>
          </w:p>
          <w:p w:rsidR="005B37AC" w:rsidRDefault="005B37AC">
            <w:pPr>
              <w:pStyle w:val="ConsPlusNormal"/>
            </w:pPr>
            <w:r>
              <w:t>Заключено социальных контрактов ежегодно - не менее 1000/отчетные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2023 - 139 112,9 тыс. руб.;</w:t>
            </w:r>
          </w:p>
          <w:p w:rsidR="005B37AC" w:rsidRDefault="005B37AC">
            <w:pPr>
              <w:pStyle w:val="ConsPlusNormal"/>
            </w:pPr>
            <w:r>
              <w:t>2024 - 139 112,9 тыс. руб.;</w:t>
            </w:r>
          </w:p>
          <w:p w:rsidR="005B37AC" w:rsidRDefault="005B37AC">
            <w:pPr>
              <w:pStyle w:val="ConsPlusNormal"/>
            </w:pPr>
            <w:r>
              <w:t>2025 - 144 875,8 тыс. руб.</w:t>
            </w:r>
          </w:p>
        </w:tc>
      </w:tr>
      <w:tr w:rsidR="005B37AC">
        <w:tc>
          <w:tcPr>
            <w:tcW w:w="454" w:type="dxa"/>
          </w:tcPr>
          <w:p w:rsidR="005B37AC" w:rsidRDefault="005B37AC">
            <w:pPr>
              <w:pStyle w:val="ConsPlusNormal"/>
            </w:pPr>
            <w:r>
              <w:t>46</w:t>
            </w:r>
          </w:p>
        </w:tc>
        <w:tc>
          <w:tcPr>
            <w:tcW w:w="3402" w:type="dxa"/>
          </w:tcPr>
          <w:p w:rsidR="005B37AC" w:rsidRDefault="005B37AC">
            <w:pPr>
              <w:pStyle w:val="ConsPlusNormal"/>
            </w:pPr>
            <w:r>
              <w:t>Содействие малоимущим гражданам в реализации мероприятий по осуществлению предпринимательской деятельности и развитию личного подсобного хозяйства</w:t>
            </w:r>
          </w:p>
        </w:tc>
        <w:tc>
          <w:tcPr>
            <w:tcW w:w="2749" w:type="dxa"/>
          </w:tcPr>
          <w:p w:rsidR="005B37AC" w:rsidRDefault="005B37AC">
            <w:pPr>
              <w:pStyle w:val="ConsPlusNormal"/>
            </w:pPr>
            <w:r>
              <w:t>Депсоцразвития Югры, Депэкономики Югры, органы местного самоуправления муниципальных образований автономного округа (по согласованию), Фонд поддержки предпринимательства "Мой бизнес" (по согласованию)</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175" w:type="dxa"/>
          </w:tcPr>
          <w:p w:rsidR="005B37AC" w:rsidRDefault="005B37AC">
            <w:pPr>
              <w:pStyle w:val="ConsPlusNormal"/>
            </w:pPr>
            <w:r>
              <w:t>заключено социальных контрактов ежегодно не менее 550/отчетные данные исполнительных органов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2023 - 369 846,0 тыс. руб.;</w:t>
            </w:r>
          </w:p>
          <w:p w:rsidR="005B37AC" w:rsidRDefault="005B37AC">
            <w:pPr>
              <w:pStyle w:val="ConsPlusNormal"/>
            </w:pPr>
            <w:r>
              <w:t>2024 - 369 846,0 тыс. руб.;</w:t>
            </w:r>
          </w:p>
          <w:p w:rsidR="005B37AC" w:rsidRDefault="005B37AC">
            <w:pPr>
              <w:pStyle w:val="ConsPlusNormal"/>
            </w:pPr>
            <w:r>
              <w:t>2025 - 387 755,7 тыс. руб.</w:t>
            </w:r>
          </w:p>
        </w:tc>
      </w:tr>
      <w:tr w:rsidR="005B37AC">
        <w:tc>
          <w:tcPr>
            <w:tcW w:w="454" w:type="dxa"/>
          </w:tcPr>
          <w:p w:rsidR="005B37AC" w:rsidRDefault="005B37AC">
            <w:pPr>
              <w:pStyle w:val="ConsPlusNormal"/>
            </w:pPr>
            <w:r>
              <w:t>47</w:t>
            </w:r>
          </w:p>
        </w:tc>
        <w:tc>
          <w:tcPr>
            <w:tcW w:w="3402" w:type="dxa"/>
          </w:tcPr>
          <w:p w:rsidR="005B37AC" w:rsidRDefault="005B37AC">
            <w:pPr>
              <w:pStyle w:val="ConsPlusNormal"/>
            </w:pPr>
            <w:r>
              <w:t>Предоставление государственной социальной помощи гражданам в том числе на основании социального контракта</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175" w:type="dxa"/>
          </w:tcPr>
          <w:p w:rsidR="005B37AC" w:rsidRDefault="005B37AC">
            <w:pPr>
              <w:pStyle w:val="ConsPlusNormal"/>
            </w:pPr>
            <w:r>
              <w:t>заключено социальных контрактов ежегодно не менее 2 тыс./отчетные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2023 - 508 958,9 тыс. руб.;</w:t>
            </w:r>
          </w:p>
          <w:p w:rsidR="005B37AC" w:rsidRDefault="005B37AC">
            <w:pPr>
              <w:pStyle w:val="ConsPlusNormal"/>
            </w:pPr>
            <w:r>
              <w:t>2024 - 508 958,9 тыс. руб.;</w:t>
            </w:r>
          </w:p>
          <w:p w:rsidR="005B37AC" w:rsidRDefault="005B37AC">
            <w:pPr>
              <w:pStyle w:val="ConsPlusNormal"/>
            </w:pPr>
            <w:r>
              <w:t>2025 - 532 631,4 тыс. руб.</w:t>
            </w:r>
          </w:p>
        </w:tc>
      </w:tr>
      <w:tr w:rsidR="005B37AC">
        <w:tc>
          <w:tcPr>
            <w:tcW w:w="454" w:type="dxa"/>
          </w:tcPr>
          <w:p w:rsidR="005B37AC" w:rsidRDefault="005B37AC">
            <w:pPr>
              <w:pStyle w:val="ConsPlusNormal"/>
            </w:pPr>
            <w:r>
              <w:t>48</w:t>
            </w:r>
          </w:p>
        </w:tc>
        <w:tc>
          <w:tcPr>
            <w:tcW w:w="3402" w:type="dxa"/>
          </w:tcPr>
          <w:p w:rsidR="005B37AC" w:rsidRDefault="005B37AC">
            <w:pPr>
              <w:pStyle w:val="ConsPlusNormal"/>
            </w:pPr>
            <w:r>
              <w:t>Содействие малоимущим гражданам в выходе из трудной жизненной ситуации по иным мероприятиям в условиях социального контракта</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tc>
        <w:tc>
          <w:tcPr>
            <w:tcW w:w="3175" w:type="dxa"/>
          </w:tcPr>
          <w:p w:rsidR="005B37AC" w:rsidRDefault="005B37AC">
            <w:pPr>
              <w:pStyle w:val="ConsPlusNormal"/>
            </w:pPr>
            <w:r>
              <w:t>заключено социальных контрактов ежегодно не менее 90/отчетные данные исполнительного органа автономного округа</w:t>
            </w:r>
          </w:p>
        </w:tc>
        <w:tc>
          <w:tcPr>
            <w:tcW w:w="2835" w:type="dxa"/>
          </w:tcPr>
          <w:p w:rsidR="005B37AC" w:rsidRDefault="005B37AC">
            <w:pPr>
              <w:pStyle w:val="ConsPlusNormal"/>
            </w:pPr>
            <w:r>
              <w:t>в пределах финансирования государственной программы автономного округа "Социальное и демографическое развитие":</w:t>
            </w:r>
          </w:p>
          <w:p w:rsidR="005B37AC" w:rsidRDefault="005B37AC">
            <w:pPr>
              <w:pStyle w:val="ConsPlusNormal"/>
            </w:pPr>
            <w:r>
              <w:t>2023 - 20 624,6 тыс. руб.;</w:t>
            </w:r>
          </w:p>
          <w:p w:rsidR="005B37AC" w:rsidRDefault="005B37AC">
            <w:pPr>
              <w:pStyle w:val="ConsPlusNormal"/>
            </w:pPr>
            <w:r>
              <w:t>2024 - 20 624,6 тыс. руб.;</w:t>
            </w:r>
          </w:p>
          <w:p w:rsidR="005B37AC" w:rsidRDefault="005B37AC">
            <w:pPr>
              <w:pStyle w:val="ConsPlusNormal"/>
            </w:pPr>
            <w:r>
              <w:t>2025 - 20 624,6 тыс. руб.</w:t>
            </w:r>
          </w:p>
        </w:tc>
      </w:tr>
      <w:tr w:rsidR="005B37AC">
        <w:tc>
          <w:tcPr>
            <w:tcW w:w="454" w:type="dxa"/>
          </w:tcPr>
          <w:p w:rsidR="005B37AC" w:rsidRDefault="005B37AC">
            <w:pPr>
              <w:pStyle w:val="ConsPlusNormal"/>
            </w:pPr>
            <w:r>
              <w:t>49</w:t>
            </w:r>
          </w:p>
        </w:tc>
        <w:tc>
          <w:tcPr>
            <w:tcW w:w="3402" w:type="dxa"/>
          </w:tcPr>
          <w:p w:rsidR="005B37AC" w:rsidRDefault="005B37AC">
            <w:pPr>
              <w:pStyle w:val="ConsPlusNormal"/>
            </w:pPr>
            <w:r>
              <w:t>Индексация за счет средств бюджета автономного округа отдельных видов мер социальной поддержки, помощи и иных выплат (синхронизация с решениями Правительства Российской Федерации)</w:t>
            </w:r>
          </w:p>
        </w:tc>
        <w:tc>
          <w:tcPr>
            <w:tcW w:w="2749" w:type="dxa"/>
          </w:tcPr>
          <w:p w:rsidR="005B37AC" w:rsidRDefault="005B37AC">
            <w:pPr>
              <w:pStyle w:val="ConsPlusNormal"/>
            </w:pPr>
            <w:r>
              <w:t>Депсоцразвития Югры</w:t>
            </w:r>
          </w:p>
        </w:tc>
        <w:tc>
          <w:tcPr>
            <w:tcW w:w="323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3175" w:type="dxa"/>
          </w:tcPr>
          <w:p w:rsidR="005B37AC" w:rsidRDefault="005B37AC">
            <w:pPr>
              <w:pStyle w:val="ConsPlusNormal"/>
            </w:pPr>
            <w:r>
              <w:t>снижение нагрузки на бюджет семей, стабилизация уровня бедности населения. Прогнозное количество охваченных индексацией получателей мер социальной поддержки составит свыше 100 тыс. граждан/отчетные данные исполнительного органа автономного округа</w:t>
            </w:r>
          </w:p>
        </w:tc>
        <w:tc>
          <w:tcPr>
            <w:tcW w:w="2835" w:type="dxa"/>
          </w:tcPr>
          <w:p w:rsidR="005B37AC" w:rsidRDefault="005B37AC">
            <w:pPr>
              <w:pStyle w:val="ConsPlusNormal"/>
            </w:pPr>
            <w:r>
              <w:t xml:space="preserve">государственная программа автономного округа "Социальное и демографическое развитие", </w:t>
            </w:r>
            <w:hyperlink r:id="rId196">
              <w:r>
                <w:rPr>
                  <w:color w:val="0000FF"/>
                </w:rPr>
                <w:t>Закон</w:t>
              </w:r>
            </w:hyperlink>
            <w:r>
              <w:t xml:space="preserve"> автономного округа "Об индексации размеров отдельных видов дополнительных пенсий, мер социальной поддержки, помощи и иных выплат" /индексация осуществляется в порядке и сроки, установленные Правительством автономного округа</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center"/>
      </w:pPr>
    </w:p>
    <w:p w:rsidR="005B37AC" w:rsidRDefault="005B37AC">
      <w:pPr>
        <w:pStyle w:val="ConsPlusTitle"/>
        <w:jc w:val="center"/>
        <w:outlineLvl w:val="1"/>
      </w:pPr>
      <w:r>
        <w:t>Раздел IX. МОНИТОРИНГ ХОДА РЕАЛИЗАЦИИ РЕГИОНАЛЬНОЙ ПРОГРАММЫ</w:t>
      </w:r>
    </w:p>
    <w:p w:rsidR="005B37AC" w:rsidRDefault="005B37AC">
      <w:pPr>
        <w:pStyle w:val="ConsPlusNormal"/>
        <w:jc w:val="center"/>
      </w:pPr>
    </w:p>
    <w:p w:rsidR="005B37AC" w:rsidRDefault="005B37AC">
      <w:pPr>
        <w:pStyle w:val="ConsPlusNormal"/>
        <w:jc w:val="right"/>
      </w:pPr>
      <w:bookmarkStart w:id="28" w:name="P4803"/>
      <w:bookmarkEnd w:id="28"/>
      <w:r>
        <w:t>Таблица 27</w:t>
      </w:r>
    </w:p>
    <w:p w:rsidR="005B37AC" w:rsidRDefault="005B37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29"/>
        <w:gridCol w:w="559"/>
        <w:gridCol w:w="1879"/>
        <w:gridCol w:w="544"/>
        <w:gridCol w:w="544"/>
        <w:gridCol w:w="544"/>
        <w:gridCol w:w="544"/>
        <w:gridCol w:w="544"/>
        <w:gridCol w:w="544"/>
        <w:gridCol w:w="544"/>
        <w:gridCol w:w="544"/>
      </w:tblGrid>
      <w:tr w:rsidR="005B37AC">
        <w:tc>
          <w:tcPr>
            <w:tcW w:w="8673" w:type="dxa"/>
            <w:gridSpan w:val="12"/>
          </w:tcPr>
          <w:p w:rsidR="005B37AC" w:rsidRDefault="005B37AC">
            <w:pPr>
              <w:pStyle w:val="ConsPlusNormal"/>
              <w:jc w:val="center"/>
            </w:pPr>
            <w:r>
              <w:t>Реализация целевых показателей региональной программы на __________</w:t>
            </w:r>
          </w:p>
        </w:tc>
      </w:tr>
      <w:tr w:rsidR="005B37AC">
        <w:tc>
          <w:tcPr>
            <w:tcW w:w="454" w:type="dxa"/>
            <w:vMerge w:val="restart"/>
          </w:tcPr>
          <w:p w:rsidR="005B37AC" w:rsidRDefault="005B37AC">
            <w:pPr>
              <w:pStyle w:val="ConsPlusNormal"/>
              <w:jc w:val="center"/>
            </w:pPr>
            <w:r>
              <w:t>N п/п</w:t>
            </w:r>
          </w:p>
        </w:tc>
        <w:tc>
          <w:tcPr>
            <w:tcW w:w="1429" w:type="dxa"/>
            <w:vMerge w:val="restart"/>
          </w:tcPr>
          <w:p w:rsidR="005B37AC" w:rsidRDefault="005B37AC">
            <w:pPr>
              <w:pStyle w:val="ConsPlusNormal"/>
              <w:jc w:val="center"/>
            </w:pPr>
            <w:r>
              <w:t>Целевой показатель</w:t>
            </w:r>
          </w:p>
        </w:tc>
        <w:tc>
          <w:tcPr>
            <w:tcW w:w="559" w:type="dxa"/>
            <w:vMerge w:val="restart"/>
          </w:tcPr>
          <w:p w:rsidR="005B37AC" w:rsidRDefault="005B37AC">
            <w:pPr>
              <w:pStyle w:val="ConsPlusNormal"/>
              <w:jc w:val="center"/>
            </w:pPr>
            <w:r>
              <w:t>Ед.</w:t>
            </w:r>
          </w:p>
          <w:p w:rsidR="005B37AC" w:rsidRDefault="005B37AC">
            <w:pPr>
              <w:pStyle w:val="ConsPlusNormal"/>
              <w:jc w:val="center"/>
            </w:pPr>
            <w:r>
              <w:t>изм.</w:t>
            </w:r>
          </w:p>
        </w:tc>
        <w:tc>
          <w:tcPr>
            <w:tcW w:w="1879" w:type="dxa"/>
            <w:vMerge w:val="restart"/>
          </w:tcPr>
          <w:p w:rsidR="005B37AC" w:rsidRDefault="005B37AC">
            <w:pPr>
              <w:pStyle w:val="ConsPlusNormal"/>
              <w:jc w:val="center"/>
            </w:pPr>
            <w:r>
              <w:t>Ответственный исполнитель</w:t>
            </w:r>
          </w:p>
          <w:p w:rsidR="005B37AC" w:rsidRDefault="005B37AC">
            <w:pPr>
              <w:pStyle w:val="ConsPlusNormal"/>
              <w:jc w:val="center"/>
            </w:pPr>
            <w:r>
              <w:t>(Ф.И.О., должность, исполнительный орган)</w:t>
            </w:r>
          </w:p>
        </w:tc>
        <w:tc>
          <w:tcPr>
            <w:tcW w:w="2176" w:type="dxa"/>
            <w:gridSpan w:val="4"/>
          </w:tcPr>
          <w:p w:rsidR="005B37AC" w:rsidRDefault="005B37AC">
            <w:pPr>
              <w:pStyle w:val="ConsPlusNormal"/>
              <w:jc w:val="center"/>
            </w:pPr>
            <w:r>
              <w:t>Плановое значение целевого показателя на период</w:t>
            </w:r>
          </w:p>
        </w:tc>
        <w:tc>
          <w:tcPr>
            <w:tcW w:w="2176" w:type="dxa"/>
            <w:gridSpan w:val="4"/>
          </w:tcPr>
          <w:p w:rsidR="005B37AC" w:rsidRDefault="005B37AC">
            <w:pPr>
              <w:pStyle w:val="ConsPlusNormal"/>
              <w:jc w:val="center"/>
            </w:pPr>
            <w:r>
              <w:t>Объем ресурсного обеспечения, тыс. руб.</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544" w:type="dxa"/>
          </w:tcPr>
          <w:p w:rsidR="005B37AC" w:rsidRDefault="005B37AC">
            <w:pPr>
              <w:pStyle w:val="ConsPlusNormal"/>
              <w:jc w:val="center"/>
            </w:pPr>
            <w:r>
              <w:t>3 мес.</w:t>
            </w:r>
          </w:p>
        </w:tc>
        <w:tc>
          <w:tcPr>
            <w:tcW w:w="544" w:type="dxa"/>
          </w:tcPr>
          <w:p w:rsidR="005B37AC" w:rsidRDefault="005B37AC">
            <w:pPr>
              <w:pStyle w:val="ConsPlusNormal"/>
              <w:jc w:val="center"/>
            </w:pPr>
            <w:r>
              <w:t>6 мес.</w:t>
            </w:r>
          </w:p>
        </w:tc>
        <w:tc>
          <w:tcPr>
            <w:tcW w:w="544" w:type="dxa"/>
          </w:tcPr>
          <w:p w:rsidR="005B37AC" w:rsidRDefault="005B37AC">
            <w:pPr>
              <w:pStyle w:val="ConsPlusNormal"/>
              <w:jc w:val="center"/>
            </w:pPr>
            <w:r>
              <w:t>9 мес.</w:t>
            </w:r>
          </w:p>
        </w:tc>
        <w:tc>
          <w:tcPr>
            <w:tcW w:w="544" w:type="dxa"/>
          </w:tcPr>
          <w:p w:rsidR="005B37AC" w:rsidRDefault="005B37AC">
            <w:pPr>
              <w:pStyle w:val="ConsPlusNormal"/>
              <w:jc w:val="center"/>
            </w:pPr>
            <w:r>
              <w:t>12 мес.</w:t>
            </w:r>
          </w:p>
        </w:tc>
        <w:tc>
          <w:tcPr>
            <w:tcW w:w="544" w:type="dxa"/>
          </w:tcPr>
          <w:p w:rsidR="005B37AC" w:rsidRDefault="005B37AC">
            <w:pPr>
              <w:pStyle w:val="ConsPlusNormal"/>
              <w:jc w:val="center"/>
            </w:pPr>
            <w:r>
              <w:t>3 мес.</w:t>
            </w:r>
          </w:p>
        </w:tc>
        <w:tc>
          <w:tcPr>
            <w:tcW w:w="544" w:type="dxa"/>
          </w:tcPr>
          <w:p w:rsidR="005B37AC" w:rsidRDefault="005B37AC">
            <w:pPr>
              <w:pStyle w:val="ConsPlusNormal"/>
              <w:jc w:val="center"/>
            </w:pPr>
            <w:r>
              <w:t>6 мес.</w:t>
            </w:r>
          </w:p>
        </w:tc>
        <w:tc>
          <w:tcPr>
            <w:tcW w:w="544" w:type="dxa"/>
          </w:tcPr>
          <w:p w:rsidR="005B37AC" w:rsidRDefault="005B37AC">
            <w:pPr>
              <w:pStyle w:val="ConsPlusNormal"/>
              <w:jc w:val="center"/>
            </w:pPr>
            <w:r>
              <w:t>9 мес.</w:t>
            </w:r>
          </w:p>
        </w:tc>
        <w:tc>
          <w:tcPr>
            <w:tcW w:w="544" w:type="dxa"/>
          </w:tcPr>
          <w:p w:rsidR="005B37AC" w:rsidRDefault="005B37AC">
            <w:pPr>
              <w:pStyle w:val="ConsPlusNormal"/>
              <w:jc w:val="center"/>
            </w:pPr>
            <w:r>
              <w:t>12 мес.</w:t>
            </w:r>
          </w:p>
        </w:tc>
      </w:tr>
      <w:tr w:rsidR="005B37AC">
        <w:tc>
          <w:tcPr>
            <w:tcW w:w="454" w:type="dxa"/>
          </w:tcPr>
          <w:p w:rsidR="005B37AC" w:rsidRDefault="005B37AC">
            <w:pPr>
              <w:pStyle w:val="ConsPlusNormal"/>
              <w:jc w:val="center"/>
            </w:pPr>
            <w:r>
              <w:t>1</w:t>
            </w:r>
          </w:p>
        </w:tc>
        <w:tc>
          <w:tcPr>
            <w:tcW w:w="1429" w:type="dxa"/>
          </w:tcPr>
          <w:p w:rsidR="005B37AC" w:rsidRDefault="005B37AC">
            <w:pPr>
              <w:pStyle w:val="ConsPlusNormal"/>
              <w:jc w:val="center"/>
            </w:pPr>
            <w:r>
              <w:t>2</w:t>
            </w:r>
          </w:p>
        </w:tc>
        <w:tc>
          <w:tcPr>
            <w:tcW w:w="559" w:type="dxa"/>
          </w:tcPr>
          <w:p w:rsidR="005B37AC" w:rsidRDefault="005B37AC">
            <w:pPr>
              <w:pStyle w:val="ConsPlusNormal"/>
              <w:jc w:val="center"/>
            </w:pPr>
            <w:r>
              <w:t>3</w:t>
            </w:r>
          </w:p>
        </w:tc>
        <w:tc>
          <w:tcPr>
            <w:tcW w:w="1879" w:type="dxa"/>
          </w:tcPr>
          <w:p w:rsidR="005B37AC" w:rsidRDefault="005B37AC">
            <w:pPr>
              <w:pStyle w:val="ConsPlusNormal"/>
              <w:jc w:val="center"/>
            </w:pPr>
            <w:r>
              <w:t>4</w:t>
            </w:r>
          </w:p>
        </w:tc>
        <w:tc>
          <w:tcPr>
            <w:tcW w:w="544" w:type="dxa"/>
          </w:tcPr>
          <w:p w:rsidR="005B37AC" w:rsidRDefault="005B37AC">
            <w:pPr>
              <w:pStyle w:val="ConsPlusNormal"/>
              <w:jc w:val="center"/>
            </w:pPr>
            <w:r>
              <w:t>5</w:t>
            </w:r>
          </w:p>
        </w:tc>
        <w:tc>
          <w:tcPr>
            <w:tcW w:w="544" w:type="dxa"/>
          </w:tcPr>
          <w:p w:rsidR="005B37AC" w:rsidRDefault="005B37AC">
            <w:pPr>
              <w:pStyle w:val="ConsPlusNormal"/>
              <w:jc w:val="center"/>
            </w:pPr>
            <w:r>
              <w:t>6</w:t>
            </w:r>
          </w:p>
        </w:tc>
        <w:tc>
          <w:tcPr>
            <w:tcW w:w="544" w:type="dxa"/>
          </w:tcPr>
          <w:p w:rsidR="005B37AC" w:rsidRDefault="005B37AC">
            <w:pPr>
              <w:pStyle w:val="ConsPlusNormal"/>
              <w:jc w:val="center"/>
            </w:pPr>
            <w:r>
              <w:t>7</w:t>
            </w:r>
          </w:p>
        </w:tc>
        <w:tc>
          <w:tcPr>
            <w:tcW w:w="544" w:type="dxa"/>
          </w:tcPr>
          <w:p w:rsidR="005B37AC" w:rsidRDefault="005B37AC">
            <w:pPr>
              <w:pStyle w:val="ConsPlusNormal"/>
              <w:jc w:val="center"/>
            </w:pPr>
            <w:r>
              <w:t>8</w:t>
            </w:r>
          </w:p>
        </w:tc>
        <w:tc>
          <w:tcPr>
            <w:tcW w:w="544" w:type="dxa"/>
          </w:tcPr>
          <w:p w:rsidR="005B37AC" w:rsidRDefault="005B37AC">
            <w:pPr>
              <w:pStyle w:val="ConsPlusNormal"/>
              <w:jc w:val="center"/>
            </w:pPr>
            <w:r>
              <w:t>9</w:t>
            </w:r>
          </w:p>
        </w:tc>
        <w:tc>
          <w:tcPr>
            <w:tcW w:w="544" w:type="dxa"/>
          </w:tcPr>
          <w:p w:rsidR="005B37AC" w:rsidRDefault="005B37AC">
            <w:pPr>
              <w:pStyle w:val="ConsPlusNormal"/>
              <w:jc w:val="center"/>
            </w:pPr>
            <w:r>
              <w:t>10</w:t>
            </w:r>
          </w:p>
        </w:tc>
        <w:tc>
          <w:tcPr>
            <w:tcW w:w="544" w:type="dxa"/>
          </w:tcPr>
          <w:p w:rsidR="005B37AC" w:rsidRDefault="005B37AC">
            <w:pPr>
              <w:pStyle w:val="ConsPlusNormal"/>
              <w:jc w:val="center"/>
            </w:pPr>
            <w:r>
              <w:t>11</w:t>
            </w:r>
          </w:p>
        </w:tc>
        <w:tc>
          <w:tcPr>
            <w:tcW w:w="544" w:type="dxa"/>
          </w:tcPr>
          <w:p w:rsidR="005B37AC" w:rsidRDefault="005B37AC">
            <w:pPr>
              <w:pStyle w:val="ConsPlusNormal"/>
              <w:jc w:val="center"/>
            </w:pPr>
            <w:r>
              <w:t>12</w:t>
            </w:r>
          </w:p>
        </w:tc>
      </w:tr>
      <w:tr w:rsidR="005B37AC">
        <w:tc>
          <w:tcPr>
            <w:tcW w:w="454" w:type="dxa"/>
          </w:tcPr>
          <w:p w:rsidR="005B37AC" w:rsidRDefault="005B37AC">
            <w:pPr>
              <w:pStyle w:val="ConsPlusNormal"/>
            </w:pPr>
          </w:p>
        </w:tc>
        <w:tc>
          <w:tcPr>
            <w:tcW w:w="1429" w:type="dxa"/>
          </w:tcPr>
          <w:p w:rsidR="005B37AC" w:rsidRDefault="005B37AC">
            <w:pPr>
              <w:pStyle w:val="ConsPlusNormal"/>
            </w:pPr>
            <w:r>
              <w:t>Показатель...</w:t>
            </w:r>
          </w:p>
        </w:tc>
        <w:tc>
          <w:tcPr>
            <w:tcW w:w="559" w:type="dxa"/>
          </w:tcPr>
          <w:p w:rsidR="005B37AC" w:rsidRDefault="005B37AC">
            <w:pPr>
              <w:pStyle w:val="ConsPlusNormal"/>
            </w:pPr>
          </w:p>
        </w:tc>
        <w:tc>
          <w:tcPr>
            <w:tcW w:w="1879"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r>
      <w:tr w:rsidR="005B37AC">
        <w:tc>
          <w:tcPr>
            <w:tcW w:w="454" w:type="dxa"/>
          </w:tcPr>
          <w:p w:rsidR="005B37AC" w:rsidRDefault="005B37AC">
            <w:pPr>
              <w:pStyle w:val="ConsPlusNormal"/>
            </w:pPr>
          </w:p>
        </w:tc>
        <w:tc>
          <w:tcPr>
            <w:tcW w:w="1429" w:type="dxa"/>
          </w:tcPr>
          <w:p w:rsidR="005B37AC" w:rsidRDefault="005B37AC">
            <w:pPr>
              <w:pStyle w:val="ConsPlusNormal"/>
            </w:pPr>
          </w:p>
        </w:tc>
        <w:tc>
          <w:tcPr>
            <w:tcW w:w="559" w:type="dxa"/>
          </w:tcPr>
          <w:p w:rsidR="005B37AC" w:rsidRDefault="005B37AC">
            <w:pPr>
              <w:pStyle w:val="ConsPlusNormal"/>
            </w:pPr>
          </w:p>
        </w:tc>
        <w:tc>
          <w:tcPr>
            <w:tcW w:w="1879"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c>
          <w:tcPr>
            <w:tcW w:w="544" w:type="dxa"/>
          </w:tcPr>
          <w:p w:rsidR="005B37AC" w:rsidRDefault="005B37AC">
            <w:pPr>
              <w:pStyle w:val="ConsPlusNormal"/>
            </w:pPr>
          </w:p>
        </w:tc>
      </w:tr>
    </w:tbl>
    <w:p w:rsidR="005B37AC" w:rsidRDefault="005B37AC">
      <w:pPr>
        <w:pStyle w:val="ConsPlusNormal"/>
        <w:jc w:val="right"/>
      </w:pPr>
    </w:p>
    <w:p w:rsidR="005B37AC" w:rsidRDefault="005B37AC">
      <w:pPr>
        <w:pStyle w:val="ConsPlusNormal"/>
        <w:jc w:val="right"/>
      </w:pPr>
      <w:bookmarkStart w:id="29" w:name="P4859"/>
      <w:bookmarkEnd w:id="29"/>
      <w:r>
        <w:t>Таблица 28</w:t>
      </w:r>
    </w:p>
    <w:p w:rsidR="005B37AC" w:rsidRDefault="005B37AC">
      <w:pPr>
        <w:pStyle w:val="ConsPlusNormal"/>
        <w:jc w:val="right"/>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1519"/>
        <w:gridCol w:w="1474"/>
        <w:gridCol w:w="1879"/>
        <w:gridCol w:w="1549"/>
        <w:gridCol w:w="1519"/>
        <w:gridCol w:w="1519"/>
        <w:gridCol w:w="544"/>
        <w:gridCol w:w="544"/>
        <w:gridCol w:w="544"/>
        <w:gridCol w:w="544"/>
      </w:tblGrid>
      <w:tr w:rsidR="005B37AC">
        <w:tc>
          <w:tcPr>
            <w:tcW w:w="12119" w:type="dxa"/>
            <w:gridSpan w:val="11"/>
          </w:tcPr>
          <w:p w:rsidR="005B37AC" w:rsidRDefault="005B37AC">
            <w:pPr>
              <w:pStyle w:val="ConsPlusNormal"/>
              <w:jc w:val="center"/>
            </w:pPr>
            <w:r>
              <w:t>Реализация плановых мероприятий/контрольных событий региональной программы на ______________</w:t>
            </w:r>
          </w:p>
        </w:tc>
      </w:tr>
      <w:tr w:rsidR="005B37AC">
        <w:tc>
          <w:tcPr>
            <w:tcW w:w="484" w:type="dxa"/>
            <w:vMerge w:val="restart"/>
          </w:tcPr>
          <w:p w:rsidR="005B37AC" w:rsidRDefault="005B37AC">
            <w:pPr>
              <w:pStyle w:val="ConsPlusNormal"/>
              <w:jc w:val="center"/>
            </w:pPr>
            <w:r>
              <w:t>N п/п</w:t>
            </w:r>
          </w:p>
        </w:tc>
        <w:tc>
          <w:tcPr>
            <w:tcW w:w="1519" w:type="dxa"/>
            <w:vMerge w:val="restart"/>
          </w:tcPr>
          <w:p w:rsidR="005B37AC" w:rsidRDefault="005B37AC">
            <w:pPr>
              <w:pStyle w:val="ConsPlusNormal"/>
              <w:jc w:val="center"/>
            </w:pPr>
            <w:r>
              <w:t>Мероприятие</w:t>
            </w:r>
          </w:p>
        </w:tc>
        <w:tc>
          <w:tcPr>
            <w:tcW w:w="1474" w:type="dxa"/>
            <w:vMerge w:val="restart"/>
          </w:tcPr>
          <w:p w:rsidR="005B37AC" w:rsidRDefault="005B37AC">
            <w:pPr>
              <w:pStyle w:val="ConsPlusNormal"/>
              <w:jc w:val="center"/>
            </w:pPr>
            <w:r>
              <w:t>Контрольное событие</w:t>
            </w:r>
          </w:p>
        </w:tc>
        <w:tc>
          <w:tcPr>
            <w:tcW w:w="1879" w:type="dxa"/>
            <w:vMerge w:val="restart"/>
          </w:tcPr>
          <w:p w:rsidR="005B37AC" w:rsidRDefault="005B37AC">
            <w:pPr>
              <w:pStyle w:val="ConsPlusNormal"/>
              <w:jc w:val="center"/>
            </w:pPr>
            <w:r>
              <w:t>Ответственный исполнитель (Ф.И.О., должность, исполнительный орган)</w:t>
            </w:r>
          </w:p>
        </w:tc>
        <w:tc>
          <w:tcPr>
            <w:tcW w:w="1549" w:type="dxa"/>
            <w:vMerge w:val="restart"/>
          </w:tcPr>
          <w:p w:rsidR="005B37AC" w:rsidRDefault="005B37AC">
            <w:pPr>
              <w:pStyle w:val="ConsPlusNormal"/>
              <w:jc w:val="center"/>
            </w:pPr>
            <w:r>
              <w:t xml:space="preserve">Целевой показатель (номер показателя в </w:t>
            </w:r>
            <w:hyperlink w:anchor="P2156">
              <w:r>
                <w:rPr>
                  <w:color w:val="0000FF"/>
                </w:rPr>
                <w:t>таблице 8</w:t>
              </w:r>
            </w:hyperlink>
            <w:r>
              <w:t xml:space="preserve"> региональной программы)</w:t>
            </w:r>
          </w:p>
        </w:tc>
        <w:tc>
          <w:tcPr>
            <w:tcW w:w="1519" w:type="dxa"/>
            <w:vMerge w:val="restart"/>
          </w:tcPr>
          <w:p w:rsidR="005B37AC" w:rsidRDefault="005B37AC">
            <w:pPr>
              <w:pStyle w:val="ConsPlusNormal"/>
              <w:jc w:val="center"/>
            </w:pPr>
            <w:r>
              <w:t>Ожидаемый результат реализации мероприятия / контрольного события на конец периода</w:t>
            </w:r>
          </w:p>
        </w:tc>
        <w:tc>
          <w:tcPr>
            <w:tcW w:w="1519" w:type="dxa"/>
            <w:vMerge w:val="restart"/>
          </w:tcPr>
          <w:p w:rsidR="005B37AC" w:rsidRDefault="005B37AC">
            <w:pPr>
              <w:pStyle w:val="ConsPlusNormal"/>
              <w:jc w:val="center"/>
            </w:pPr>
            <w:r>
              <w:t>Плановая дата окончания реализации мероприятия / контрольного события</w:t>
            </w:r>
          </w:p>
        </w:tc>
        <w:tc>
          <w:tcPr>
            <w:tcW w:w="2176" w:type="dxa"/>
            <w:gridSpan w:val="4"/>
          </w:tcPr>
          <w:p w:rsidR="005B37AC" w:rsidRDefault="005B37AC">
            <w:pPr>
              <w:pStyle w:val="ConsPlusNormal"/>
              <w:jc w:val="center"/>
            </w:pPr>
            <w:r>
              <w:t>Объем ресурсного обеспечения, тыс. руб.</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544" w:type="dxa"/>
          </w:tcPr>
          <w:p w:rsidR="005B37AC" w:rsidRDefault="005B37AC">
            <w:pPr>
              <w:pStyle w:val="ConsPlusNormal"/>
              <w:jc w:val="center"/>
            </w:pPr>
            <w:r>
              <w:t>3 мес.</w:t>
            </w:r>
          </w:p>
        </w:tc>
        <w:tc>
          <w:tcPr>
            <w:tcW w:w="544" w:type="dxa"/>
          </w:tcPr>
          <w:p w:rsidR="005B37AC" w:rsidRDefault="005B37AC">
            <w:pPr>
              <w:pStyle w:val="ConsPlusNormal"/>
              <w:jc w:val="center"/>
            </w:pPr>
            <w:r>
              <w:t>6 мес.</w:t>
            </w:r>
          </w:p>
        </w:tc>
        <w:tc>
          <w:tcPr>
            <w:tcW w:w="544" w:type="dxa"/>
          </w:tcPr>
          <w:p w:rsidR="005B37AC" w:rsidRDefault="005B37AC">
            <w:pPr>
              <w:pStyle w:val="ConsPlusNormal"/>
              <w:jc w:val="center"/>
            </w:pPr>
            <w:r>
              <w:t>9 мес.</w:t>
            </w:r>
          </w:p>
        </w:tc>
        <w:tc>
          <w:tcPr>
            <w:tcW w:w="544" w:type="dxa"/>
          </w:tcPr>
          <w:p w:rsidR="005B37AC" w:rsidRDefault="005B37AC">
            <w:pPr>
              <w:pStyle w:val="ConsPlusNormal"/>
              <w:jc w:val="center"/>
            </w:pPr>
            <w:r>
              <w:t>12 мес.</w:t>
            </w:r>
          </w:p>
        </w:tc>
      </w:tr>
      <w:tr w:rsidR="005B37AC">
        <w:tc>
          <w:tcPr>
            <w:tcW w:w="484" w:type="dxa"/>
          </w:tcPr>
          <w:p w:rsidR="005B37AC" w:rsidRDefault="005B37AC">
            <w:pPr>
              <w:pStyle w:val="ConsPlusNormal"/>
              <w:jc w:val="center"/>
            </w:pPr>
            <w:r>
              <w:t>1</w:t>
            </w:r>
          </w:p>
        </w:tc>
        <w:tc>
          <w:tcPr>
            <w:tcW w:w="1519" w:type="dxa"/>
          </w:tcPr>
          <w:p w:rsidR="005B37AC" w:rsidRDefault="005B37AC">
            <w:pPr>
              <w:pStyle w:val="ConsPlusNormal"/>
              <w:jc w:val="center"/>
            </w:pPr>
            <w:r>
              <w:t>2</w:t>
            </w:r>
          </w:p>
        </w:tc>
        <w:tc>
          <w:tcPr>
            <w:tcW w:w="1474" w:type="dxa"/>
          </w:tcPr>
          <w:p w:rsidR="005B37AC" w:rsidRDefault="005B37AC">
            <w:pPr>
              <w:pStyle w:val="ConsPlusNormal"/>
              <w:jc w:val="center"/>
            </w:pPr>
            <w:r>
              <w:t>3</w:t>
            </w:r>
          </w:p>
        </w:tc>
        <w:tc>
          <w:tcPr>
            <w:tcW w:w="1879" w:type="dxa"/>
          </w:tcPr>
          <w:p w:rsidR="005B37AC" w:rsidRDefault="005B37AC">
            <w:pPr>
              <w:pStyle w:val="ConsPlusNormal"/>
              <w:jc w:val="center"/>
            </w:pPr>
            <w:r>
              <w:t>4</w:t>
            </w:r>
          </w:p>
        </w:tc>
        <w:tc>
          <w:tcPr>
            <w:tcW w:w="1549" w:type="dxa"/>
          </w:tcPr>
          <w:p w:rsidR="005B37AC" w:rsidRDefault="005B37AC">
            <w:pPr>
              <w:pStyle w:val="ConsPlusNormal"/>
              <w:jc w:val="center"/>
            </w:pPr>
            <w:r>
              <w:t>5</w:t>
            </w:r>
          </w:p>
        </w:tc>
        <w:tc>
          <w:tcPr>
            <w:tcW w:w="1519" w:type="dxa"/>
          </w:tcPr>
          <w:p w:rsidR="005B37AC" w:rsidRDefault="005B37AC">
            <w:pPr>
              <w:pStyle w:val="ConsPlusNormal"/>
              <w:jc w:val="center"/>
            </w:pPr>
            <w:r>
              <w:t>6</w:t>
            </w:r>
          </w:p>
        </w:tc>
        <w:tc>
          <w:tcPr>
            <w:tcW w:w="1519" w:type="dxa"/>
          </w:tcPr>
          <w:p w:rsidR="005B37AC" w:rsidRDefault="005B37AC">
            <w:pPr>
              <w:pStyle w:val="ConsPlusNormal"/>
              <w:jc w:val="center"/>
            </w:pPr>
            <w:r>
              <w:t>7</w:t>
            </w:r>
          </w:p>
        </w:tc>
        <w:tc>
          <w:tcPr>
            <w:tcW w:w="544" w:type="dxa"/>
          </w:tcPr>
          <w:p w:rsidR="005B37AC" w:rsidRDefault="005B37AC">
            <w:pPr>
              <w:pStyle w:val="ConsPlusNormal"/>
              <w:jc w:val="center"/>
            </w:pPr>
            <w:r>
              <w:t>8</w:t>
            </w:r>
          </w:p>
        </w:tc>
        <w:tc>
          <w:tcPr>
            <w:tcW w:w="544" w:type="dxa"/>
          </w:tcPr>
          <w:p w:rsidR="005B37AC" w:rsidRDefault="005B37AC">
            <w:pPr>
              <w:pStyle w:val="ConsPlusNormal"/>
              <w:jc w:val="center"/>
            </w:pPr>
            <w:r>
              <w:t>9</w:t>
            </w:r>
          </w:p>
        </w:tc>
        <w:tc>
          <w:tcPr>
            <w:tcW w:w="544" w:type="dxa"/>
          </w:tcPr>
          <w:p w:rsidR="005B37AC" w:rsidRDefault="005B37AC">
            <w:pPr>
              <w:pStyle w:val="ConsPlusNormal"/>
              <w:jc w:val="center"/>
            </w:pPr>
            <w:r>
              <w:t>10</w:t>
            </w:r>
          </w:p>
        </w:tc>
        <w:tc>
          <w:tcPr>
            <w:tcW w:w="544" w:type="dxa"/>
          </w:tcPr>
          <w:p w:rsidR="005B37AC" w:rsidRDefault="005B37AC">
            <w:pPr>
              <w:pStyle w:val="ConsPlusNormal"/>
              <w:jc w:val="center"/>
            </w:pPr>
            <w:r>
              <w:t>11</w:t>
            </w:r>
          </w:p>
        </w:tc>
      </w:tr>
      <w:tr w:rsidR="005B37AC">
        <w:tc>
          <w:tcPr>
            <w:tcW w:w="484" w:type="dxa"/>
          </w:tcPr>
          <w:p w:rsidR="005B37AC" w:rsidRDefault="005B37AC">
            <w:pPr>
              <w:pStyle w:val="ConsPlusNormal"/>
              <w:jc w:val="both"/>
            </w:pPr>
          </w:p>
        </w:tc>
        <w:tc>
          <w:tcPr>
            <w:tcW w:w="1519" w:type="dxa"/>
          </w:tcPr>
          <w:p w:rsidR="005B37AC" w:rsidRDefault="005B37AC">
            <w:pPr>
              <w:pStyle w:val="ConsPlusNormal"/>
              <w:jc w:val="both"/>
            </w:pPr>
            <w:r>
              <w:t>Задача 1</w:t>
            </w:r>
          </w:p>
        </w:tc>
        <w:tc>
          <w:tcPr>
            <w:tcW w:w="1474" w:type="dxa"/>
          </w:tcPr>
          <w:p w:rsidR="005B37AC" w:rsidRDefault="005B37AC">
            <w:pPr>
              <w:pStyle w:val="ConsPlusNormal"/>
              <w:jc w:val="both"/>
            </w:pPr>
          </w:p>
        </w:tc>
        <w:tc>
          <w:tcPr>
            <w:tcW w:w="1879" w:type="dxa"/>
          </w:tcPr>
          <w:p w:rsidR="005B37AC" w:rsidRDefault="005B37AC">
            <w:pPr>
              <w:pStyle w:val="ConsPlusNormal"/>
              <w:jc w:val="both"/>
            </w:pPr>
          </w:p>
        </w:tc>
        <w:tc>
          <w:tcPr>
            <w:tcW w:w="1549" w:type="dxa"/>
          </w:tcPr>
          <w:p w:rsidR="005B37AC" w:rsidRDefault="005B37AC">
            <w:pPr>
              <w:pStyle w:val="ConsPlusNormal"/>
              <w:jc w:val="both"/>
            </w:pPr>
          </w:p>
        </w:tc>
        <w:tc>
          <w:tcPr>
            <w:tcW w:w="1519" w:type="dxa"/>
          </w:tcPr>
          <w:p w:rsidR="005B37AC" w:rsidRDefault="005B37AC">
            <w:pPr>
              <w:pStyle w:val="ConsPlusNormal"/>
              <w:jc w:val="both"/>
            </w:pPr>
          </w:p>
        </w:tc>
        <w:tc>
          <w:tcPr>
            <w:tcW w:w="1519"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r>
      <w:tr w:rsidR="005B37AC">
        <w:tc>
          <w:tcPr>
            <w:tcW w:w="484" w:type="dxa"/>
          </w:tcPr>
          <w:p w:rsidR="005B37AC" w:rsidRDefault="005B37AC">
            <w:pPr>
              <w:pStyle w:val="ConsPlusNormal"/>
              <w:jc w:val="both"/>
            </w:pPr>
            <w:r>
              <w:t>1</w:t>
            </w:r>
          </w:p>
        </w:tc>
        <w:tc>
          <w:tcPr>
            <w:tcW w:w="1519" w:type="dxa"/>
          </w:tcPr>
          <w:p w:rsidR="005B37AC" w:rsidRDefault="005B37AC">
            <w:pPr>
              <w:pStyle w:val="ConsPlusNormal"/>
              <w:jc w:val="both"/>
            </w:pPr>
            <w:r>
              <w:t>Мероприятие</w:t>
            </w:r>
          </w:p>
        </w:tc>
        <w:tc>
          <w:tcPr>
            <w:tcW w:w="1474" w:type="dxa"/>
          </w:tcPr>
          <w:p w:rsidR="005B37AC" w:rsidRDefault="005B37AC">
            <w:pPr>
              <w:pStyle w:val="ConsPlusNormal"/>
              <w:jc w:val="both"/>
            </w:pPr>
          </w:p>
        </w:tc>
        <w:tc>
          <w:tcPr>
            <w:tcW w:w="1879" w:type="dxa"/>
          </w:tcPr>
          <w:p w:rsidR="005B37AC" w:rsidRDefault="005B37AC">
            <w:pPr>
              <w:pStyle w:val="ConsPlusNormal"/>
              <w:jc w:val="both"/>
            </w:pPr>
          </w:p>
        </w:tc>
        <w:tc>
          <w:tcPr>
            <w:tcW w:w="1549" w:type="dxa"/>
          </w:tcPr>
          <w:p w:rsidR="005B37AC" w:rsidRDefault="005B37AC">
            <w:pPr>
              <w:pStyle w:val="ConsPlusNormal"/>
              <w:jc w:val="both"/>
            </w:pPr>
          </w:p>
        </w:tc>
        <w:tc>
          <w:tcPr>
            <w:tcW w:w="1519" w:type="dxa"/>
          </w:tcPr>
          <w:p w:rsidR="005B37AC" w:rsidRDefault="005B37AC">
            <w:pPr>
              <w:pStyle w:val="ConsPlusNormal"/>
              <w:jc w:val="both"/>
            </w:pPr>
          </w:p>
        </w:tc>
        <w:tc>
          <w:tcPr>
            <w:tcW w:w="1519"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r>
      <w:tr w:rsidR="005B37AC">
        <w:tc>
          <w:tcPr>
            <w:tcW w:w="484" w:type="dxa"/>
          </w:tcPr>
          <w:p w:rsidR="005B37AC" w:rsidRDefault="005B37AC">
            <w:pPr>
              <w:pStyle w:val="ConsPlusNormal"/>
              <w:jc w:val="both"/>
            </w:pPr>
            <w:r>
              <w:t>1.1.</w:t>
            </w:r>
          </w:p>
        </w:tc>
        <w:tc>
          <w:tcPr>
            <w:tcW w:w="1519" w:type="dxa"/>
          </w:tcPr>
          <w:p w:rsidR="005B37AC" w:rsidRDefault="005B37AC">
            <w:pPr>
              <w:pStyle w:val="ConsPlusNormal"/>
              <w:jc w:val="both"/>
            </w:pPr>
            <w:r>
              <w:t>Контрольное событие</w:t>
            </w:r>
          </w:p>
        </w:tc>
        <w:tc>
          <w:tcPr>
            <w:tcW w:w="1474" w:type="dxa"/>
          </w:tcPr>
          <w:p w:rsidR="005B37AC" w:rsidRDefault="005B37AC">
            <w:pPr>
              <w:pStyle w:val="ConsPlusNormal"/>
              <w:jc w:val="both"/>
            </w:pPr>
          </w:p>
        </w:tc>
        <w:tc>
          <w:tcPr>
            <w:tcW w:w="1879" w:type="dxa"/>
          </w:tcPr>
          <w:p w:rsidR="005B37AC" w:rsidRDefault="005B37AC">
            <w:pPr>
              <w:pStyle w:val="ConsPlusNormal"/>
              <w:jc w:val="both"/>
            </w:pPr>
          </w:p>
        </w:tc>
        <w:tc>
          <w:tcPr>
            <w:tcW w:w="1549" w:type="dxa"/>
          </w:tcPr>
          <w:p w:rsidR="005B37AC" w:rsidRDefault="005B37AC">
            <w:pPr>
              <w:pStyle w:val="ConsPlusNormal"/>
              <w:jc w:val="both"/>
            </w:pPr>
          </w:p>
        </w:tc>
        <w:tc>
          <w:tcPr>
            <w:tcW w:w="1519" w:type="dxa"/>
          </w:tcPr>
          <w:p w:rsidR="005B37AC" w:rsidRDefault="005B37AC">
            <w:pPr>
              <w:pStyle w:val="ConsPlusNormal"/>
              <w:jc w:val="both"/>
            </w:pPr>
          </w:p>
        </w:tc>
        <w:tc>
          <w:tcPr>
            <w:tcW w:w="1519"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r>
      <w:tr w:rsidR="005B37AC">
        <w:tc>
          <w:tcPr>
            <w:tcW w:w="484" w:type="dxa"/>
          </w:tcPr>
          <w:p w:rsidR="005B37AC" w:rsidRDefault="005B37AC">
            <w:pPr>
              <w:pStyle w:val="ConsPlusNormal"/>
              <w:jc w:val="both"/>
            </w:pPr>
          </w:p>
        </w:tc>
        <w:tc>
          <w:tcPr>
            <w:tcW w:w="1519" w:type="dxa"/>
          </w:tcPr>
          <w:p w:rsidR="005B37AC" w:rsidRDefault="005B37AC">
            <w:pPr>
              <w:pStyle w:val="ConsPlusNormal"/>
              <w:jc w:val="both"/>
            </w:pPr>
            <w:r>
              <w:t>Задача 2</w:t>
            </w:r>
          </w:p>
        </w:tc>
        <w:tc>
          <w:tcPr>
            <w:tcW w:w="1474" w:type="dxa"/>
          </w:tcPr>
          <w:p w:rsidR="005B37AC" w:rsidRDefault="005B37AC">
            <w:pPr>
              <w:pStyle w:val="ConsPlusNormal"/>
              <w:jc w:val="both"/>
            </w:pPr>
          </w:p>
        </w:tc>
        <w:tc>
          <w:tcPr>
            <w:tcW w:w="1879" w:type="dxa"/>
          </w:tcPr>
          <w:p w:rsidR="005B37AC" w:rsidRDefault="005B37AC">
            <w:pPr>
              <w:pStyle w:val="ConsPlusNormal"/>
              <w:jc w:val="both"/>
            </w:pPr>
          </w:p>
        </w:tc>
        <w:tc>
          <w:tcPr>
            <w:tcW w:w="1549" w:type="dxa"/>
          </w:tcPr>
          <w:p w:rsidR="005B37AC" w:rsidRDefault="005B37AC">
            <w:pPr>
              <w:pStyle w:val="ConsPlusNormal"/>
              <w:jc w:val="both"/>
            </w:pPr>
          </w:p>
        </w:tc>
        <w:tc>
          <w:tcPr>
            <w:tcW w:w="1519" w:type="dxa"/>
          </w:tcPr>
          <w:p w:rsidR="005B37AC" w:rsidRDefault="005B37AC">
            <w:pPr>
              <w:pStyle w:val="ConsPlusNormal"/>
              <w:jc w:val="both"/>
            </w:pPr>
          </w:p>
        </w:tc>
        <w:tc>
          <w:tcPr>
            <w:tcW w:w="1519"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r>
      <w:tr w:rsidR="005B37AC">
        <w:tc>
          <w:tcPr>
            <w:tcW w:w="484" w:type="dxa"/>
          </w:tcPr>
          <w:p w:rsidR="005B37AC" w:rsidRDefault="005B37AC">
            <w:pPr>
              <w:pStyle w:val="ConsPlusNormal"/>
              <w:jc w:val="both"/>
            </w:pPr>
            <w:r>
              <w:t>2</w:t>
            </w:r>
          </w:p>
        </w:tc>
        <w:tc>
          <w:tcPr>
            <w:tcW w:w="1519" w:type="dxa"/>
          </w:tcPr>
          <w:p w:rsidR="005B37AC" w:rsidRDefault="005B37AC">
            <w:pPr>
              <w:pStyle w:val="ConsPlusNormal"/>
              <w:jc w:val="both"/>
            </w:pPr>
            <w:r>
              <w:t>Мероприятие</w:t>
            </w:r>
          </w:p>
        </w:tc>
        <w:tc>
          <w:tcPr>
            <w:tcW w:w="1474" w:type="dxa"/>
          </w:tcPr>
          <w:p w:rsidR="005B37AC" w:rsidRDefault="005B37AC">
            <w:pPr>
              <w:pStyle w:val="ConsPlusNormal"/>
              <w:jc w:val="both"/>
            </w:pPr>
          </w:p>
        </w:tc>
        <w:tc>
          <w:tcPr>
            <w:tcW w:w="1879" w:type="dxa"/>
          </w:tcPr>
          <w:p w:rsidR="005B37AC" w:rsidRDefault="005B37AC">
            <w:pPr>
              <w:pStyle w:val="ConsPlusNormal"/>
              <w:jc w:val="both"/>
            </w:pPr>
          </w:p>
        </w:tc>
        <w:tc>
          <w:tcPr>
            <w:tcW w:w="1549" w:type="dxa"/>
          </w:tcPr>
          <w:p w:rsidR="005B37AC" w:rsidRDefault="005B37AC">
            <w:pPr>
              <w:pStyle w:val="ConsPlusNormal"/>
              <w:jc w:val="both"/>
            </w:pPr>
          </w:p>
        </w:tc>
        <w:tc>
          <w:tcPr>
            <w:tcW w:w="1519" w:type="dxa"/>
          </w:tcPr>
          <w:p w:rsidR="005B37AC" w:rsidRDefault="005B37AC">
            <w:pPr>
              <w:pStyle w:val="ConsPlusNormal"/>
              <w:jc w:val="both"/>
            </w:pPr>
          </w:p>
        </w:tc>
        <w:tc>
          <w:tcPr>
            <w:tcW w:w="1519"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r>
      <w:tr w:rsidR="005B37AC">
        <w:tc>
          <w:tcPr>
            <w:tcW w:w="484" w:type="dxa"/>
          </w:tcPr>
          <w:p w:rsidR="005B37AC" w:rsidRDefault="005B37AC">
            <w:pPr>
              <w:pStyle w:val="ConsPlusNormal"/>
              <w:jc w:val="both"/>
            </w:pPr>
            <w:r>
              <w:t>2.1.</w:t>
            </w:r>
          </w:p>
        </w:tc>
        <w:tc>
          <w:tcPr>
            <w:tcW w:w="1519" w:type="dxa"/>
          </w:tcPr>
          <w:p w:rsidR="005B37AC" w:rsidRDefault="005B37AC">
            <w:pPr>
              <w:pStyle w:val="ConsPlusNormal"/>
              <w:jc w:val="both"/>
            </w:pPr>
            <w:r>
              <w:t>Контрольное событие</w:t>
            </w:r>
          </w:p>
        </w:tc>
        <w:tc>
          <w:tcPr>
            <w:tcW w:w="1474" w:type="dxa"/>
          </w:tcPr>
          <w:p w:rsidR="005B37AC" w:rsidRDefault="005B37AC">
            <w:pPr>
              <w:pStyle w:val="ConsPlusNormal"/>
              <w:jc w:val="both"/>
            </w:pPr>
          </w:p>
        </w:tc>
        <w:tc>
          <w:tcPr>
            <w:tcW w:w="1879" w:type="dxa"/>
          </w:tcPr>
          <w:p w:rsidR="005B37AC" w:rsidRDefault="005B37AC">
            <w:pPr>
              <w:pStyle w:val="ConsPlusNormal"/>
              <w:jc w:val="both"/>
            </w:pPr>
          </w:p>
        </w:tc>
        <w:tc>
          <w:tcPr>
            <w:tcW w:w="1549" w:type="dxa"/>
          </w:tcPr>
          <w:p w:rsidR="005B37AC" w:rsidRDefault="005B37AC">
            <w:pPr>
              <w:pStyle w:val="ConsPlusNormal"/>
              <w:jc w:val="both"/>
            </w:pPr>
          </w:p>
        </w:tc>
        <w:tc>
          <w:tcPr>
            <w:tcW w:w="1519" w:type="dxa"/>
          </w:tcPr>
          <w:p w:rsidR="005B37AC" w:rsidRDefault="005B37AC">
            <w:pPr>
              <w:pStyle w:val="ConsPlusNormal"/>
              <w:jc w:val="both"/>
            </w:pPr>
          </w:p>
        </w:tc>
        <w:tc>
          <w:tcPr>
            <w:tcW w:w="1519"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c>
          <w:tcPr>
            <w:tcW w:w="544" w:type="dxa"/>
          </w:tcPr>
          <w:p w:rsidR="005B37AC" w:rsidRDefault="005B37AC">
            <w:pPr>
              <w:pStyle w:val="ConsPlusNormal"/>
              <w:jc w:val="both"/>
            </w:pPr>
          </w:p>
        </w:tc>
      </w:tr>
    </w:tbl>
    <w:p w:rsidR="005B37AC" w:rsidRDefault="005B37AC">
      <w:pPr>
        <w:pStyle w:val="ConsPlusNormal"/>
        <w:ind w:firstLine="540"/>
        <w:jc w:val="both"/>
      </w:pPr>
    </w:p>
    <w:p w:rsidR="005B37AC" w:rsidRDefault="005B37AC">
      <w:pPr>
        <w:pStyle w:val="ConsPlusNormal"/>
        <w:jc w:val="right"/>
      </w:pPr>
      <w:r>
        <w:t>Таблица 29</w:t>
      </w:r>
    </w:p>
    <w:p w:rsidR="005B37AC" w:rsidRDefault="005B37AC">
      <w:pPr>
        <w:pStyle w:val="ConsPlusNormal"/>
      </w:pPr>
    </w:p>
    <w:p w:rsidR="005B37AC" w:rsidRDefault="005B37AC">
      <w:pPr>
        <w:pStyle w:val="ConsPlusNormal"/>
        <w:jc w:val="center"/>
      </w:pPr>
      <w:bookmarkStart w:id="30" w:name="P4954"/>
      <w:bookmarkEnd w:id="30"/>
      <w:r>
        <w:t>Значения целевых показателей</w:t>
      </w:r>
    </w:p>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44"/>
        <w:gridCol w:w="2194"/>
        <w:gridCol w:w="1219"/>
        <w:gridCol w:w="1219"/>
        <w:gridCol w:w="1714"/>
        <w:gridCol w:w="797"/>
        <w:gridCol w:w="752"/>
      </w:tblGrid>
      <w:tr w:rsidR="005B37AC">
        <w:tc>
          <w:tcPr>
            <w:tcW w:w="454" w:type="dxa"/>
            <w:vMerge w:val="restart"/>
          </w:tcPr>
          <w:p w:rsidR="005B37AC" w:rsidRDefault="005B37AC">
            <w:pPr>
              <w:pStyle w:val="ConsPlusNormal"/>
              <w:jc w:val="center"/>
            </w:pPr>
            <w:r>
              <w:t>N п/п</w:t>
            </w:r>
          </w:p>
        </w:tc>
        <w:tc>
          <w:tcPr>
            <w:tcW w:w="1744" w:type="dxa"/>
            <w:vMerge w:val="restart"/>
          </w:tcPr>
          <w:p w:rsidR="005B37AC" w:rsidRDefault="005B37AC">
            <w:pPr>
              <w:pStyle w:val="ConsPlusNormal"/>
              <w:jc w:val="center"/>
            </w:pPr>
            <w:r>
              <w:t>Ответственный исполнитель</w:t>
            </w:r>
          </w:p>
        </w:tc>
        <w:tc>
          <w:tcPr>
            <w:tcW w:w="2194" w:type="dxa"/>
            <w:vMerge w:val="restart"/>
          </w:tcPr>
          <w:p w:rsidR="005B37AC" w:rsidRDefault="005B37AC">
            <w:pPr>
              <w:pStyle w:val="ConsPlusNormal"/>
              <w:jc w:val="center"/>
            </w:pPr>
            <w:r>
              <w:t>Ханты-Мансийский автономный округ - Югра</w:t>
            </w:r>
          </w:p>
        </w:tc>
        <w:tc>
          <w:tcPr>
            <w:tcW w:w="1219" w:type="dxa"/>
            <w:vMerge w:val="restart"/>
          </w:tcPr>
          <w:p w:rsidR="005B37AC" w:rsidRDefault="005B37AC">
            <w:pPr>
              <w:pStyle w:val="ConsPlusNormal"/>
              <w:jc w:val="center"/>
            </w:pPr>
            <w:r>
              <w:t>Целевой показатель</w:t>
            </w:r>
          </w:p>
        </w:tc>
        <w:tc>
          <w:tcPr>
            <w:tcW w:w="1219" w:type="dxa"/>
            <w:vMerge w:val="restart"/>
          </w:tcPr>
          <w:p w:rsidR="005B37AC" w:rsidRDefault="005B37AC">
            <w:pPr>
              <w:pStyle w:val="ConsPlusNormal"/>
              <w:jc w:val="center"/>
            </w:pPr>
            <w:r>
              <w:t xml:space="preserve">Целевая тенденция показателя </w:t>
            </w:r>
            <w:hyperlink w:anchor="P4983">
              <w:r>
                <w:rPr>
                  <w:color w:val="0000FF"/>
                </w:rPr>
                <w:t>&lt;*&gt;</w:t>
              </w:r>
            </w:hyperlink>
          </w:p>
        </w:tc>
        <w:tc>
          <w:tcPr>
            <w:tcW w:w="1714" w:type="dxa"/>
            <w:vMerge w:val="restart"/>
          </w:tcPr>
          <w:p w:rsidR="005B37AC" w:rsidRDefault="005B37AC">
            <w:pPr>
              <w:pStyle w:val="ConsPlusNormal"/>
              <w:jc w:val="center"/>
            </w:pPr>
            <w:r>
              <w:t>Периодичность целевого показателя (квартальная, годовая)</w:t>
            </w:r>
          </w:p>
        </w:tc>
        <w:tc>
          <w:tcPr>
            <w:tcW w:w="1549" w:type="dxa"/>
            <w:gridSpan w:val="2"/>
          </w:tcPr>
          <w:p w:rsidR="005B37AC" w:rsidRDefault="005B37AC">
            <w:pPr>
              <w:pStyle w:val="ConsPlusNormal"/>
              <w:jc w:val="center"/>
            </w:pPr>
            <w:r>
              <w:t>Значение целевого показателя региональной программы в отчетном квартале</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797" w:type="dxa"/>
          </w:tcPr>
          <w:p w:rsidR="005B37AC" w:rsidRDefault="005B37AC">
            <w:pPr>
              <w:pStyle w:val="ConsPlusNormal"/>
              <w:jc w:val="center"/>
            </w:pPr>
            <w:r>
              <w:t>план</w:t>
            </w:r>
          </w:p>
        </w:tc>
        <w:tc>
          <w:tcPr>
            <w:tcW w:w="752" w:type="dxa"/>
          </w:tcPr>
          <w:p w:rsidR="005B37AC" w:rsidRDefault="005B37AC">
            <w:pPr>
              <w:pStyle w:val="ConsPlusNormal"/>
              <w:jc w:val="center"/>
            </w:pPr>
            <w:r>
              <w:t>факт</w:t>
            </w:r>
          </w:p>
        </w:tc>
      </w:tr>
      <w:tr w:rsidR="005B37AC">
        <w:tc>
          <w:tcPr>
            <w:tcW w:w="454" w:type="dxa"/>
          </w:tcPr>
          <w:p w:rsidR="005B37AC" w:rsidRDefault="005B37AC">
            <w:pPr>
              <w:pStyle w:val="ConsPlusNormal"/>
              <w:jc w:val="both"/>
            </w:pPr>
            <w:r>
              <w:t>1</w:t>
            </w:r>
          </w:p>
        </w:tc>
        <w:tc>
          <w:tcPr>
            <w:tcW w:w="1744" w:type="dxa"/>
          </w:tcPr>
          <w:p w:rsidR="005B37AC" w:rsidRDefault="005B37AC">
            <w:pPr>
              <w:pStyle w:val="ConsPlusNormal"/>
              <w:jc w:val="both"/>
            </w:pPr>
          </w:p>
        </w:tc>
        <w:tc>
          <w:tcPr>
            <w:tcW w:w="2194" w:type="dxa"/>
          </w:tcPr>
          <w:p w:rsidR="005B37AC" w:rsidRDefault="005B37AC">
            <w:pPr>
              <w:pStyle w:val="ConsPlusNormal"/>
              <w:jc w:val="both"/>
            </w:pPr>
          </w:p>
        </w:tc>
        <w:tc>
          <w:tcPr>
            <w:tcW w:w="1219" w:type="dxa"/>
          </w:tcPr>
          <w:p w:rsidR="005B37AC" w:rsidRDefault="005B37AC">
            <w:pPr>
              <w:pStyle w:val="ConsPlusNormal"/>
              <w:jc w:val="both"/>
            </w:pPr>
          </w:p>
        </w:tc>
        <w:tc>
          <w:tcPr>
            <w:tcW w:w="1219" w:type="dxa"/>
          </w:tcPr>
          <w:p w:rsidR="005B37AC" w:rsidRDefault="005B37AC">
            <w:pPr>
              <w:pStyle w:val="ConsPlusNormal"/>
              <w:jc w:val="both"/>
            </w:pPr>
          </w:p>
        </w:tc>
        <w:tc>
          <w:tcPr>
            <w:tcW w:w="1714" w:type="dxa"/>
          </w:tcPr>
          <w:p w:rsidR="005B37AC" w:rsidRDefault="005B37AC">
            <w:pPr>
              <w:pStyle w:val="ConsPlusNormal"/>
              <w:jc w:val="both"/>
            </w:pPr>
          </w:p>
        </w:tc>
        <w:tc>
          <w:tcPr>
            <w:tcW w:w="797" w:type="dxa"/>
          </w:tcPr>
          <w:p w:rsidR="005B37AC" w:rsidRDefault="005B37AC">
            <w:pPr>
              <w:pStyle w:val="ConsPlusNormal"/>
              <w:jc w:val="both"/>
            </w:pPr>
          </w:p>
        </w:tc>
        <w:tc>
          <w:tcPr>
            <w:tcW w:w="752" w:type="dxa"/>
          </w:tcPr>
          <w:p w:rsidR="005B37AC" w:rsidRDefault="005B37AC">
            <w:pPr>
              <w:pStyle w:val="ConsPlusNormal"/>
              <w:jc w:val="both"/>
            </w:pPr>
          </w:p>
        </w:tc>
      </w:tr>
      <w:tr w:rsidR="005B37AC">
        <w:tc>
          <w:tcPr>
            <w:tcW w:w="454" w:type="dxa"/>
          </w:tcPr>
          <w:p w:rsidR="005B37AC" w:rsidRDefault="005B37AC">
            <w:pPr>
              <w:pStyle w:val="ConsPlusNormal"/>
              <w:jc w:val="both"/>
            </w:pPr>
            <w:r>
              <w:t>...</w:t>
            </w:r>
          </w:p>
        </w:tc>
        <w:tc>
          <w:tcPr>
            <w:tcW w:w="1744" w:type="dxa"/>
          </w:tcPr>
          <w:p w:rsidR="005B37AC" w:rsidRDefault="005B37AC">
            <w:pPr>
              <w:pStyle w:val="ConsPlusNormal"/>
              <w:jc w:val="both"/>
            </w:pPr>
          </w:p>
        </w:tc>
        <w:tc>
          <w:tcPr>
            <w:tcW w:w="2194" w:type="dxa"/>
          </w:tcPr>
          <w:p w:rsidR="005B37AC" w:rsidRDefault="005B37AC">
            <w:pPr>
              <w:pStyle w:val="ConsPlusNormal"/>
              <w:jc w:val="both"/>
            </w:pPr>
          </w:p>
        </w:tc>
        <w:tc>
          <w:tcPr>
            <w:tcW w:w="1219" w:type="dxa"/>
          </w:tcPr>
          <w:p w:rsidR="005B37AC" w:rsidRDefault="005B37AC">
            <w:pPr>
              <w:pStyle w:val="ConsPlusNormal"/>
              <w:jc w:val="both"/>
            </w:pPr>
          </w:p>
        </w:tc>
        <w:tc>
          <w:tcPr>
            <w:tcW w:w="1219" w:type="dxa"/>
          </w:tcPr>
          <w:p w:rsidR="005B37AC" w:rsidRDefault="005B37AC">
            <w:pPr>
              <w:pStyle w:val="ConsPlusNormal"/>
              <w:jc w:val="both"/>
            </w:pPr>
          </w:p>
        </w:tc>
        <w:tc>
          <w:tcPr>
            <w:tcW w:w="1714" w:type="dxa"/>
          </w:tcPr>
          <w:p w:rsidR="005B37AC" w:rsidRDefault="005B37AC">
            <w:pPr>
              <w:pStyle w:val="ConsPlusNormal"/>
              <w:jc w:val="both"/>
            </w:pPr>
          </w:p>
        </w:tc>
        <w:tc>
          <w:tcPr>
            <w:tcW w:w="797" w:type="dxa"/>
          </w:tcPr>
          <w:p w:rsidR="005B37AC" w:rsidRDefault="005B37AC">
            <w:pPr>
              <w:pStyle w:val="ConsPlusNormal"/>
              <w:jc w:val="both"/>
            </w:pPr>
          </w:p>
        </w:tc>
        <w:tc>
          <w:tcPr>
            <w:tcW w:w="752" w:type="dxa"/>
          </w:tcPr>
          <w:p w:rsidR="005B37AC" w:rsidRDefault="005B37AC">
            <w:pPr>
              <w:pStyle w:val="ConsPlusNormal"/>
              <w:jc w:val="both"/>
            </w:pPr>
          </w:p>
        </w:tc>
      </w:tr>
    </w:tbl>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31" w:name="P4983"/>
      <w:bookmarkEnd w:id="31"/>
      <w:r>
        <w:t>&lt;*&gt; целевая тенденция отражает направленность изменения показателя, в данной графе следует отражать "снижение" или "повышение"</w:t>
      </w:r>
    </w:p>
    <w:p w:rsidR="005B37AC" w:rsidRDefault="005B37AC">
      <w:pPr>
        <w:pStyle w:val="ConsPlusNormal"/>
        <w:ind w:firstLine="540"/>
        <w:jc w:val="both"/>
      </w:pPr>
    </w:p>
    <w:p w:rsidR="005B37AC" w:rsidRDefault="005B37AC">
      <w:pPr>
        <w:pStyle w:val="ConsPlusNormal"/>
        <w:jc w:val="right"/>
      </w:pPr>
      <w:r>
        <w:t>Таблица 30</w:t>
      </w:r>
    </w:p>
    <w:p w:rsidR="005B37AC" w:rsidRDefault="005B37AC">
      <w:pPr>
        <w:pStyle w:val="ConsPlusNormal"/>
        <w:jc w:val="right"/>
      </w:pPr>
    </w:p>
    <w:p w:rsidR="005B37AC" w:rsidRDefault="005B37AC">
      <w:pPr>
        <w:pStyle w:val="ConsPlusNormal"/>
        <w:jc w:val="center"/>
      </w:pPr>
      <w:bookmarkStart w:id="32" w:name="P4987"/>
      <w:bookmarkEnd w:id="32"/>
      <w:r>
        <w:t>Мероприятия/контрольные события</w:t>
      </w:r>
    </w:p>
    <w:p w:rsidR="005B37AC" w:rsidRDefault="005B37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44"/>
        <w:gridCol w:w="2194"/>
        <w:gridCol w:w="1639"/>
        <w:gridCol w:w="1474"/>
        <w:gridCol w:w="2164"/>
        <w:gridCol w:w="1105"/>
        <w:gridCol w:w="1060"/>
        <w:gridCol w:w="559"/>
        <w:gridCol w:w="782"/>
        <w:gridCol w:w="737"/>
        <w:gridCol w:w="559"/>
        <w:gridCol w:w="1714"/>
        <w:gridCol w:w="1219"/>
      </w:tblGrid>
      <w:tr w:rsidR="005B37AC">
        <w:tc>
          <w:tcPr>
            <w:tcW w:w="454" w:type="dxa"/>
            <w:vMerge w:val="restart"/>
          </w:tcPr>
          <w:p w:rsidR="005B37AC" w:rsidRDefault="005B37AC">
            <w:pPr>
              <w:pStyle w:val="ConsPlusNormal"/>
              <w:jc w:val="center"/>
            </w:pPr>
            <w:r>
              <w:t>N п/п</w:t>
            </w:r>
          </w:p>
        </w:tc>
        <w:tc>
          <w:tcPr>
            <w:tcW w:w="1744" w:type="dxa"/>
            <w:vMerge w:val="restart"/>
          </w:tcPr>
          <w:p w:rsidR="005B37AC" w:rsidRDefault="005B37AC">
            <w:pPr>
              <w:pStyle w:val="ConsPlusNormal"/>
              <w:jc w:val="center"/>
            </w:pPr>
            <w:r>
              <w:t>Ответственный исполнитель</w:t>
            </w:r>
          </w:p>
        </w:tc>
        <w:tc>
          <w:tcPr>
            <w:tcW w:w="2194" w:type="dxa"/>
            <w:vMerge w:val="restart"/>
          </w:tcPr>
          <w:p w:rsidR="005B37AC" w:rsidRDefault="005B37AC">
            <w:pPr>
              <w:pStyle w:val="ConsPlusNormal"/>
              <w:jc w:val="center"/>
            </w:pPr>
            <w:r>
              <w:t>Ханты-Мансийский автономный округ - Югра</w:t>
            </w:r>
          </w:p>
        </w:tc>
        <w:tc>
          <w:tcPr>
            <w:tcW w:w="1639" w:type="dxa"/>
            <w:vMerge w:val="restart"/>
          </w:tcPr>
          <w:p w:rsidR="005B37AC" w:rsidRDefault="005B37AC">
            <w:pPr>
              <w:pStyle w:val="ConsPlusNormal"/>
              <w:jc w:val="center"/>
            </w:pPr>
            <w:r>
              <w:t>Наименование задачи</w:t>
            </w:r>
          </w:p>
        </w:tc>
        <w:tc>
          <w:tcPr>
            <w:tcW w:w="1474" w:type="dxa"/>
            <w:vMerge w:val="restart"/>
          </w:tcPr>
          <w:p w:rsidR="005B37AC" w:rsidRDefault="005B37AC">
            <w:pPr>
              <w:pStyle w:val="ConsPlusNormal"/>
              <w:jc w:val="center"/>
            </w:pPr>
            <w:r>
              <w:t>Направление мероприятия</w:t>
            </w:r>
          </w:p>
        </w:tc>
        <w:tc>
          <w:tcPr>
            <w:tcW w:w="2164" w:type="dxa"/>
            <w:vMerge w:val="restart"/>
          </w:tcPr>
          <w:p w:rsidR="005B37AC" w:rsidRDefault="005B37AC">
            <w:pPr>
              <w:pStyle w:val="ConsPlusNormal"/>
              <w:jc w:val="center"/>
            </w:pPr>
            <w:r>
              <w:t>Наименование мероприятия/контр. события</w:t>
            </w:r>
          </w:p>
        </w:tc>
        <w:tc>
          <w:tcPr>
            <w:tcW w:w="2165" w:type="dxa"/>
            <w:gridSpan w:val="2"/>
          </w:tcPr>
          <w:p w:rsidR="005B37AC" w:rsidRDefault="005B37AC">
            <w:pPr>
              <w:pStyle w:val="ConsPlusNormal"/>
              <w:jc w:val="center"/>
            </w:pPr>
            <w:r>
              <w:t>Значение результата реализации мероприятия/контр. события</w:t>
            </w:r>
          </w:p>
        </w:tc>
        <w:tc>
          <w:tcPr>
            <w:tcW w:w="559" w:type="dxa"/>
            <w:vMerge w:val="restart"/>
          </w:tcPr>
          <w:p w:rsidR="005B37AC" w:rsidRDefault="005B37AC">
            <w:pPr>
              <w:pStyle w:val="ConsPlusNormal"/>
              <w:jc w:val="center"/>
            </w:pPr>
            <w:r>
              <w:t>Ед.</w:t>
            </w:r>
          </w:p>
          <w:p w:rsidR="005B37AC" w:rsidRDefault="005B37AC">
            <w:pPr>
              <w:pStyle w:val="ConsPlusNormal"/>
              <w:jc w:val="center"/>
            </w:pPr>
            <w:r>
              <w:t>изм.</w:t>
            </w:r>
          </w:p>
        </w:tc>
        <w:tc>
          <w:tcPr>
            <w:tcW w:w="1519" w:type="dxa"/>
            <w:gridSpan w:val="2"/>
          </w:tcPr>
          <w:p w:rsidR="005B37AC" w:rsidRDefault="005B37AC">
            <w:pPr>
              <w:pStyle w:val="ConsPlusNormal"/>
              <w:jc w:val="center"/>
            </w:pPr>
            <w:r>
              <w:t>Расходы на реализацию мероприятия/</w:t>
            </w:r>
          </w:p>
          <w:p w:rsidR="005B37AC" w:rsidRDefault="005B37AC">
            <w:pPr>
              <w:pStyle w:val="ConsPlusNormal"/>
              <w:jc w:val="center"/>
            </w:pPr>
            <w:r>
              <w:t>контр. события</w:t>
            </w:r>
          </w:p>
        </w:tc>
        <w:tc>
          <w:tcPr>
            <w:tcW w:w="559" w:type="dxa"/>
            <w:vMerge w:val="restart"/>
          </w:tcPr>
          <w:p w:rsidR="005B37AC" w:rsidRDefault="005B37AC">
            <w:pPr>
              <w:pStyle w:val="ConsPlusNormal"/>
              <w:jc w:val="center"/>
            </w:pPr>
            <w:r>
              <w:t>Ед.</w:t>
            </w:r>
          </w:p>
          <w:p w:rsidR="005B37AC" w:rsidRDefault="005B37AC">
            <w:pPr>
              <w:pStyle w:val="ConsPlusNormal"/>
              <w:jc w:val="center"/>
            </w:pPr>
            <w:r>
              <w:t>изм.</w:t>
            </w:r>
          </w:p>
        </w:tc>
        <w:tc>
          <w:tcPr>
            <w:tcW w:w="1714" w:type="dxa"/>
            <w:vMerge w:val="restart"/>
          </w:tcPr>
          <w:p w:rsidR="005B37AC" w:rsidRDefault="005B37AC">
            <w:pPr>
              <w:pStyle w:val="ConsPlusNormal"/>
              <w:jc w:val="center"/>
            </w:pPr>
            <w:r>
              <w:t>Периодичность отчетности по мероприятию (квартальная, годовая)</w:t>
            </w:r>
          </w:p>
        </w:tc>
        <w:tc>
          <w:tcPr>
            <w:tcW w:w="1219" w:type="dxa"/>
            <w:vMerge w:val="restart"/>
          </w:tcPr>
          <w:p w:rsidR="005B37AC" w:rsidRDefault="005B37AC">
            <w:pPr>
              <w:pStyle w:val="ConsPlusNormal"/>
              <w:jc w:val="center"/>
            </w:pPr>
            <w:r>
              <w:t>Целевой показатель</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1105" w:type="dxa"/>
          </w:tcPr>
          <w:p w:rsidR="005B37AC" w:rsidRDefault="005B37AC">
            <w:pPr>
              <w:pStyle w:val="ConsPlusNormal"/>
              <w:jc w:val="center"/>
            </w:pPr>
            <w:r>
              <w:t>план</w:t>
            </w:r>
          </w:p>
        </w:tc>
        <w:tc>
          <w:tcPr>
            <w:tcW w:w="1060" w:type="dxa"/>
          </w:tcPr>
          <w:p w:rsidR="005B37AC" w:rsidRDefault="005B37AC">
            <w:pPr>
              <w:pStyle w:val="ConsPlusNormal"/>
              <w:jc w:val="center"/>
            </w:pPr>
            <w:r>
              <w:t>факт</w:t>
            </w:r>
          </w:p>
        </w:tc>
        <w:tc>
          <w:tcPr>
            <w:tcW w:w="0" w:type="auto"/>
            <w:vMerge/>
          </w:tcPr>
          <w:p w:rsidR="005B37AC" w:rsidRDefault="005B37AC">
            <w:pPr>
              <w:pStyle w:val="ConsPlusNormal"/>
            </w:pPr>
          </w:p>
        </w:tc>
        <w:tc>
          <w:tcPr>
            <w:tcW w:w="782" w:type="dxa"/>
          </w:tcPr>
          <w:p w:rsidR="005B37AC" w:rsidRDefault="005B37AC">
            <w:pPr>
              <w:pStyle w:val="ConsPlusNormal"/>
              <w:jc w:val="center"/>
            </w:pPr>
            <w:r>
              <w:t>план</w:t>
            </w:r>
          </w:p>
        </w:tc>
        <w:tc>
          <w:tcPr>
            <w:tcW w:w="737" w:type="dxa"/>
          </w:tcPr>
          <w:p w:rsidR="005B37AC" w:rsidRDefault="005B37AC">
            <w:pPr>
              <w:pStyle w:val="ConsPlusNormal"/>
              <w:jc w:val="center"/>
            </w:pPr>
            <w:r>
              <w:t>факт</w:t>
            </w: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r>
      <w:tr w:rsidR="005B37AC">
        <w:tc>
          <w:tcPr>
            <w:tcW w:w="454" w:type="dxa"/>
          </w:tcPr>
          <w:p w:rsidR="005B37AC" w:rsidRDefault="005B37AC">
            <w:pPr>
              <w:pStyle w:val="ConsPlusNormal"/>
              <w:jc w:val="both"/>
            </w:pPr>
            <w:r>
              <w:t>1</w:t>
            </w:r>
          </w:p>
        </w:tc>
        <w:tc>
          <w:tcPr>
            <w:tcW w:w="1744" w:type="dxa"/>
          </w:tcPr>
          <w:p w:rsidR="005B37AC" w:rsidRDefault="005B37AC">
            <w:pPr>
              <w:pStyle w:val="ConsPlusNormal"/>
              <w:jc w:val="both"/>
            </w:pPr>
          </w:p>
        </w:tc>
        <w:tc>
          <w:tcPr>
            <w:tcW w:w="2194" w:type="dxa"/>
          </w:tcPr>
          <w:p w:rsidR="005B37AC" w:rsidRDefault="005B37AC">
            <w:pPr>
              <w:pStyle w:val="ConsPlusNormal"/>
              <w:jc w:val="both"/>
            </w:pPr>
          </w:p>
        </w:tc>
        <w:tc>
          <w:tcPr>
            <w:tcW w:w="1639" w:type="dxa"/>
          </w:tcPr>
          <w:p w:rsidR="005B37AC" w:rsidRDefault="005B37AC">
            <w:pPr>
              <w:pStyle w:val="ConsPlusNormal"/>
              <w:jc w:val="both"/>
            </w:pPr>
          </w:p>
        </w:tc>
        <w:tc>
          <w:tcPr>
            <w:tcW w:w="1474" w:type="dxa"/>
          </w:tcPr>
          <w:p w:rsidR="005B37AC" w:rsidRDefault="005B37AC">
            <w:pPr>
              <w:pStyle w:val="ConsPlusNormal"/>
              <w:jc w:val="both"/>
            </w:pPr>
          </w:p>
        </w:tc>
        <w:tc>
          <w:tcPr>
            <w:tcW w:w="2164" w:type="dxa"/>
          </w:tcPr>
          <w:p w:rsidR="005B37AC" w:rsidRDefault="005B37AC">
            <w:pPr>
              <w:pStyle w:val="ConsPlusNormal"/>
              <w:jc w:val="both"/>
            </w:pPr>
          </w:p>
        </w:tc>
        <w:tc>
          <w:tcPr>
            <w:tcW w:w="1105" w:type="dxa"/>
          </w:tcPr>
          <w:p w:rsidR="005B37AC" w:rsidRDefault="005B37AC">
            <w:pPr>
              <w:pStyle w:val="ConsPlusNormal"/>
              <w:jc w:val="both"/>
            </w:pPr>
          </w:p>
        </w:tc>
        <w:tc>
          <w:tcPr>
            <w:tcW w:w="1060" w:type="dxa"/>
          </w:tcPr>
          <w:p w:rsidR="005B37AC" w:rsidRDefault="005B37AC">
            <w:pPr>
              <w:pStyle w:val="ConsPlusNormal"/>
              <w:jc w:val="both"/>
            </w:pPr>
          </w:p>
        </w:tc>
        <w:tc>
          <w:tcPr>
            <w:tcW w:w="559" w:type="dxa"/>
          </w:tcPr>
          <w:p w:rsidR="005B37AC" w:rsidRDefault="005B37AC">
            <w:pPr>
              <w:pStyle w:val="ConsPlusNormal"/>
              <w:jc w:val="both"/>
            </w:pPr>
          </w:p>
        </w:tc>
        <w:tc>
          <w:tcPr>
            <w:tcW w:w="782" w:type="dxa"/>
          </w:tcPr>
          <w:p w:rsidR="005B37AC" w:rsidRDefault="005B37AC">
            <w:pPr>
              <w:pStyle w:val="ConsPlusNormal"/>
              <w:jc w:val="both"/>
            </w:pPr>
          </w:p>
        </w:tc>
        <w:tc>
          <w:tcPr>
            <w:tcW w:w="737" w:type="dxa"/>
          </w:tcPr>
          <w:p w:rsidR="005B37AC" w:rsidRDefault="005B37AC">
            <w:pPr>
              <w:pStyle w:val="ConsPlusNormal"/>
              <w:jc w:val="both"/>
            </w:pPr>
          </w:p>
        </w:tc>
        <w:tc>
          <w:tcPr>
            <w:tcW w:w="559" w:type="dxa"/>
          </w:tcPr>
          <w:p w:rsidR="005B37AC" w:rsidRDefault="005B37AC">
            <w:pPr>
              <w:pStyle w:val="ConsPlusNormal"/>
              <w:jc w:val="both"/>
            </w:pPr>
          </w:p>
        </w:tc>
        <w:tc>
          <w:tcPr>
            <w:tcW w:w="1714" w:type="dxa"/>
          </w:tcPr>
          <w:p w:rsidR="005B37AC" w:rsidRDefault="005B37AC">
            <w:pPr>
              <w:pStyle w:val="ConsPlusNormal"/>
              <w:jc w:val="both"/>
            </w:pPr>
          </w:p>
        </w:tc>
        <w:tc>
          <w:tcPr>
            <w:tcW w:w="1219" w:type="dxa"/>
          </w:tcPr>
          <w:p w:rsidR="005B37AC" w:rsidRDefault="005B37AC">
            <w:pPr>
              <w:pStyle w:val="ConsPlusNormal"/>
              <w:jc w:val="both"/>
            </w:pPr>
          </w:p>
        </w:tc>
      </w:tr>
      <w:tr w:rsidR="005B37AC">
        <w:tc>
          <w:tcPr>
            <w:tcW w:w="454" w:type="dxa"/>
          </w:tcPr>
          <w:p w:rsidR="005B37AC" w:rsidRDefault="005B37AC">
            <w:pPr>
              <w:pStyle w:val="ConsPlusNormal"/>
              <w:jc w:val="both"/>
            </w:pPr>
            <w:r>
              <w:t>...</w:t>
            </w:r>
          </w:p>
        </w:tc>
        <w:tc>
          <w:tcPr>
            <w:tcW w:w="1744" w:type="dxa"/>
          </w:tcPr>
          <w:p w:rsidR="005B37AC" w:rsidRDefault="005B37AC">
            <w:pPr>
              <w:pStyle w:val="ConsPlusNormal"/>
              <w:jc w:val="both"/>
            </w:pPr>
          </w:p>
        </w:tc>
        <w:tc>
          <w:tcPr>
            <w:tcW w:w="2194" w:type="dxa"/>
          </w:tcPr>
          <w:p w:rsidR="005B37AC" w:rsidRDefault="005B37AC">
            <w:pPr>
              <w:pStyle w:val="ConsPlusNormal"/>
              <w:jc w:val="both"/>
            </w:pPr>
          </w:p>
        </w:tc>
        <w:tc>
          <w:tcPr>
            <w:tcW w:w="1639" w:type="dxa"/>
          </w:tcPr>
          <w:p w:rsidR="005B37AC" w:rsidRDefault="005B37AC">
            <w:pPr>
              <w:pStyle w:val="ConsPlusNormal"/>
              <w:jc w:val="both"/>
            </w:pPr>
          </w:p>
        </w:tc>
        <w:tc>
          <w:tcPr>
            <w:tcW w:w="1474" w:type="dxa"/>
          </w:tcPr>
          <w:p w:rsidR="005B37AC" w:rsidRDefault="005B37AC">
            <w:pPr>
              <w:pStyle w:val="ConsPlusNormal"/>
              <w:jc w:val="both"/>
            </w:pPr>
          </w:p>
        </w:tc>
        <w:tc>
          <w:tcPr>
            <w:tcW w:w="2164" w:type="dxa"/>
          </w:tcPr>
          <w:p w:rsidR="005B37AC" w:rsidRDefault="005B37AC">
            <w:pPr>
              <w:pStyle w:val="ConsPlusNormal"/>
              <w:jc w:val="both"/>
            </w:pPr>
          </w:p>
        </w:tc>
        <w:tc>
          <w:tcPr>
            <w:tcW w:w="1105" w:type="dxa"/>
          </w:tcPr>
          <w:p w:rsidR="005B37AC" w:rsidRDefault="005B37AC">
            <w:pPr>
              <w:pStyle w:val="ConsPlusNormal"/>
              <w:jc w:val="both"/>
            </w:pPr>
          </w:p>
        </w:tc>
        <w:tc>
          <w:tcPr>
            <w:tcW w:w="1060" w:type="dxa"/>
          </w:tcPr>
          <w:p w:rsidR="005B37AC" w:rsidRDefault="005B37AC">
            <w:pPr>
              <w:pStyle w:val="ConsPlusNormal"/>
              <w:jc w:val="both"/>
            </w:pPr>
          </w:p>
        </w:tc>
        <w:tc>
          <w:tcPr>
            <w:tcW w:w="559" w:type="dxa"/>
          </w:tcPr>
          <w:p w:rsidR="005B37AC" w:rsidRDefault="005B37AC">
            <w:pPr>
              <w:pStyle w:val="ConsPlusNormal"/>
              <w:jc w:val="both"/>
            </w:pPr>
          </w:p>
        </w:tc>
        <w:tc>
          <w:tcPr>
            <w:tcW w:w="782" w:type="dxa"/>
          </w:tcPr>
          <w:p w:rsidR="005B37AC" w:rsidRDefault="005B37AC">
            <w:pPr>
              <w:pStyle w:val="ConsPlusNormal"/>
              <w:jc w:val="both"/>
            </w:pPr>
          </w:p>
        </w:tc>
        <w:tc>
          <w:tcPr>
            <w:tcW w:w="737" w:type="dxa"/>
          </w:tcPr>
          <w:p w:rsidR="005B37AC" w:rsidRDefault="005B37AC">
            <w:pPr>
              <w:pStyle w:val="ConsPlusNormal"/>
              <w:jc w:val="both"/>
            </w:pPr>
          </w:p>
        </w:tc>
        <w:tc>
          <w:tcPr>
            <w:tcW w:w="559" w:type="dxa"/>
          </w:tcPr>
          <w:p w:rsidR="005B37AC" w:rsidRDefault="005B37AC">
            <w:pPr>
              <w:pStyle w:val="ConsPlusNormal"/>
              <w:jc w:val="both"/>
            </w:pPr>
          </w:p>
        </w:tc>
        <w:tc>
          <w:tcPr>
            <w:tcW w:w="1714" w:type="dxa"/>
          </w:tcPr>
          <w:p w:rsidR="005B37AC" w:rsidRDefault="005B37AC">
            <w:pPr>
              <w:pStyle w:val="ConsPlusNormal"/>
              <w:jc w:val="both"/>
            </w:pPr>
          </w:p>
        </w:tc>
        <w:tc>
          <w:tcPr>
            <w:tcW w:w="1219" w:type="dxa"/>
          </w:tcPr>
          <w:p w:rsidR="005B37AC" w:rsidRDefault="005B37AC">
            <w:pPr>
              <w:pStyle w:val="ConsPlusNormal"/>
              <w:jc w:val="both"/>
            </w:pP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ind w:firstLine="540"/>
        <w:jc w:val="both"/>
      </w:pPr>
    </w:p>
    <w:p w:rsidR="005B37AC" w:rsidRDefault="005B37AC">
      <w:pPr>
        <w:pStyle w:val="ConsPlusNormal"/>
        <w:jc w:val="right"/>
      </w:pPr>
      <w:r>
        <w:t>Таблица 31</w:t>
      </w:r>
    </w:p>
    <w:p w:rsidR="005B37AC" w:rsidRDefault="005B37AC">
      <w:pPr>
        <w:pStyle w:val="ConsPlusNormal"/>
        <w:jc w:val="right"/>
      </w:pPr>
    </w:p>
    <w:p w:rsidR="005B37AC" w:rsidRDefault="005B37AC">
      <w:pPr>
        <w:pStyle w:val="ConsPlusNormal"/>
        <w:jc w:val="center"/>
      </w:pPr>
      <w:bookmarkStart w:id="33" w:name="P5039"/>
      <w:bookmarkEnd w:id="33"/>
      <w:r>
        <w:t>Результаты оценки эффективности реализации региональной</w:t>
      </w:r>
    </w:p>
    <w:p w:rsidR="005B37AC" w:rsidRDefault="005B37AC">
      <w:pPr>
        <w:pStyle w:val="ConsPlusNormal"/>
        <w:jc w:val="center"/>
      </w:pPr>
      <w:r>
        <w:t>программы</w:t>
      </w:r>
    </w:p>
    <w:p w:rsidR="005B37AC" w:rsidRDefault="005B37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1174"/>
        <w:gridCol w:w="2494"/>
        <w:gridCol w:w="1549"/>
        <w:gridCol w:w="1669"/>
      </w:tblGrid>
      <w:tr w:rsidR="005B37AC">
        <w:tc>
          <w:tcPr>
            <w:tcW w:w="2194" w:type="dxa"/>
          </w:tcPr>
          <w:p w:rsidR="005B37AC" w:rsidRDefault="005B37AC">
            <w:pPr>
              <w:pStyle w:val="ConsPlusNormal"/>
              <w:jc w:val="center"/>
            </w:pPr>
            <w:r>
              <w:t>Ханты-Мансийский автономный округ - Югра</w:t>
            </w:r>
          </w:p>
        </w:tc>
        <w:tc>
          <w:tcPr>
            <w:tcW w:w="1174" w:type="dxa"/>
          </w:tcPr>
          <w:p w:rsidR="005B37AC" w:rsidRDefault="005B37AC">
            <w:pPr>
              <w:pStyle w:val="ConsPlusNormal"/>
              <w:jc w:val="center"/>
            </w:pPr>
            <w:r>
              <w:t>Отчетный период</w:t>
            </w:r>
          </w:p>
        </w:tc>
        <w:tc>
          <w:tcPr>
            <w:tcW w:w="2494" w:type="dxa"/>
          </w:tcPr>
          <w:p w:rsidR="005B37AC" w:rsidRDefault="005B37AC">
            <w:pPr>
              <w:pStyle w:val="ConsPlusNormal"/>
              <w:jc w:val="center"/>
            </w:pPr>
            <w:r>
              <w:t>Оценка соответствия фактического значения целевого показателя "Уровень бедности" ("Доля населения с доходами ниже границы бедности") расчетному значению</w:t>
            </w:r>
          </w:p>
        </w:tc>
        <w:tc>
          <w:tcPr>
            <w:tcW w:w="1549" w:type="dxa"/>
          </w:tcPr>
          <w:p w:rsidR="005B37AC" w:rsidRDefault="005B37AC">
            <w:pPr>
              <w:pStyle w:val="ConsPlusNormal"/>
              <w:jc w:val="center"/>
            </w:pPr>
            <w:r>
              <w:t>Оценка исполнения мероприятий региональной программы</w:t>
            </w:r>
          </w:p>
        </w:tc>
        <w:tc>
          <w:tcPr>
            <w:tcW w:w="1669" w:type="dxa"/>
          </w:tcPr>
          <w:p w:rsidR="005B37AC" w:rsidRDefault="005B37AC">
            <w:pPr>
              <w:pStyle w:val="ConsPlusNormal"/>
              <w:jc w:val="center"/>
            </w:pPr>
            <w:r>
              <w:t xml:space="preserve">Интегральный показатель эффективности региональной программы </w:t>
            </w:r>
            <w:hyperlink w:anchor="P5059">
              <w:r>
                <w:rPr>
                  <w:color w:val="0000FF"/>
                </w:rPr>
                <w:t>&lt;*&gt;</w:t>
              </w:r>
            </w:hyperlink>
          </w:p>
        </w:tc>
      </w:tr>
      <w:tr w:rsidR="005B37AC">
        <w:tc>
          <w:tcPr>
            <w:tcW w:w="2194" w:type="dxa"/>
          </w:tcPr>
          <w:p w:rsidR="005B37AC" w:rsidRDefault="005B37AC">
            <w:pPr>
              <w:pStyle w:val="ConsPlusNormal"/>
              <w:jc w:val="center"/>
            </w:pPr>
            <w:r>
              <w:t>1</w:t>
            </w:r>
          </w:p>
        </w:tc>
        <w:tc>
          <w:tcPr>
            <w:tcW w:w="1174" w:type="dxa"/>
          </w:tcPr>
          <w:p w:rsidR="005B37AC" w:rsidRDefault="005B37AC">
            <w:pPr>
              <w:pStyle w:val="ConsPlusNormal"/>
              <w:jc w:val="center"/>
            </w:pPr>
            <w:r>
              <w:t>2</w:t>
            </w:r>
          </w:p>
        </w:tc>
        <w:tc>
          <w:tcPr>
            <w:tcW w:w="2494" w:type="dxa"/>
          </w:tcPr>
          <w:p w:rsidR="005B37AC" w:rsidRDefault="005B37AC">
            <w:pPr>
              <w:pStyle w:val="ConsPlusNormal"/>
              <w:jc w:val="center"/>
            </w:pPr>
            <w:r>
              <w:t>3</w:t>
            </w:r>
          </w:p>
        </w:tc>
        <w:tc>
          <w:tcPr>
            <w:tcW w:w="1549" w:type="dxa"/>
          </w:tcPr>
          <w:p w:rsidR="005B37AC" w:rsidRDefault="005B37AC">
            <w:pPr>
              <w:pStyle w:val="ConsPlusNormal"/>
              <w:jc w:val="center"/>
            </w:pPr>
            <w:r>
              <w:t>4</w:t>
            </w:r>
          </w:p>
        </w:tc>
        <w:tc>
          <w:tcPr>
            <w:tcW w:w="1669" w:type="dxa"/>
          </w:tcPr>
          <w:p w:rsidR="005B37AC" w:rsidRDefault="005B37AC">
            <w:pPr>
              <w:pStyle w:val="ConsPlusNormal"/>
              <w:jc w:val="center"/>
            </w:pPr>
            <w:r>
              <w:t>5</w:t>
            </w:r>
          </w:p>
        </w:tc>
      </w:tr>
      <w:tr w:rsidR="005B37AC">
        <w:tc>
          <w:tcPr>
            <w:tcW w:w="2194" w:type="dxa"/>
          </w:tcPr>
          <w:p w:rsidR="005B37AC" w:rsidRDefault="005B37AC">
            <w:pPr>
              <w:pStyle w:val="ConsPlusNormal"/>
              <w:jc w:val="both"/>
            </w:pPr>
          </w:p>
        </w:tc>
        <w:tc>
          <w:tcPr>
            <w:tcW w:w="1174" w:type="dxa"/>
          </w:tcPr>
          <w:p w:rsidR="005B37AC" w:rsidRDefault="005B37AC">
            <w:pPr>
              <w:pStyle w:val="ConsPlusNormal"/>
              <w:jc w:val="both"/>
            </w:pPr>
          </w:p>
        </w:tc>
        <w:tc>
          <w:tcPr>
            <w:tcW w:w="2494" w:type="dxa"/>
          </w:tcPr>
          <w:p w:rsidR="005B37AC" w:rsidRDefault="005B37AC">
            <w:pPr>
              <w:pStyle w:val="ConsPlusNormal"/>
              <w:jc w:val="both"/>
            </w:pPr>
          </w:p>
        </w:tc>
        <w:tc>
          <w:tcPr>
            <w:tcW w:w="1549" w:type="dxa"/>
          </w:tcPr>
          <w:p w:rsidR="005B37AC" w:rsidRDefault="005B37AC">
            <w:pPr>
              <w:pStyle w:val="ConsPlusNormal"/>
              <w:jc w:val="both"/>
            </w:pPr>
          </w:p>
        </w:tc>
        <w:tc>
          <w:tcPr>
            <w:tcW w:w="1669" w:type="dxa"/>
          </w:tcPr>
          <w:p w:rsidR="005B37AC" w:rsidRDefault="005B37AC">
            <w:pPr>
              <w:pStyle w:val="ConsPlusNormal"/>
              <w:jc w:val="both"/>
            </w:pPr>
          </w:p>
        </w:tc>
      </w:tr>
    </w:tbl>
    <w:p w:rsidR="005B37AC" w:rsidRDefault="005B37AC">
      <w:pPr>
        <w:pStyle w:val="ConsPlusNormal"/>
        <w:ind w:firstLine="540"/>
        <w:jc w:val="both"/>
      </w:pPr>
    </w:p>
    <w:p w:rsidR="005B37AC" w:rsidRDefault="005B37AC">
      <w:pPr>
        <w:pStyle w:val="ConsPlusNormal"/>
        <w:ind w:firstLine="540"/>
        <w:jc w:val="both"/>
      </w:pPr>
      <w:r>
        <w:t>--------------------------------</w:t>
      </w:r>
    </w:p>
    <w:p w:rsidR="005B37AC" w:rsidRDefault="005B37AC">
      <w:pPr>
        <w:pStyle w:val="ConsPlusNormal"/>
        <w:spacing w:before="220"/>
        <w:ind w:firstLine="540"/>
        <w:jc w:val="both"/>
      </w:pPr>
      <w:bookmarkStart w:id="34" w:name="P5059"/>
      <w:bookmarkEnd w:id="34"/>
      <w:r>
        <w:t xml:space="preserve">&lt;*&gt; Интегральный показатель эффективности рассчитывается в соответствии с </w:t>
      </w:r>
      <w:hyperlink r:id="rId197">
        <w:r>
          <w:rPr>
            <w:color w:val="0000FF"/>
          </w:rPr>
          <w:t>приложением 4</w:t>
        </w:r>
      </w:hyperlink>
      <w:r>
        <w:t xml:space="preserve"> к методическим рекомендациям по разработке региональных программ снижения доли населения с доходами ниже границы бедности, утвержденным приказом Минтруда России от 3 марта 2023 года N 128.</w:t>
      </w:r>
    </w:p>
    <w:p w:rsidR="005B37AC" w:rsidRDefault="005B37AC">
      <w:pPr>
        <w:pStyle w:val="ConsPlusNormal"/>
        <w:ind w:firstLine="540"/>
        <w:jc w:val="both"/>
      </w:pPr>
    </w:p>
    <w:p w:rsidR="005B37AC" w:rsidRDefault="005B37AC">
      <w:pPr>
        <w:pStyle w:val="ConsPlusNormal"/>
        <w:jc w:val="right"/>
      </w:pPr>
      <w:r>
        <w:t>Таблица 32</w:t>
      </w:r>
    </w:p>
    <w:p w:rsidR="005B37AC" w:rsidRDefault="005B37AC">
      <w:pPr>
        <w:pStyle w:val="ConsPlusNormal"/>
        <w:jc w:val="right"/>
      </w:pPr>
    </w:p>
    <w:p w:rsidR="005B37AC" w:rsidRDefault="005B37AC">
      <w:pPr>
        <w:pStyle w:val="ConsPlusNormal"/>
        <w:jc w:val="center"/>
      </w:pPr>
      <w:r>
        <w:t>План-график межведомственного взаимодействия исполнительных</w:t>
      </w:r>
    </w:p>
    <w:p w:rsidR="005B37AC" w:rsidRDefault="005B37AC">
      <w:pPr>
        <w:pStyle w:val="ConsPlusNormal"/>
        <w:jc w:val="center"/>
      </w:pPr>
      <w:r>
        <w:t>органов автономного округа по предоставлению отчетности</w:t>
      </w:r>
    </w:p>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69"/>
        <w:gridCol w:w="2778"/>
        <w:gridCol w:w="4876"/>
        <w:gridCol w:w="3685"/>
      </w:tblGrid>
      <w:tr w:rsidR="005B37AC">
        <w:tc>
          <w:tcPr>
            <w:tcW w:w="454" w:type="dxa"/>
          </w:tcPr>
          <w:p w:rsidR="005B37AC" w:rsidRDefault="005B37AC">
            <w:pPr>
              <w:pStyle w:val="ConsPlusNormal"/>
              <w:jc w:val="center"/>
            </w:pPr>
            <w:r>
              <w:t>N п/п</w:t>
            </w:r>
          </w:p>
        </w:tc>
        <w:tc>
          <w:tcPr>
            <w:tcW w:w="1669" w:type="dxa"/>
          </w:tcPr>
          <w:p w:rsidR="005B37AC" w:rsidRDefault="005B37AC">
            <w:pPr>
              <w:pStyle w:val="ConsPlusNormal"/>
              <w:jc w:val="center"/>
            </w:pPr>
            <w:r>
              <w:t>Наименование мероприятия</w:t>
            </w:r>
          </w:p>
        </w:tc>
        <w:tc>
          <w:tcPr>
            <w:tcW w:w="2778" w:type="dxa"/>
          </w:tcPr>
          <w:p w:rsidR="005B37AC" w:rsidRDefault="005B37AC">
            <w:pPr>
              <w:pStyle w:val="ConsPlusNormal"/>
              <w:jc w:val="center"/>
            </w:pPr>
            <w:r>
              <w:t>Ответственный исполнитель</w:t>
            </w:r>
          </w:p>
        </w:tc>
        <w:tc>
          <w:tcPr>
            <w:tcW w:w="4876" w:type="dxa"/>
          </w:tcPr>
          <w:p w:rsidR="005B37AC" w:rsidRDefault="005B37AC">
            <w:pPr>
              <w:pStyle w:val="ConsPlusNormal"/>
              <w:jc w:val="center"/>
            </w:pPr>
            <w:r>
              <w:t>Срок представления</w:t>
            </w:r>
          </w:p>
        </w:tc>
        <w:tc>
          <w:tcPr>
            <w:tcW w:w="3685" w:type="dxa"/>
          </w:tcPr>
          <w:p w:rsidR="005B37AC" w:rsidRDefault="005B37AC">
            <w:pPr>
              <w:pStyle w:val="ConsPlusNormal"/>
              <w:jc w:val="center"/>
            </w:pPr>
            <w:r>
              <w:t>Куда представляется</w:t>
            </w:r>
          </w:p>
        </w:tc>
      </w:tr>
      <w:tr w:rsidR="005B37AC">
        <w:tc>
          <w:tcPr>
            <w:tcW w:w="454" w:type="dxa"/>
          </w:tcPr>
          <w:p w:rsidR="005B37AC" w:rsidRDefault="005B37AC">
            <w:pPr>
              <w:pStyle w:val="ConsPlusNormal"/>
            </w:pPr>
            <w:r>
              <w:t>1</w:t>
            </w:r>
          </w:p>
        </w:tc>
        <w:tc>
          <w:tcPr>
            <w:tcW w:w="1669" w:type="dxa"/>
          </w:tcPr>
          <w:p w:rsidR="005B37AC" w:rsidRDefault="005B37AC">
            <w:pPr>
              <w:pStyle w:val="ConsPlusNormal"/>
            </w:pPr>
            <w:r>
              <w:t>Мониторинг реализации региональной программы</w:t>
            </w:r>
          </w:p>
        </w:tc>
        <w:tc>
          <w:tcPr>
            <w:tcW w:w="2778" w:type="dxa"/>
          </w:tcPr>
          <w:p w:rsidR="005B37AC" w:rsidRDefault="005B37AC">
            <w:pPr>
              <w:pStyle w:val="ConsPlusNormal"/>
            </w:pPr>
            <w:r>
              <w:t>исполнительные органы автономного округа, ответственные за выполнение мероприятий региональной программы</w:t>
            </w:r>
          </w:p>
        </w:tc>
        <w:tc>
          <w:tcPr>
            <w:tcW w:w="4876" w:type="dxa"/>
          </w:tcPr>
          <w:p w:rsidR="005B37AC" w:rsidRDefault="005B37AC">
            <w:pPr>
              <w:pStyle w:val="ConsPlusNormal"/>
            </w:pPr>
            <w:r>
              <w:t xml:space="preserve">ежеквартально до 23-го числа месяца, следующего за отчетным кварталом, - отчет по результатам мониторинга реализации региональной программы за квартал по формам, предусмотренным </w:t>
            </w:r>
            <w:hyperlink w:anchor="P4803">
              <w:r>
                <w:rPr>
                  <w:color w:val="0000FF"/>
                </w:rPr>
                <w:t>таблицами 27</w:t>
              </w:r>
            </w:hyperlink>
            <w:r>
              <w:t xml:space="preserve">, </w:t>
            </w:r>
            <w:hyperlink w:anchor="P4859">
              <w:r>
                <w:rPr>
                  <w:color w:val="0000FF"/>
                </w:rPr>
                <w:t>28</w:t>
              </w:r>
            </w:hyperlink>
            <w:r>
              <w:t xml:space="preserve"> региональной программы.</w:t>
            </w:r>
          </w:p>
          <w:p w:rsidR="005B37AC" w:rsidRDefault="005B37AC">
            <w:pPr>
              <w:pStyle w:val="ConsPlusNormal"/>
            </w:pPr>
            <w:r>
              <w:t xml:space="preserve">Ежегодно до 23 января года, следующего за отчетным годом, - отчет по результатам мониторинга реализации региональной программы за год по формам, предусмотренным </w:t>
            </w:r>
            <w:hyperlink w:anchor="P4803">
              <w:r>
                <w:rPr>
                  <w:color w:val="0000FF"/>
                </w:rPr>
                <w:t>таблицами 27</w:t>
              </w:r>
            </w:hyperlink>
            <w:r>
              <w:t xml:space="preserve">, </w:t>
            </w:r>
            <w:hyperlink w:anchor="P4859">
              <w:r>
                <w:rPr>
                  <w:color w:val="0000FF"/>
                </w:rPr>
                <w:t>28</w:t>
              </w:r>
            </w:hyperlink>
            <w:r>
              <w:t xml:space="preserve"> региональной программы.</w:t>
            </w:r>
          </w:p>
          <w:p w:rsidR="005B37AC" w:rsidRDefault="005B37AC">
            <w:pPr>
              <w:pStyle w:val="ConsPlusNormal"/>
            </w:pPr>
            <w:r>
              <w:t xml:space="preserve">Ежегодно до 1 марта - отчет по результатам мониторинга реализации региональной программы за год по формам, предусмотренным </w:t>
            </w:r>
            <w:hyperlink w:anchor="P4954">
              <w:r>
                <w:rPr>
                  <w:color w:val="0000FF"/>
                </w:rPr>
                <w:t>таблицами 29</w:t>
              </w:r>
            </w:hyperlink>
            <w:r>
              <w:t xml:space="preserve">, </w:t>
            </w:r>
            <w:hyperlink w:anchor="P4987">
              <w:r>
                <w:rPr>
                  <w:color w:val="0000FF"/>
                </w:rPr>
                <w:t>30</w:t>
              </w:r>
            </w:hyperlink>
            <w:r>
              <w:t xml:space="preserve">, </w:t>
            </w:r>
            <w:hyperlink w:anchor="P5039">
              <w:r>
                <w:rPr>
                  <w:color w:val="0000FF"/>
                </w:rPr>
                <w:t>31</w:t>
              </w:r>
            </w:hyperlink>
            <w:r>
              <w:t xml:space="preserve"> региональной программы</w:t>
            </w:r>
          </w:p>
        </w:tc>
        <w:tc>
          <w:tcPr>
            <w:tcW w:w="3685" w:type="dxa"/>
          </w:tcPr>
          <w:p w:rsidR="005B37AC" w:rsidRDefault="005B37AC">
            <w:pPr>
              <w:pStyle w:val="ConsPlusNormal"/>
            </w:pPr>
            <w:r>
              <w:t>Депэкономики Югры</w:t>
            </w:r>
          </w:p>
        </w:tc>
      </w:tr>
      <w:tr w:rsidR="005B37AC">
        <w:tc>
          <w:tcPr>
            <w:tcW w:w="454" w:type="dxa"/>
          </w:tcPr>
          <w:p w:rsidR="005B37AC" w:rsidRDefault="005B37AC">
            <w:pPr>
              <w:pStyle w:val="ConsPlusNormal"/>
            </w:pPr>
            <w:r>
              <w:t>2</w:t>
            </w:r>
          </w:p>
        </w:tc>
        <w:tc>
          <w:tcPr>
            <w:tcW w:w="1669" w:type="dxa"/>
          </w:tcPr>
          <w:p w:rsidR="005B37AC" w:rsidRDefault="005B37AC">
            <w:pPr>
              <w:pStyle w:val="ConsPlusNormal"/>
            </w:pPr>
            <w:r>
              <w:t>Результаты мониторинга выполнения региональной программы</w:t>
            </w:r>
          </w:p>
        </w:tc>
        <w:tc>
          <w:tcPr>
            <w:tcW w:w="2778" w:type="dxa"/>
          </w:tcPr>
          <w:p w:rsidR="005B37AC" w:rsidRDefault="005B37AC">
            <w:pPr>
              <w:pStyle w:val="ConsPlusNormal"/>
            </w:pPr>
            <w:r>
              <w:t>Депэкономики Югры,</w:t>
            </w:r>
          </w:p>
          <w:p w:rsidR="005B37AC" w:rsidRDefault="005B37AC">
            <w:pPr>
              <w:pStyle w:val="ConsPlusNormal"/>
            </w:pPr>
            <w:r>
              <w:t>Депсоцразвития Югры,</w:t>
            </w:r>
          </w:p>
          <w:p w:rsidR="005B37AC" w:rsidRDefault="005B37AC">
            <w:pPr>
              <w:pStyle w:val="ConsPlusNormal"/>
            </w:pPr>
            <w:r>
              <w:t>Дептруда и занятости Югры</w:t>
            </w:r>
          </w:p>
        </w:tc>
        <w:tc>
          <w:tcPr>
            <w:tcW w:w="4876" w:type="dxa"/>
          </w:tcPr>
          <w:p w:rsidR="005B37AC" w:rsidRDefault="005B37AC">
            <w:pPr>
              <w:pStyle w:val="ConsPlusNormal"/>
            </w:pPr>
            <w:r>
              <w:t xml:space="preserve">первая декада апреля года, следующего за отчетным (прошедшим) годом, - отчет по результатам мониторинга реализации региональной программы за отчетный (прошедший) год по формам, предусмотренным </w:t>
            </w:r>
            <w:hyperlink w:anchor="P4803">
              <w:r>
                <w:rPr>
                  <w:color w:val="0000FF"/>
                </w:rPr>
                <w:t>таблицами 27</w:t>
              </w:r>
            </w:hyperlink>
            <w:r>
              <w:t xml:space="preserve">, </w:t>
            </w:r>
            <w:hyperlink w:anchor="P4859">
              <w:r>
                <w:rPr>
                  <w:color w:val="0000FF"/>
                </w:rPr>
                <w:t>28</w:t>
              </w:r>
            </w:hyperlink>
            <w:r>
              <w:t xml:space="preserve"> региональной программы.</w:t>
            </w:r>
          </w:p>
          <w:p w:rsidR="005B37AC" w:rsidRDefault="005B37AC">
            <w:pPr>
              <w:pStyle w:val="ConsPlusNormal"/>
            </w:pPr>
            <w:r>
              <w:t xml:space="preserve">Первая декада ноября отчетного (текущего) года - отчет по результатам мониторинга реализации региональной программы за первое полугодие отчетного (текущего) года по формам, предусмотренным </w:t>
            </w:r>
            <w:hyperlink w:anchor="P4803">
              <w:r>
                <w:rPr>
                  <w:color w:val="0000FF"/>
                </w:rPr>
                <w:t>таблицами 27</w:t>
              </w:r>
            </w:hyperlink>
            <w:r>
              <w:t xml:space="preserve">, </w:t>
            </w:r>
            <w:hyperlink w:anchor="P4859">
              <w:r>
                <w:rPr>
                  <w:color w:val="0000FF"/>
                </w:rPr>
                <w:t>28</w:t>
              </w:r>
            </w:hyperlink>
            <w:r>
              <w:t xml:space="preserve"> региональной программы</w:t>
            </w:r>
          </w:p>
        </w:tc>
        <w:tc>
          <w:tcPr>
            <w:tcW w:w="3685" w:type="dxa"/>
          </w:tcPr>
          <w:p w:rsidR="005B37AC" w:rsidRDefault="005B37AC">
            <w:pPr>
              <w:pStyle w:val="ConsPlusNormal"/>
            </w:pPr>
            <w:r>
              <w:t>комиссия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автономного округа</w:t>
            </w:r>
          </w:p>
        </w:tc>
      </w:tr>
      <w:tr w:rsidR="005B37AC">
        <w:tc>
          <w:tcPr>
            <w:tcW w:w="454" w:type="dxa"/>
          </w:tcPr>
          <w:p w:rsidR="005B37AC" w:rsidRDefault="005B37AC">
            <w:pPr>
              <w:pStyle w:val="ConsPlusNormal"/>
            </w:pPr>
            <w:r>
              <w:t>3</w:t>
            </w:r>
          </w:p>
        </w:tc>
        <w:tc>
          <w:tcPr>
            <w:tcW w:w="1669" w:type="dxa"/>
          </w:tcPr>
          <w:p w:rsidR="005B37AC" w:rsidRDefault="005B37AC">
            <w:pPr>
              <w:pStyle w:val="ConsPlusNormal"/>
            </w:pPr>
            <w:r>
              <w:t>Результаты оценки эффективности реализации региональной программы</w:t>
            </w:r>
          </w:p>
        </w:tc>
        <w:tc>
          <w:tcPr>
            <w:tcW w:w="2778" w:type="dxa"/>
          </w:tcPr>
          <w:p w:rsidR="005B37AC" w:rsidRDefault="005B37AC">
            <w:pPr>
              <w:pStyle w:val="ConsPlusNormal"/>
            </w:pPr>
            <w:r>
              <w:t>Депэкономики Югры, Депсоцразвития Югры</w:t>
            </w:r>
          </w:p>
        </w:tc>
        <w:tc>
          <w:tcPr>
            <w:tcW w:w="4876" w:type="dxa"/>
          </w:tcPr>
          <w:p w:rsidR="005B37AC" w:rsidRDefault="005B37AC">
            <w:pPr>
              <w:pStyle w:val="ConsPlusNormal"/>
            </w:pPr>
            <w:r>
              <w:t xml:space="preserve">ежегодно до 31 января - отчет по результатам оценки эффективности реализации региональной программы по формам, предусмотренным </w:t>
            </w:r>
            <w:hyperlink w:anchor="P4954">
              <w:r>
                <w:rPr>
                  <w:color w:val="0000FF"/>
                </w:rPr>
                <w:t>таблицами 29</w:t>
              </w:r>
            </w:hyperlink>
            <w:r>
              <w:t xml:space="preserve">, </w:t>
            </w:r>
            <w:hyperlink w:anchor="P4987">
              <w:r>
                <w:rPr>
                  <w:color w:val="0000FF"/>
                </w:rPr>
                <w:t>30</w:t>
              </w:r>
            </w:hyperlink>
            <w:r>
              <w:t xml:space="preserve">, </w:t>
            </w:r>
            <w:hyperlink w:anchor="P5039">
              <w:r>
                <w:rPr>
                  <w:color w:val="0000FF"/>
                </w:rPr>
                <w:t>31</w:t>
              </w:r>
            </w:hyperlink>
            <w:r>
              <w:t xml:space="preserve"> региональной программы.</w:t>
            </w:r>
          </w:p>
          <w:p w:rsidR="005B37AC" w:rsidRDefault="005B37AC">
            <w:pPr>
              <w:pStyle w:val="ConsPlusNormal"/>
            </w:pPr>
            <w:r>
              <w:t xml:space="preserve">Ежегодно до 1 июня - уточненный отчет по результатам оценки эффективности реализации региональной программы по формам, предусмотренным </w:t>
            </w:r>
            <w:hyperlink w:anchor="P4954">
              <w:r>
                <w:rPr>
                  <w:color w:val="0000FF"/>
                </w:rPr>
                <w:t>таблицами 29</w:t>
              </w:r>
            </w:hyperlink>
            <w:r>
              <w:t xml:space="preserve">, </w:t>
            </w:r>
            <w:hyperlink w:anchor="P4987">
              <w:r>
                <w:rPr>
                  <w:color w:val="0000FF"/>
                </w:rPr>
                <w:t>30</w:t>
              </w:r>
            </w:hyperlink>
            <w:r>
              <w:t xml:space="preserve">, </w:t>
            </w:r>
            <w:hyperlink w:anchor="P5039">
              <w:r>
                <w:rPr>
                  <w:color w:val="0000FF"/>
                </w:rPr>
                <w:t>31</w:t>
              </w:r>
            </w:hyperlink>
            <w:r>
              <w:t xml:space="preserve"> региональной программы</w:t>
            </w:r>
          </w:p>
        </w:tc>
        <w:tc>
          <w:tcPr>
            <w:tcW w:w="3685" w:type="dxa"/>
          </w:tcPr>
          <w:p w:rsidR="005B37AC" w:rsidRDefault="005B37AC">
            <w:pPr>
              <w:pStyle w:val="ConsPlusNormal"/>
            </w:pPr>
            <w:r>
              <w:t>Минтруд России,</w:t>
            </w:r>
          </w:p>
          <w:p w:rsidR="005B37AC" w:rsidRDefault="005B37AC">
            <w:pPr>
              <w:pStyle w:val="ConsPlusNormal"/>
            </w:pPr>
            <w:r>
              <w:t>комиссия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автономного округа</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ind w:firstLine="540"/>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12</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r>
        <w:t>ПОРЯДОК</w:t>
      </w:r>
    </w:p>
    <w:p w:rsidR="005B37AC" w:rsidRDefault="005B37AC">
      <w:pPr>
        <w:pStyle w:val="ConsPlusTitle"/>
        <w:jc w:val="center"/>
      </w:pPr>
      <w:r>
        <w:t>ПРЕДОСТАВЛЕНИЯ СУБСИДИИ ИЗ БЮДЖЕТА ХАНТЫ-МАНСИЙСКОГО</w:t>
      </w:r>
    </w:p>
    <w:p w:rsidR="005B37AC" w:rsidRDefault="005B37AC">
      <w:pPr>
        <w:pStyle w:val="ConsPlusTitle"/>
        <w:jc w:val="center"/>
      </w:pPr>
      <w:r>
        <w:t>АВТОНОМНОГО ОКРУГА - ЮГРЫ НЕКОММЕРЧЕСКОЙ ОРГАНИЗАЦИИ "ФОНД</w:t>
      </w:r>
    </w:p>
    <w:p w:rsidR="005B37AC" w:rsidRDefault="005B37AC">
      <w:pPr>
        <w:pStyle w:val="ConsPlusTitle"/>
        <w:jc w:val="center"/>
      </w:pPr>
      <w:r>
        <w:t>РАЗВИТИЯ ХАНТЫ-МАНСИЙСКОГО АВТОНОМНОГО ОКРУГА - ЮГРЫ"</w:t>
      </w:r>
    </w:p>
    <w:p w:rsidR="005B37AC" w:rsidRDefault="005B37AC">
      <w:pPr>
        <w:pStyle w:val="ConsPlusTitle"/>
        <w:jc w:val="center"/>
      </w:pPr>
      <w:r>
        <w:t>В ЦЕЛЯХ ФИНАНСОВОГО ОБЕСПЕЧЕНИЯ ЗАТРАТ НА ПРЕДОСТАВЛЕНИЕ</w:t>
      </w:r>
    </w:p>
    <w:p w:rsidR="005B37AC" w:rsidRDefault="005B37AC">
      <w:pPr>
        <w:pStyle w:val="ConsPlusTitle"/>
        <w:jc w:val="center"/>
      </w:pPr>
      <w:r>
        <w:t>В 2022 ГОДУ СИСТЕМООБРАЗУЮЩИМ ОРГАНИЗАЦИЯМ ХАНТЫ-МАНСИЙСКОГО</w:t>
      </w:r>
    </w:p>
    <w:p w:rsidR="005B37AC" w:rsidRDefault="005B37AC">
      <w:pPr>
        <w:pStyle w:val="ConsPlusTitle"/>
        <w:jc w:val="center"/>
      </w:pPr>
      <w:r>
        <w:t>АВТОНОМНОГО ОКРУГА - ЮГРЫ КОМПЕНСАЦИИ ПРОЦЕНТНОЙ СТАВКИ</w:t>
      </w:r>
    </w:p>
    <w:p w:rsidR="005B37AC" w:rsidRDefault="005B37AC">
      <w:pPr>
        <w:pStyle w:val="ConsPlusTitle"/>
        <w:jc w:val="center"/>
      </w:pPr>
      <w:r>
        <w:t>ПО КРЕДИТАМ И ЗАЙМАМ, ПОЛУЧЕННЫМ НА ПОПОЛНЕНИЕ ОБОРОТНЫХ</w:t>
      </w:r>
    </w:p>
    <w:p w:rsidR="005B37AC" w:rsidRDefault="005B37AC">
      <w:pPr>
        <w:pStyle w:val="ConsPlusTitle"/>
        <w:jc w:val="center"/>
      </w:pPr>
      <w:r>
        <w:t>СРЕДСТВ, ОБОРУДОВАНИЕ, СПЕЦТЕХНИКУ И СТРОИТЕЛЬНО-МОНТАЖНЫЕ</w:t>
      </w:r>
    </w:p>
    <w:p w:rsidR="005B37AC" w:rsidRDefault="005B37AC">
      <w:pPr>
        <w:pStyle w:val="ConsPlusTitle"/>
        <w:jc w:val="center"/>
      </w:pPr>
      <w:r>
        <w:t>РАБОТЫ, В ТОМ ЧИСЛЕ ПО ПРОЕКТАМ ИМПОРТОЗАМЕЩЕНИЯ</w:t>
      </w:r>
    </w:p>
    <w:p w:rsidR="005B37AC" w:rsidRDefault="005B37AC">
      <w:pPr>
        <w:pStyle w:val="ConsPlusTitle"/>
        <w:jc w:val="center"/>
      </w:pPr>
      <w:r>
        <w:t>(ДАЛЕЕ - ПОРЯДОК)</w:t>
      </w:r>
    </w:p>
    <w:p w:rsidR="005B37AC" w:rsidRDefault="005B37AC">
      <w:pPr>
        <w:pStyle w:val="ConsPlusNormal"/>
        <w:jc w:val="center"/>
      </w:pPr>
    </w:p>
    <w:p w:rsidR="005B37AC" w:rsidRDefault="005B37AC">
      <w:pPr>
        <w:pStyle w:val="ConsPlusNormal"/>
        <w:ind w:firstLine="540"/>
        <w:jc w:val="both"/>
      </w:pPr>
      <w:r>
        <w:t xml:space="preserve">Утратил силу с 12 января 2024 года. - </w:t>
      </w:r>
      <w:hyperlink r:id="rId198">
        <w:r>
          <w:rPr>
            <w:color w:val="0000FF"/>
          </w:rPr>
          <w:t>Постановление</w:t>
        </w:r>
      </w:hyperlink>
      <w:r>
        <w:t xml:space="preserve"> Правительства ХМАО - Югры от 12.01.2024 N 1-п.</w:t>
      </w:r>
    </w:p>
    <w:p w:rsidR="005B37AC" w:rsidRDefault="005B37AC">
      <w:pPr>
        <w:pStyle w:val="ConsPlusNormal"/>
        <w:ind w:firstLine="540"/>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13</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both"/>
      </w:pPr>
    </w:p>
    <w:p w:rsidR="005B37AC" w:rsidRDefault="005B37AC">
      <w:pPr>
        <w:pStyle w:val="ConsPlusTitle"/>
        <w:jc w:val="center"/>
      </w:pPr>
      <w:r>
        <w:t>ПОРЯДОК</w:t>
      </w:r>
    </w:p>
    <w:p w:rsidR="005B37AC" w:rsidRDefault="005B37AC">
      <w:pPr>
        <w:pStyle w:val="ConsPlusTitle"/>
        <w:jc w:val="center"/>
      </w:pPr>
      <w:r>
        <w:t>ПРЕДОСТАВЛЕНИЯ ГРАНТОВ В ФОРМЕ СУБСИДИИ СУБЪЕКТАМ МАЛОГО</w:t>
      </w:r>
    </w:p>
    <w:p w:rsidR="005B37AC" w:rsidRDefault="005B37AC">
      <w:pPr>
        <w:pStyle w:val="ConsPlusTitle"/>
        <w:jc w:val="center"/>
      </w:pPr>
      <w:r>
        <w:t>И СРЕДНЕГО ПРЕДПРИНИМАТЕЛЬСТВА, СОЗДАННЫМ ФИЗИЧЕСКИМИ ЛИЦАМИ</w:t>
      </w:r>
    </w:p>
    <w:p w:rsidR="005B37AC" w:rsidRDefault="005B37AC">
      <w:pPr>
        <w:pStyle w:val="ConsPlusTitle"/>
        <w:jc w:val="center"/>
      </w:pPr>
      <w:r>
        <w:t>В ВОЗРАСТЕ ДО 25 ЛЕТ ВКЛЮЧИТЕЛЬНО (ДАЛЕЕ - ПОРЯДОК)</w:t>
      </w:r>
    </w:p>
    <w:p w:rsidR="005B37AC" w:rsidRDefault="005B37AC">
      <w:pPr>
        <w:pStyle w:val="ConsPlusNormal"/>
        <w:ind w:firstLine="540"/>
        <w:jc w:val="both"/>
      </w:pPr>
    </w:p>
    <w:p w:rsidR="005B37AC" w:rsidRDefault="005B37AC">
      <w:pPr>
        <w:pStyle w:val="ConsPlusNormal"/>
        <w:ind w:firstLine="540"/>
        <w:jc w:val="both"/>
      </w:pPr>
      <w:r>
        <w:t xml:space="preserve">Утратил силу с 20 января 2023 года. - </w:t>
      </w:r>
      <w:hyperlink r:id="rId199">
        <w:r>
          <w:rPr>
            <w:color w:val="0000FF"/>
          </w:rPr>
          <w:t>Постановление</w:t>
        </w:r>
      </w:hyperlink>
      <w:r>
        <w:t xml:space="preserve"> Правительства ХМАО - Югры от 20.01.2023 N 17-п.</w:t>
      </w: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jc w:val="right"/>
        <w:outlineLvl w:val="0"/>
      </w:pPr>
      <w:r>
        <w:t>Приложение 14</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center"/>
      </w:pPr>
    </w:p>
    <w:p w:rsidR="005B37AC" w:rsidRDefault="005B37AC">
      <w:pPr>
        <w:pStyle w:val="ConsPlusTitle"/>
        <w:jc w:val="center"/>
      </w:pPr>
      <w:bookmarkStart w:id="35" w:name="P5145"/>
      <w:bookmarkEnd w:id="35"/>
      <w:r>
        <w:t>ПЛАН</w:t>
      </w:r>
    </w:p>
    <w:p w:rsidR="005B37AC" w:rsidRDefault="005B37AC">
      <w:pPr>
        <w:pStyle w:val="ConsPlusTitle"/>
        <w:jc w:val="center"/>
      </w:pPr>
      <w:r>
        <w:t>ПЕРВООЧЕРЕДНЫХ МЕР ПО ОБЕСПЕЧЕНИЮ РАБОТЫ ЭКОНОМИКИ</w:t>
      </w:r>
    </w:p>
    <w:p w:rsidR="005B37AC" w:rsidRDefault="005B37AC">
      <w:pPr>
        <w:pStyle w:val="ConsPlusTitle"/>
        <w:jc w:val="center"/>
      </w:pPr>
      <w:r>
        <w:t>ХАНТЫ-МАНСИЙСКОГО АВТОНОМНОГО ОКРУГА - ЮГРЫ В УСЛОВИЯХ</w:t>
      </w:r>
    </w:p>
    <w:p w:rsidR="005B37AC" w:rsidRDefault="005B37AC">
      <w:pPr>
        <w:pStyle w:val="ConsPlusTitle"/>
        <w:jc w:val="center"/>
      </w:pPr>
      <w:r>
        <w:t>ЧАСТИЧНОЙ МОБИЛИЗАЦИИ</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(введен </w:t>
            </w:r>
            <w:hyperlink r:id="rId200">
              <w:r>
                <w:rPr>
                  <w:color w:val="0000FF"/>
                </w:rPr>
                <w:t>постановлением</w:t>
              </w:r>
            </w:hyperlink>
            <w:r>
              <w:rPr>
                <w:color w:val="392C69"/>
              </w:rPr>
              <w:t xml:space="preserve"> Правительства ХМАО - Югры от 11.11.2022 N 596-п)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701"/>
        <w:gridCol w:w="1757"/>
        <w:gridCol w:w="2438"/>
        <w:gridCol w:w="2098"/>
      </w:tblGrid>
      <w:tr w:rsidR="005B37AC">
        <w:tc>
          <w:tcPr>
            <w:tcW w:w="624" w:type="dxa"/>
          </w:tcPr>
          <w:p w:rsidR="005B37AC" w:rsidRDefault="005B37AC">
            <w:pPr>
              <w:pStyle w:val="ConsPlusNormal"/>
              <w:jc w:val="center"/>
            </w:pPr>
            <w:r>
              <w:t>N</w:t>
            </w:r>
          </w:p>
        </w:tc>
        <w:tc>
          <w:tcPr>
            <w:tcW w:w="3231" w:type="dxa"/>
          </w:tcPr>
          <w:p w:rsidR="005B37AC" w:rsidRDefault="005B37AC">
            <w:pPr>
              <w:pStyle w:val="ConsPlusNormal"/>
              <w:jc w:val="center"/>
            </w:pPr>
            <w:r>
              <w:t>Мера (краткое описание)</w:t>
            </w:r>
          </w:p>
        </w:tc>
        <w:tc>
          <w:tcPr>
            <w:tcW w:w="1701" w:type="dxa"/>
          </w:tcPr>
          <w:p w:rsidR="005B37AC" w:rsidRDefault="005B37AC">
            <w:pPr>
              <w:pStyle w:val="ConsPlusNormal"/>
              <w:jc w:val="center"/>
            </w:pPr>
            <w:r>
              <w:t>Вид документа</w:t>
            </w:r>
          </w:p>
        </w:tc>
        <w:tc>
          <w:tcPr>
            <w:tcW w:w="1757" w:type="dxa"/>
          </w:tcPr>
          <w:p w:rsidR="005B37AC" w:rsidRDefault="005B37AC">
            <w:pPr>
              <w:pStyle w:val="ConsPlusNormal"/>
              <w:jc w:val="center"/>
            </w:pPr>
            <w:r>
              <w:t>Срок принятия документа</w:t>
            </w:r>
          </w:p>
        </w:tc>
        <w:tc>
          <w:tcPr>
            <w:tcW w:w="2438" w:type="dxa"/>
          </w:tcPr>
          <w:p w:rsidR="005B37AC" w:rsidRDefault="005B37AC">
            <w:pPr>
              <w:pStyle w:val="ConsPlusNormal"/>
              <w:jc w:val="center"/>
            </w:pPr>
            <w:r>
              <w:t>Ответственный исполнитель</w:t>
            </w:r>
          </w:p>
        </w:tc>
        <w:tc>
          <w:tcPr>
            <w:tcW w:w="2098" w:type="dxa"/>
          </w:tcPr>
          <w:p w:rsidR="005B37AC" w:rsidRDefault="005B37AC">
            <w:pPr>
              <w:pStyle w:val="ConsPlusNormal"/>
              <w:jc w:val="center"/>
            </w:pPr>
            <w:r>
              <w:t>Результат/эффект</w:t>
            </w:r>
          </w:p>
        </w:tc>
      </w:tr>
      <w:tr w:rsidR="005B37AC">
        <w:tc>
          <w:tcPr>
            <w:tcW w:w="624" w:type="dxa"/>
          </w:tcPr>
          <w:p w:rsidR="005B37AC" w:rsidRDefault="005B37AC">
            <w:pPr>
              <w:pStyle w:val="ConsPlusNormal"/>
            </w:pPr>
            <w:r>
              <w:t>1.</w:t>
            </w:r>
          </w:p>
        </w:tc>
        <w:tc>
          <w:tcPr>
            <w:tcW w:w="3231" w:type="dxa"/>
          </w:tcPr>
          <w:p w:rsidR="005B37AC" w:rsidRDefault="005B37AC">
            <w:pPr>
              <w:pStyle w:val="ConsPlusNormal"/>
            </w:pPr>
            <w:r>
              <w:t>Продление сроков использования финансовой поддержки, в том числе гранта, и достижения результатов и (или) изменение значения результата, а также возможность возврата финансовой поддержки, в том числе гранта, без наложения штрафных санкций или внесения иных изменений, в случае призыва на военную службу по мобилизации получателей финансовой поддержки (грантополучателей)</w:t>
            </w:r>
          </w:p>
        </w:tc>
        <w:tc>
          <w:tcPr>
            <w:tcW w:w="1701" w:type="dxa"/>
          </w:tcPr>
          <w:p w:rsidR="005B37AC" w:rsidRDefault="005B37AC">
            <w:pPr>
              <w:pStyle w:val="ConsPlusNormal"/>
            </w:pPr>
            <w:r>
              <w:t>дополнительное соглашение к соглашению</w:t>
            </w:r>
          </w:p>
        </w:tc>
        <w:tc>
          <w:tcPr>
            <w:tcW w:w="1757" w:type="dxa"/>
          </w:tcPr>
          <w:p w:rsidR="005B37AC" w:rsidRDefault="005B37AC">
            <w:pPr>
              <w:pStyle w:val="ConsPlusNormal"/>
            </w:pPr>
            <w:r>
              <w:t>до 30 декабря 2022 года</w:t>
            </w:r>
          </w:p>
        </w:tc>
        <w:tc>
          <w:tcPr>
            <w:tcW w:w="2438" w:type="dxa"/>
          </w:tcPr>
          <w:p w:rsidR="005B37AC" w:rsidRDefault="005B37AC">
            <w:pPr>
              <w:pStyle w:val="ConsPlusNormal"/>
            </w:pPr>
            <w:r>
              <w:t>Департамент экономического развития автономного округа,</w:t>
            </w:r>
          </w:p>
          <w:p w:rsidR="005B37AC" w:rsidRDefault="005B37AC">
            <w:pPr>
              <w:pStyle w:val="ConsPlusNormal"/>
            </w:pPr>
            <w:r>
              <w:t>Департамент промышленности автономного округа</w:t>
            </w:r>
          </w:p>
        </w:tc>
        <w:tc>
          <w:tcPr>
            <w:tcW w:w="2098" w:type="dxa"/>
          </w:tcPr>
          <w:p w:rsidR="005B37AC" w:rsidRDefault="005B37AC">
            <w:pPr>
              <w:pStyle w:val="ConsPlusNormal"/>
            </w:pPr>
            <w:r>
              <w:t>поддержка субъектов малого и среднего предпринимательства</w:t>
            </w:r>
          </w:p>
        </w:tc>
      </w:tr>
      <w:tr w:rsidR="005B37AC">
        <w:tc>
          <w:tcPr>
            <w:tcW w:w="624" w:type="dxa"/>
          </w:tcPr>
          <w:p w:rsidR="005B37AC" w:rsidRDefault="005B37AC">
            <w:pPr>
              <w:pStyle w:val="ConsPlusNormal"/>
            </w:pPr>
            <w:r>
              <w:t>2.</w:t>
            </w:r>
          </w:p>
        </w:tc>
        <w:tc>
          <w:tcPr>
            <w:tcW w:w="3231" w:type="dxa"/>
          </w:tcPr>
          <w:p w:rsidR="005B37AC" w:rsidRDefault="005B37AC">
            <w:pPr>
              <w:pStyle w:val="ConsPlusNormal"/>
            </w:pPr>
            <w:r>
              <w:t>Пролонгация срока по договорам поручительства без участия заемщика по запросу кредитующей организации, в соответствии с условиями реструктуризации кредитной организации, в случае призыва на военную службу по мобилизации заемщика</w:t>
            </w:r>
          </w:p>
        </w:tc>
        <w:tc>
          <w:tcPr>
            <w:tcW w:w="1701" w:type="dxa"/>
          </w:tcPr>
          <w:p w:rsidR="005B37AC" w:rsidRDefault="005B37AC">
            <w:pPr>
              <w:pStyle w:val="ConsPlusNormal"/>
            </w:pPr>
            <w:r>
              <w:t>постановление Правительства автономного округа</w:t>
            </w:r>
          </w:p>
        </w:tc>
        <w:tc>
          <w:tcPr>
            <w:tcW w:w="1757" w:type="dxa"/>
          </w:tcPr>
          <w:p w:rsidR="005B37AC" w:rsidRDefault="005B37AC">
            <w:pPr>
              <w:pStyle w:val="ConsPlusNormal"/>
            </w:pPr>
            <w:r>
              <w:t>до 25 ноября 2022 года</w:t>
            </w:r>
          </w:p>
        </w:tc>
        <w:tc>
          <w:tcPr>
            <w:tcW w:w="2438" w:type="dxa"/>
          </w:tcPr>
          <w:p w:rsidR="005B37AC" w:rsidRDefault="005B37AC">
            <w:pPr>
              <w:pStyle w:val="ConsPlusNormal"/>
            </w:pPr>
            <w:r>
              <w:t>Департамент экономического развития автономного округа,</w:t>
            </w:r>
          </w:p>
          <w:p w:rsidR="005B37AC" w:rsidRDefault="005B37AC">
            <w:pPr>
              <w:pStyle w:val="ConsPlusNormal"/>
            </w:pPr>
            <w:r>
              <w:t>Фонд содействия кредитованию малого и среднего бизнеса "Югорская региональная гарантийная организация" (по согласованию)</w:t>
            </w:r>
          </w:p>
        </w:tc>
        <w:tc>
          <w:tcPr>
            <w:tcW w:w="2098" w:type="dxa"/>
          </w:tcPr>
          <w:p w:rsidR="005B37AC" w:rsidRDefault="005B37AC">
            <w:pPr>
              <w:pStyle w:val="ConsPlusNormal"/>
            </w:pPr>
            <w:r>
              <w:t>поддержка заемщиков</w:t>
            </w:r>
          </w:p>
        </w:tc>
      </w:tr>
      <w:tr w:rsidR="005B37AC">
        <w:tc>
          <w:tcPr>
            <w:tcW w:w="624" w:type="dxa"/>
          </w:tcPr>
          <w:p w:rsidR="005B37AC" w:rsidRDefault="005B37AC">
            <w:pPr>
              <w:pStyle w:val="ConsPlusNormal"/>
            </w:pPr>
            <w:r>
              <w:t>3.</w:t>
            </w:r>
          </w:p>
        </w:tc>
        <w:tc>
          <w:tcPr>
            <w:tcW w:w="3231" w:type="dxa"/>
          </w:tcPr>
          <w:p w:rsidR="005B37AC" w:rsidRDefault="005B37AC">
            <w:pPr>
              <w:pStyle w:val="ConsPlusNormal"/>
            </w:pPr>
            <w:r>
              <w:t>Неначисление вознаграждения гарантийной организации за предоставленное поручительство на период пролонгации срока по договорам поручительства, в случае призыва на военную службу по мобилизации заемщика</w:t>
            </w:r>
          </w:p>
        </w:tc>
        <w:tc>
          <w:tcPr>
            <w:tcW w:w="1701" w:type="dxa"/>
          </w:tcPr>
          <w:p w:rsidR="005B37AC" w:rsidRDefault="005B37AC">
            <w:pPr>
              <w:pStyle w:val="ConsPlusNormal"/>
            </w:pPr>
            <w:r>
              <w:t>постановление Правительства автономного округа</w:t>
            </w:r>
          </w:p>
        </w:tc>
        <w:tc>
          <w:tcPr>
            <w:tcW w:w="1757" w:type="dxa"/>
          </w:tcPr>
          <w:p w:rsidR="005B37AC" w:rsidRDefault="005B37AC">
            <w:pPr>
              <w:pStyle w:val="ConsPlusNormal"/>
            </w:pPr>
            <w:r>
              <w:t>до 25 ноября 2022 года</w:t>
            </w:r>
          </w:p>
        </w:tc>
        <w:tc>
          <w:tcPr>
            <w:tcW w:w="2438" w:type="dxa"/>
          </w:tcPr>
          <w:p w:rsidR="005B37AC" w:rsidRDefault="005B37AC">
            <w:pPr>
              <w:pStyle w:val="ConsPlusNormal"/>
            </w:pPr>
            <w:r>
              <w:t>Департамент экономического развития автономного округа,</w:t>
            </w:r>
          </w:p>
          <w:p w:rsidR="005B37AC" w:rsidRDefault="005B37AC">
            <w:pPr>
              <w:pStyle w:val="ConsPlusNormal"/>
            </w:pPr>
            <w:r>
              <w:t>Фонд содействия кредитованию малого и среднего бизнеса "Югорская региональная гарантийная организация" (по согласованию)</w:t>
            </w:r>
          </w:p>
        </w:tc>
        <w:tc>
          <w:tcPr>
            <w:tcW w:w="2098" w:type="dxa"/>
          </w:tcPr>
          <w:p w:rsidR="005B37AC" w:rsidRDefault="005B37AC">
            <w:pPr>
              <w:pStyle w:val="ConsPlusNormal"/>
            </w:pPr>
            <w:r>
              <w:t>поддержка заемщиков</w:t>
            </w:r>
          </w:p>
        </w:tc>
      </w:tr>
      <w:tr w:rsidR="005B37AC">
        <w:tc>
          <w:tcPr>
            <w:tcW w:w="624" w:type="dxa"/>
          </w:tcPr>
          <w:p w:rsidR="005B37AC" w:rsidRDefault="005B37AC">
            <w:pPr>
              <w:pStyle w:val="ConsPlusNormal"/>
            </w:pPr>
            <w:r>
              <w:t>4.</w:t>
            </w:r>
          </w:p>
        </w:tc>
        <w:tc>
          <w:tcPr>
            <w:tcW w:w="3231" w:type="dxa"/>
          </w:tcPr>
          <w:p w:rsidR="005B37AC" w:rsidRDefault="005B37AC">
            <w:pPr>
              <w:pStyle w:val="ConsPlusNormal"/>
            </w:pPr>
            <w:r>
              <w:t>Рассрочка по уплате вознаграждения за предоставленное гарантийной организацией поручительство, в случае призыва на военную службу по мобилизации заемщика</w:t>
            </w:r>
          </w:p>
        </w:tc>
        <w:tc>
          <w:tcPr>
            <w:tcW w:w="1701" w:type="dxa"/>
          </w:tcPr>
          <w:p w:rsidR="005B37AC" w:rsidRDefault="005B37AC">
            <w:pPr>
              <w:pStyle w:val="ConsPlusNormal"/>
            </w:pPr>
            <w:r>
              <w:t>постановление Правительства автономного округа</w:t>
            </w:r>
          </w:p>
        </w:tc>
        <w:tc>
          <w:tcPr>
            <w:tcW w:w="1757" w:type="dxa"/>
          </w:tcPr>
          <w:p w:rsidR="005B37AC" w:rsidRDefault="005B37AC">
            <w:pPr>
              <w:pStyle w:val="ConsPlusNormal"/>
            </w:pPr>
            <w:r>
              <w:t>до 25 ноября 2022 года</w:t>
            </w:r>
          </w:p>
        </w:tc>
        <w:tc>
          <w:tcPr>
            <w:tcW w:w="2438" w:type="dxa"/>
          </w:tcPr>
          <w:p w:rsidR="005B37AC" w:rsidRDefault="005B37AC">
            <w:pPr>
              <w:pStyle w:val="ConsPlusNormal"/>
            </w:pPr>
            <w:r>
              <w:t>Департамент экономического развития автономного округа,</w:t>
            </w:r>
          </w:p>
          <w:p w:rsidR="005B37AC" w:rsidRDefault="005B37AC">
            <w:pPr>
              <w:pStyle w:val="ConsPlusNormal"/>
            </w:pPr>
            <w:r>
              <w:t>Фонд содействия кредитованию малого и среднего бизнеса "Югорская региональная гарантийная организация" (по согласованию)</w:t>
            </w:r>
          </w:p>
        </w:tc>
        <w:tc>
          <w:tcPr>
            <w:tcW w:w="2098" w:type="dxa"/>
          </w:tcPr>
          <w:p w:rsidR="005B37AC" w:rsidRDefault="005B37AC">
            <w:pPr>
              <w:pStyle w:val="ConsPlusNormal"/>
            </w:pPr>
            <w:r>
              <w:t>поддержка заемщиков</w:t>
            </w:r>
          </w:p>
        </w:tc>
      </w:tr>
      <w:tr w:rsidR="005B37AC">
        <w:tc>
          <w:tcPr>
            <w:tcW w:w="624" w:type="dxa"/>
          </w:tcPr>
          <w:p w:rsidR="005B37AC" w:rsidRDefault="005B37AC">
            <w:pPr>
              <w:pStyle w:val="ConsPlusNormal"/>
            </w:pPr>
            <w:r>
              <w:t>5.</w:t>
            </w:r>
          </w:p>
        </w:tc>
        <w:tc>
          <w:tcPr>
            <w:tcW w:w="3231" w:type="dxa"/>
          </w:tcPr>
          <w:p w:rsidR="005B37AC" w:rsidRDefault="005B37AC">
            <w:pPr>
              <w:pStyle w:val="ConsPlusNormal"/>
            </w:pPr>
            <w:r>
              <w:t>Приостановление исполнения заемщиком - индивидуальным предпринимателем, самозанятым, призванным на военную службу по мобилизации, обществом с ограниченной ответственностью, состоящим из одного участника, который призван на военную службу по мобилизации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 в период с 21 сентября 2022 года до дня призыва на военную службу по мобилизации</w:t>
            </w:r>
          </w:p>
        </w:tc>
        <w:tc>
          <w:tcPr>
            <w:tcW w:w="1701" w:type="dxa"/>
          </w:tcPr>
          <w:p w:rsidR="005B37AC" w:rsidRDefault="005B37AC">
            <w:pPr>
              <w:pStyle w:val="ConsPlusNormal"/>
            </w:pPr>
            <w:r>
              <w:t>постановление Правительства автономного округа</w:t>
            </w:r>
          </w:p>
        </w:tc>
        <w:tc>
          <w:tcPr>
            <w:tcW w:w="1757" w:type="dxa"/>
          </w:tcPr>
          <w:p w:rsidR="005B37AC" w:rsidRDefault="005B37AC">
            <w:pPr>
              <w:pStyle w:val="ConsPlusNormal"/>
            </w:pPr>
            <w:r>
              <w:t>до 16 декабря 2022 года</w:t>
            </w:r>
          </w:p>
        </w:tc>
        <w:tc>
          <w:tcPr>
            <w:tcW w:w="2438" w:type="dxa"/>
          </w:tcPr>
          <w:p w:rsidR="005B37AC" w:rsidRDefault="005B37AC">
            <w:pPr>
              <w:pStyle w:val="ConsPlusNormal"/>
            </w:pPr>
            <w:r>
              <w:t>Департамент экономического развития автономного округа,</w:t>
            </w:r>
          </w:p>
          <w:p w:rsidR="005B37AC" w:rsidRDefault="005B37AC">
            <w:pPr>
              <w:pStyle w:val="ConsPlusNormal"/>
            </w:pPr>
            <w:r>
              <w:t>Фонд "Югорская региональная микрокредитная компания" (по согласованию)</w:t>
            </w:r>
          </w:p>
        </w:tc>
        <w:tc>
          <w:tcPr>
            <w:tcW w:w="2098" w:type="dxa"/>
          </w:tcPr>
          <w:p w:rsidR="005B37AC" w:rsidRDefault="005B37AC">
            <w:pPr>
              <w:pStyle w:val="ConsPlusNormal"/>
            </w:pPr>
            <w:r>
              <w:t>поддержка заемщиков</w:t>
            </w:r>
          </w:p>
        </w:tc>
      </w:tr>
      <w:tr w:rsidR="005B37AC">
        <w:tc>
          <w:tcPr>
            <w:tcW w:w="624" w:type="dxa"/>
          </w:tcPr>
          <w:p w:rsidR="005B37AC" w:rsidRDefault="005B37AC">
            <w:pPr>
              <w:pStyle w:val="ConsPlusNormal"/>
            </w:pPr>
            <w:r>
              <w:t>6.</w:t>
            </w:r>
          </w:p>
        </w:tc>
        <w:tc>
          <w:tcPr>
            <w:tcW w:w="3231" w:type="dxa"/>
          </w:tcPr>
          <w:p w:rsidR="005B37AC" w:rsidRDefault="005B37AC">
            <w:pPr>
              <w:pStyle w:val="ConsPlusNormal"/>
            </w:pPr>
            <w:r>
              <w:t>Предоставление отсрочки внесения арендной платы арендаторами государственного имущества на период прохождения ими военной службы по мобилизации</w:t>
            </w:r>
          </w:p>
        </w:tc>
        <w:tc>
          <w:tcPr>
            <w:tcW w:w="1701" w:type="dxa"/>
          </w:tcPr>
          <w:p w:rsidR="005B37AC" w:rsidRDefault="005B37AC">
            <w:pPr>
              <w:pStyle w:val="ConsPlusNormal"/>
            </w:pPr>
            <w:r>
              <w:t>постановление Правительства автономного округа</w:t>
            </w:r>
          </w:p>
        </w:tc>
        <w:tc>
          <w:tcPr>
            <w:tcW w:w="1757" w:type="dxa"/>
          </w:tcPr>
          <w:p w:rsidR="005B37AC" w:rsidRDefault="005B37AC">
            <w:pPr>
              <w:pStyle w:val="ConsPlusNormal"/>
            </w:pPr>
            <w:r>
              <w:t>до 16 декабря 2022 года</w:t>
            </w:r>
          </w:p>
        </w:tc>
        <w:tc>
          <w:tcPr>
            <w:tcW w:w="2438" w:type="dxa"/>
          </w:tcPr>
          <w:p w:rsidR="005B37AC" w:rsidRDefault="005B37AC">
            <w:pPr>
              <w:pStyle w:val="ConsPlusNormal"/>
            </w:pPr>
            <w:r>
              <w:t>Департамент по управлению государственным имуществом автономного округа</w:t>
            </w:r>
          </w:p>
        </w:tc>
        <w:tc>
          <w:tcPr>
            <w:tcW w:w="2098" w:type="dxa"/>
          </w:tcPr>
          <w:p w:rsidR="005B37AC" w:rsidRDefault="005B37AC">
            <w:pPr>
              <w:pStyle w:val="ConsPlusNormal"/>
            </w:pPr>
            <w:r>
              <w:t>поддержка граждан, предпринимателей и организаций</w:t>
            </w:r>
          </w:p>
        </w:tc>
      </w:tr>
      <w:tr w:rsidR="005B37AC">
        <w:tc>
          <w:tcPr>
            <w:tcW w:w="624" w:type="dxa"/>
          </w:tcPr>
          <w:p w:rsidR="005B37AC" w:rsidRDefault="005B37AC">
            <w:pPr>
              <w:pStyle w:val="ConsPlusNormal"/>
            </w:pPr>
            <w:r>
              <w:t>7.</w:t>
            </w:r>
          </w:p>
        </w:tc>
        <w:tc>
          <w:tcPr>
            <w:tcW w:w="3231" w:type="dxa"/>
          </w:tcPr>
          <w:p w:rsidR="005B37AC" w:rsidRDefault="005B37AC">
            <w:pPr>
              <w:pStyle w:val="ConsPlusNormal"/>
            </w:pPr>
            <w:r>
              <w:t>Предоставление возможности расторжения договоров аренды государственного имущества без применения штрафных санкций гражданам, призванным на военную службу по мобилизации</w:t>
            </w:r>
          </w:p>
        </w:tc>
        <w:tc>
          <w:tcPr>
            <w:tcW w:w="1701" w:type="dxa"/>
          </w:tcPr>
          <w:p w:rsidR="005B37AC" w:rsidRDefault="005B37AC">
            <w:pPr>
              <w:pStyle w:val="ConsPlusNormal"/>
            </w:pPr>
            <w:r>
              <w:t>постановление Правительства автономного округа</w:t>
            </w:r>
          </w:p>
        </w:tc>
        <w:tc>
          <w:tcPr>
            <w:tcW w:w="1757" w:type="dxa"/>
          </w:tcPr>
          <w:p w:rsidR="005B37AC" w:rsidRDefault="005B37AC">
            <w:pPr>
              <w:pStyle w:val="ConsPlusNormal"/>
            </w:pPr>
            <w:r>
              <w:t>до 16 декабря 2022 года</w:t>
            </w:r>
          </w:p>
        </w:tc>
        <w:tc>
          <w:tcPr>
            <w:tcW w:w="2438" w:type="dxa"/>
          </w:tcPr>
          <w:p w:rsidR="005B37AC" w:rsidRDefault="005B37AC">
            <w:pPr>
              <w:pStyle w:val="ConsPlusNormal"/>
            </w:pPr>
            <w:r>
              <w:t>Департамент по управлению государственным имуществом автономного округа</w:t>
            </w:r>
          </w:p>
        </w:tc>
        <w:tc>
          <w:tcPr>
            <w:tcW w:w="2098" w:type="dxa"/>
          </w:tcPr>
          <w:p w:rsidR="005B37AC" w:rsidRDefault="005B37AC">
            <w:pPr>
              <w:pStyle w:val="ConsPlusNormal"/>
            </w:pPr>
            <w:r>
              <w:t>поддержка граждан, предпринимателей и организаций</w:t>
            </w:r>
          </w:p>
        </w:tc>
      </w:tr>
      <w:tr w:rsidR="005B37AC">
        <w:tc>
          <w:tcPr>
            <w:tcW w:w="624" w:type="dxa"/>
          </w:tcPr>
          <w:p w:rsidR="005B37AC" w:rsidRDefault="005B37AC">
            <w:pPr>
              <w:pStyle w:val="ConsPlusNormal"/>
            </w:pPr>
            <w:r>
              <w:t>8.</w:t>
            </w:r>
          </w:p>
        </w:tc>
        <w:tc>
          <w:tcPr>
            <w:tcW w:w="3231" w:type="dxa"/>
          </w:tcPr>
          <w:p w:rsidR="005B37AC" w:rsidRDefault="005B37AC">
            <w:pPr>
              <w:pStyle w:val="ConsPlusNormal"/>
            </w:pPr>
            <w:r>
              <w:t>Освобождение от начисления пени, штрафов, неустойки, иных санкций за просрочку платежей по договорам купли-продажи жилых помещений, находящихся в государственной собственности, заключенным с гражданином, призванным на военную службу по мобилизации</w:t>
            </w:r>
          </w:p>
        </w:tc>
        <w:tc>
          <w:tcPr>
            <w:tcW w:w="1701" w:type="dxa"/>
          </w:tcPr>
          <w:p w:rsidR="005B37AC" w:rsidRDefault="005B37AC">
            <w:pPr>
              <w:pStyle w:val="ConsPlusNormal"/>
            </w:pPr>
            <w:r>
              <w:t>постановление Правительства автономного округа</w:t>
            </w:r>
          </w:p>
        </w:tc>
        <w:tc>
          <w:tcPr>
            <w:tcW w:w="1757" w:type="dxa"/>
          </w:tcPr>
          <w:p w:rsidR="005B37AC" w:rsidRDefault="005B37AC">
            <w:pPr>
              <w:pStyle w:val="ConsPlusNormal"/>
            </w:pPr>
            <w:r>
              <w:t>до 16 декабря 2022 года</w:t>
            </w:r>
          </w:p>
        </w:tc>
        <w:tc>
          <w:tcPr>
            <w:tcW w:w="2438" w:type="dxa"/>
          </w:tcPr>
          <w:p w:rsidR="005B37AC" w:rsidRDefault="005B37AC">
            <w:pPr>
              <w:pStyle w:val="ConsPlusNormal"/>
            </w:pPr>
            <w:r>
              <w:t>Департамент по управлению государственным имуществом автономного округа</w:t>
            </w:r>
          </w:p>
        </w:tc>
        <w:tc>
          <w:tcPr>
            <w:tcW w:w="2098" w:type="dxa"/>
          </w:tcPr>
          <w:p w:rsidR="005B37AC" w:rsidRDefault="005B37AC">
            <w:pPr>
              <w:pStyle w:val="ConsPlusNormal"/>
            </w:pPr>
            <w:r>
              <w:t>поддержка граждан</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15</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center"/>
      </w:pPr>
    </w:p>
    <w:p w:rsidR="005B37AC" w:rsidRDefault="005B37AC">
      <w:pPr>
        <w:pStyle w:val="ConsPlusTitle"/>
        <w:jc w:val="center"/>
      </w:pPr>
      <w:bookmarkStart w:id="36" w:name="P5222"/>
      <w:bookmarkEnd w:id="36"/>
      <w:r>
        <w:t>РЕГИОНАЛЬНЫЙ ПЛАН</w:t>
      </w:r>
    </w:p>
    <w:p w:rsidR="005B37AC" w:rsidRDefault="005B37AC">
      <w:pPr>
        <w:pStyle w:val="ConsPlusTitle"/>
        <w:jc w:val="center"/>
      </w:pPr>
      <w:r>
        <w:t>АДАПТАЦИИ К ИЗМЕНЕНИЯМ КЛИМАТА В ХАНТЫ-МАНСИЙСКОМ АВТОНОМНОМ</w:t>
      </w:r>
    </w:p>
    <w:p w:rsidR="005B37AC" w:rsidRDefault="005B37AC">
      <w:pPr>
        <w:pStyle w:val="ConsPlusTitle"/>
        <w:jc w:val="center"/>
      </w:pPr>
      <w:r>
        <w:t>ОКРУГЕ - ЮГРЕ</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(введен </w:t>
            </w:r>
            <w:hyperlink r:id="rId201">
              <w:r>
                <w:rPr>
                  <w:color w:val="0000FF"/>
                </w:rPr>
                <w:t>постановлением</w:t>
              </w:r>
            </w:hyperlink>
            <w:r>
              <w:rPr>
                <w:color w:val="392C69"/>
              </w:rPr>
              <w:t xml:space="preserve"> Правительства ХМАО - Югры от 08.12.2022 N 659-п;</w:t>
            </w:r>
          </w:p>
          <w:p w:rsidR="005B37AC" w:rsidRDefault="005B37AC">
            <w:pPr>
              <w:pStyle w:val="ConsPlusNormal"/>
              <w:jc w:val="center"/>
            </w:pPr>
            <w:r>
              <w:rPr>
                <w:color w:val="392C69"/>
              </w:rPr>
              <w:t xml:space="preserve">в ред. </w:t>
            </w:r>
            <w:hyperlink r:id="rId202">
              <w:r>
                <w:rPr>
                  <w:color w:val="0000FF"/>
                </w:rPr>
                <w:t>постановления</w:t>
              </w:r>
            </w:hyperlink>
            <w:r>
              <w:rPr>
                <w:color w:val="392C69"/>
              </w:rPr>
              <w:t xml:space="preserve"> Правительства ХМАО - Югры от 01.03.2024 N 72-п)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5B37AC">
        <w:tc>
          <w:tcPr>
            <w:tcW w:w="2154" w:type="dxa"/>
          </w:tcPr>
          <w:p w:rsidR="005B37AC" w:rsidRDefault="005B37AC">
            <w:pPr>
              <w:pStyle w:val="ConsPlusNormal"/>
            </w:pPr>
            <w:r>
              <w:t>1. Наименование субъекта адаптации</w:t>
            </w:r>
          </w:p>
        </w:tc>
        <w:tc>
          <w:tcPr>
            <w:tcW w:w="6917" w:type="dxa"/>
          </w:tcPr>
          <w:p w:rsidR="005B37AC" w:rsidRDefault="005B37AC">
            <w:pPr>
              <w:pStyle w:val="ConsPlusNormal"/>
            </w:pPr>
            <w:r>
              <w:t>Ханты-Мансийский автономный округ - Югра (отрасли экономики и социальная сфера)</w:t>
            </w:r>
          </w:p>
        </w:tc>
      </w:tr>
      <w:tr w:rsidR="005B37AC">
        <w:tc>
          <w:tcPr>
            <w:tcW w:w="2154" w:type="dxa"/>
          </w:tcPr>
          <w:p w:rsidR="005B37AC" w:rsidRDefault="005B37AC">
            <w:pPr>
              <w:pStyle w:val="ConsPlusNormal"/>
            </w:pPr>
            <w:r>
              <w:t>2. Общее описание характерных климатических рисков (ретроспективных и прогнозных)</w:t>
            </w:r>
          </w:p>
        </w:tc>
        <w:tc>
          <w:tcPr>
            <w:tcW w:w="6917" w:type="dxa"/>
          </w:tcPr>
          <w:p w:rsidR="005B37AC" w:rsidRDefault="005B37AC">
            <w:pPr>
              <w:pStyle w:val="ConsPlusNormal"/>
            </w:pPr>
            <w:r>
              <w:t>Для территории Ханты-Мансийского автономного округа - Югры (далее - автономный округ) в той или иной степени свойственны 24 климатических риска: оползни, сели, лавины, абразия и термоабразия, переработка берегов водохранилищ, озер, карст, суффозия, просадочность лессовых пород, подтопление территории, эрозия плоскостная и овражная, русловые деформации, термоэрозия овражная, термокарст, пучение, солифлюкция, наледеобразование, наводнение, ураганы, смерчи, сильный ветер, жара, засуха, заморозки, град, сильные атмосферные осадки, пожарная опасность в лесах. Одно и то же явление может проявляться не каждый год и в разные периоды носить характер от умеренно опасного до катастрофического. Анализ показывает, что количество опасных явлений катастрофического уровня на территории автономного округа приблизительно в 3 раза меньше, чем опасных и умеренно опасных.</w:t>
            </w:r>
          </w:p>
          <w:p w:rsidR="005B37AC" w:rsidRDefault="005B37AC">
            <w:pPr>
              <w:pStyle w:val="ConsPlusNormal"/>
            </w:pPr>
            <w:r>
              <w:t>Из всех климатических рисков, которые могут достигать катастрофического уровня, наибольшие ущербы наносят наводнения.</w:t>
            </w:r>
          </w:p>
          <w:p w:rsidR="005B37AC" w:rsidRDefault="005B37AC">
            <w:pPr>
              <w:pStyle w:val="ConsPlusNormal"/>
            </w:pPr>
            <w:r>
              <w:t>К середине XXI века по отношению к концу XX века в западной и юго-западной части региона возможно повышение температуры воздуха летнего сезона на 2 - 3 °C, в восточной части - на 1 - 2 °C. Суммы осадков летом могут возрасти на 5 - 10%. Зимой возможен еще более сильный рост температуры воздуха - на 5 - 8 °C. Увеличение сумм осадков в зимний сезон на большей части автономного округа ожидается в диапазоне 20 - 40%. Регион по-прежнему останется в зоне достаточного и избыточного увлажнения. Продолжительность залегания снежного покрова будет уменьшаться в соответствии с повышением сезонной температуры. Средняя скорость ветра незначительно уменьшится, как и на большей части территории страны.</w:t>
            </w:r>
          </w:p>
          <w:p w:rsidR="005B37AC" w:rsidRDefault="005B37AC">
            <w:pPr>
              <w:pStyle w:val="ConsPlusNormal"/>
            </w:pPr>
            <w:r>
              <w:t>К середине и концу XXI века (в зависимости от сценариев изменения климата) по отношению к началу XX века прогнозируется повышение минимальных температур на 3 - 7 °C и сокращение количества морозных дней на 17 - 48. Максимальные температуры вырастут на 2 - 6 °C, количество дней с температурой выше +35 °C увеличится на 5 - 18. Максимальное количество последовательно сухих дней (с осадками &lt; 1 мм) в большинстве сценариев сокращается, но в некоторых увеличивается на 3 - 5 дней. Скорость наиболее сильных ветров увеличивается на 1 - 3%.</w:t>
            </w:r>
          </w:p>
          <w:p w:rsidR="005B37AC" w:rsidRDefault="005B37AC">
            <w:pPr>
              <w:pStyle w:val="ConsPlusNormal"/>
            </w:pPr>
            <w:r>
              <w:t>Увеличение количества осадков может отразиться на увеличении вероятности и силы паводков</w:t>
            </w:r>
          </w:p>
        </w:tc>
      </w:tr>
      <w:tr w:rsidR="005B37AC">
        <w:tc>
          <w:tcPr>
            <w:tcW w:w="2154" w:type="dxa"/>
          </w:tcPr>
          <w:p w:rsidR="005B37AC" w:rsidRDefault="005B37AC">
            <w:pPr>
              <w:pStyle w:val="ConsPlusNormal"/>
            </w:pPr>
            <w:r>
              <w:t>3. Информация о наличии и распространенности климатических рисков опасного уровня (при наличии)</w:t>
            </w:r>
          </w:p>
        </w:tc>
        <w:tc>
          <w:tcPr>
            <w:tcW w:w="6917" w:type="dxa"/>
          </w:tcPr>
          <w:p w:rsidR="005B37AC" w:rsidRDefault="005B37AC">
            <w:pPr>
              <w:pStyle w:val="ConsPlusNormal"/>
            </w:pPr>
            <w:r>
              <w:t>В границах автономного округа распространены 17 климатических рисков опасного уровня: оползни, сели, лавины, абразия и термоабразия, суффозия, эрозия плоскостная и овражная, русловые деформации, солифлюкция, наледеобразование, наводнение, ураганы, смерчи, сильный ветер, жара, засуха, заморозки, град, сильные атмосферные осадки, пожарная опасность в лесах</w:t>
            </w:r>
          </w:p>
        </w:tc>
      </w:tr>
      <w:tr w:rsidR="005B37AC">
        <w:tc>
          <w:tcPr>
            <w:tcW w:w="2154" w:type="dxa"/>
          </w:tcPr>
          <w:p w:rsidR="005B37AC" w:rsidRDefault="005B37AC">
            <w:pPr>
              <w:pStyle w:val="ConsPlusNormal"/>
            </w:pPr>
            <w:r>
              <w:t>4. Информация о пороговых значениях для деятельности и показателе уязвимости (при наличии)</w:t>
            </w:r>
          </w:p>
        </w:tc>
        <w:tc>
          <w:tcPr>
            <w:tcW w:w="6917" w:type="dxa"/>
          </w:tcPr>
          <w:p w:rsidR="005B37AC" w:rsidRDefault="005B37AC">
            <w:pPr>
              <w:pStyle w:val="ConsPlusNormal"/>
            </w:pPr>
            <w:r>
              <w:t xml:space="preserve">Определение пороговых значений чувствительности (работоспособности) объекта воздействия при наличии фактора (факторов) климата различной интенсивности и продолжительности для автономного округа представлено в </w:t>
            </w:r>
            <w:hyperlink w:anchor="P5582">
              <w:r>
                <w:rPr>
                  <w:color w:val="0000FF"/>
                </w:rPr>
                <w:t>таблице 1</w:t>
              </w:r>
            </w:hyperlink>
          </w:p>
        </w:tc>
      </w:tr>
      <w:tr w:rsidR="005B37AC">
        <w:tc>
          <w:tcPr>
            <w:tcW w:w="2154" w:type="dxa"/>
          </w:tcPr>
          <w:p w:rsidR="005B37AC" w:rsidRDefault="005B37AC">
            <w:pPr>
              <w:pStyle w:val="ConsPlusNormal"/>
            </w:pPr>
            <w:r>
              <w:t>5. Общее описание информации о зафиксированном ущербе в результате воздействия климатических рисков (при наличии)</w:t>
            </w:r>
          </w:p>
        </w:tc>
        <w:tc>
          <w:tcPr>
            <w:tcW w:w="6917" w:type="dxa"/>
          </w:tcPr>
          <w:p w:rsidR="005B37AC" w:rsidRDefault="005B37AC">
            <w:pPr>
              <w:pStyle w:val="ConsPlusNormal"/>
            </w:pPr>
            <w:r>
              <w:t>В 2012 году в городе Покачи в результате шквального ветра произошла чрезвычайная ситуация и нанесен ущерб жилому фонду на сумму ущерба составила 1387 тыс. рублей.</w:t>
            </w:r>
          </w:p>
          <w:p w:rsidR="005B37AC" w:rsidRDefault="005B37AC">
            <w:pPr>
              <w:pStyle w:val="ConsPlusNormal"/>
            </w:pPr>
            <w:r>
              <w:t>В Ханты-Мансийском муниципальном районе причинен ущерб в результате крупных лесных пожаров на сумму 1896 тыс. рублей.</w:t>
            </w:r>
          </w:p>
          <w:p w:rsidR="005B37AC" w:rsidRDefault="005B37AC">
            <w:pPr>
              <w:pStyle w:val="ConsPlusNormal"/>
            </w:pPr>
            <w:r>
              <w:t>В 2013 году в результате сильных атмосферных осадков (обильные снегопады, метель) причинен косвенный экономический ущерб в связи с недовыполненными рейсами на объектах транспортной инфраструктуры автономного округа на сумму 5960 тыс. рублей.</w:t>
            </w:r>
          </w:p>
          <w:p w:rsidR="005B37AC" w:rsidRDefault="005B37AC">
            <w:pPr>
              <w:pStyle w:val="ConsPlusNormal"/>
            </w:pPr>
            <w:r>
              <w:t>В 2014 году в Ханты-Мансийском муниципальном районе в результате половодья зафиксирован экономический ущерб на сумму 1500 тыс. рублей.</w:t>
            </w:r>
          </w:p>
          <w:p w:rsidR="005B37AC" w:rsidRDefault="005B37AC">
            <w:pPr>
              <w:pStyle w:val="ConsPlusNormal"/>
            </w:pPr>
            <w:r>
              <w:t>В 2015 году в результате половодья: в Белоярском муниципальном районе зафиксирован экономический ущерб жилому фонду в результате подтопления домохозяйств на сумму 265 тыс. рублей. Пострадавших объектов - 19 единиц, площадь пострадавшего жилого фонда 0,340 тыс. кв. метров, в городе Лангепасе зафиксирован ущерб жилому фонду, транспортной инфраструктуре и другим объектам на сумму 4974 тыс. рублей, в городе Нижневартовске произошло затопление значительной части территорий садово-огороднических объединений граждан, расположенных в пойме реки Обь, сумма ущерба составила 893300 тыс. рублей, в городе Сургуте выявлены подтопленные, а также непригодные для жилья жилые строения, сумма ущерба составила 20339 тыс. рублей, в городском поселении Пойковский зафиксирован ущерб на сумму 610 тыс. рублей, в сельском поселении Усть-Юган зафиксирован ущерб жилому фонду, транспортной инфраструктуре и другим объектам на сумму 1563 тыс. рублей, в сельском поселении Салым зафиксирован ущерб жилому фонду на сумму 340 тыс. рублей, в Нижневартовском муниципальном районе зафиксирован ущерб жилому фонду на сумму 549 тыс. рублей, в Ханты-Мансийском муниципальном районе зафиксирован ущерб объектам транспортной инфраструктуры и другой экономический ущерб на сумму 115355 тыс. рублей. В городе Нефтеюганске в связи с подтоплением участка автодороги в результате паводка зафиксирован экономический ущерб объектам транспортной инфраструктуры на сумму 775 тыс. рублей.</w:t>
            </w:r>
          </w:p>
          <w:p w:rsidR="005B37AC" w:rsidRDefault="005B37AC">
            <w:pPr>
              <w:pStyle w:val="ConsPlusNormal"/>
            </w:pPr>
            <w:r>
              <w:t>В 2016 году в городе Нефтеюганске в результате неблагоприятных погодных явлений (сильного ветра) зафиксирован экономический ущерб объектам образования и культуры на сумму 1361 тыс. рублей. В Ханты-Мансийском муниципальном районе из-за половодья зафиксирован экономический ущерб на сумму 1670 тыс. рублей, в результате сильного ветра зафиксирован прямой экономический ущерб жилому фонду на сумму 2256 тыс. рублей. В Березовском муниципальном районе в результате половодья зафиксирован ущерб жилому фонду на сумму 9 тыс. рублей.</w:t>
            </w:r>
          </w:p>
          <w:p w:rsidR="005B37AC" w:rsidRDefault="005B37AC">
            <w:pPr>
              <w:pStyle w:val="ConsPlusNormal"/>
            </w:pPr>
            <w:r>
              <w:t>В 2017 году в Березовском муниципальном районе в результате половодья зафиксирован ущерб жилому фонду, транспортной инфраструктуре и другим объектам на сумму 33318 тыс. рублей.</w:t>
            </w:r>
          </w:p>
          <w:p w:rsidR="005B37AC" w:rsidRDefault="005B37AC">
            <w:pPr>
              <w:pStyle w:val="ConsPlusNormal"/>
            </w:pPr>
            <w:r>
              <w:t>В 2018 году в Нижневартовском муниципальном районе в результате воздействия паводковых вод зафиксирован ущерб на сумму 5000 тыс. рублей.</w:t>
            </w:r>
          </w:p>
          <w:p w:rsidR="005B37AC" w:rsidRDefault="005B37AC">
            <w:pPr>
              <w:pStyle w:val="ConsPlusNormal"/>
            </w:pPr>
            <w:r>
              <w:t>В 2019 году в Березовском муниципальном районе в результате половодья зафиксирован ущерб жилому фонду на сумму 384 тыс. рублей.</w:t>
            </w:r>
          </w:p>
          <w:p w:rsidR="005B37AC" w:rsidRDefault="005B37AC">
            <w:pPr>
              <w:pStyle w:val="ConsPlusNormal"/>
            </w:pPr>
            <w:r>
              <w:t>В 2020 году в результате половодья: в Березовском муниципальном районе зафиксирован ущерб жилому фонду на сумму 354 тыс. рублей, в Ханты-Мансийском муниципальном районе - экономический ущерб на сумму 43886 тыс. рублей.</w:t>
            </w:r>
          </w:p>
          <w:p w:rsidR="005B37AC" w:rsidRDefault="005B37AC">
            <w:pPr>
              <w:pStyle w:val="ConsPlusNormal"/>
            </w:pPr>
            <w:r>
              <w:t>В 2021 году в Ханты-Мансийском муниципальном районе в результате обильных снегопадов зафиксирован экономический ущерб на сумму 1 941 тыс. рублей</w:t>
            </w:r>
          </w:p>
        </w:tc>
      </w:tr>
      <w:tr w:rsidR="005B37AC">
        <w:tc>
          <w:tcPr>
            <w:tcW w:w="2154" w:type="dxa"/>
          </w:tcPr>
          <w:p w:rsidR="005B37AC" w:rsidRDefault="005B37AC">
            <w:pPr>
              <w:pStyle w:val="ConsPlusNormal"/>
            </w:pPr>
            <w:r>
              <w:t>6. Описание новых возможностей для развития в связи с изменением климата (при наличии)</w:t>
            </w:r>
          </w:p>
        </w:tc>
        <w:tc>
          <w:tcPr>
            <w:tcW w:w="6917" w:type="dxa"/>
          </w:tcPr>
          <w:p w:rsidR="005B37AC" w:rsidRDefault="005B37AC">
            <w:pPr>
              <w:pStyle w:val="ConsPlusNormal"/>
            </w:pPr>
            <w:r>
              <w:t>Прогнозное повышение температуры воздуха и суммы осадков может быть использовано в качестве благоприятных факторов, которые повлекут за собой:</w:t>
            </w:r>
          </w:p>
          <w:p w:rsidR="005B37AC" w:rsidRDefault="005B37AC">
            <w:pPr>
              <w:pStyle w:val="ConsPlusNormal"/>
            </w:pPr>
            <w:r>
              <w:t>сокращение продолжительности отопительного периода;</w:t>
            </w:r>
          </w:p>
          <w:p w:rsidR="005B37AC" w:rsidRDefault="005B37AC">
            <w:pPr>
              <w:pStyle w:val="ConsPlusNormal"/>
            </w:pPr>
            <w:r>
              <w:t>уменьшение уровня потребления энергии в холодный период года;</w:t>
            </w:r>
          </w:p>
          <w:p w:rsidR="005B37AC" w:rsidRDefault="005B37AC">
            <w:pPr>
              <w:pStyle w:val="ConsPlusNormal"/>
            </w:pPr>
            <w:r>
              <w:t>увеличение продолжительности вегетационного периода растений;</w:t>
            </w:r>
          </w:p>
          <w:p w:rsidR="005B37AC" w:rsidRDefault="005B37AC">
            <w:pPr>
              <w:pStyle w:val="ConsPlusNormal"/>
            </w:pPr>
            <w:r>
              <w:t>увеличение урожайности сельскохозяйственных культур;</w:t>
            </w:r>
          </w:p>
          <w:p w:rsidR="005B37AC" w:rsidRDefault="005B37AC">
            <w:pPr>
              <w:pStyle w:val="ConsPlusNormal"/>
            </w:pPr>
            <w:r>
              <w:t>увеличение судоходного периода на реках</w:t>
            </w:r>
          </w:p>
        </w:tc>
      </w:tr>
    </w:tbl>
    <w:p w:rsidR="005B37AC" w:rsidRDefault="005B37AC">
      <w:pPr>
        <w:pStyle w:val="ConsPlusNormal"/>
        <w:ind w:firstLine="540"/>
        <w:jc w:val="both"/>
      </w:pPr>
    </w:p>
    <w:p w:rsidR="005B37AC" w:rsidRDefault="005B37AC">
      <w:pPr>
        <w:pStyle w:val="ConsPlusTitle"/>
        <w:jc w:val="center"/>
        <w:outlineLvl w:val="1"/>
      </w:pPr>
      <w:r>
        <w:t>Раздел I. ПЕРЕЧЕНЬ ПРИОРИТЕТНЫХ АДАПТАЦИОННЫХ МЕРОПРИЯТИЙ</w:t>
      </w:r>
    </w:p>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627"/>
        <w:gridCol w:w="2891"/>
        <w:gridCol w:w="2742"/>
        <w:gridCol w:w="2438"/>
      </w:tblGrid>
      <w:tr w:rsidR="005B37AC">
        <w:tc>
          <w:tcPr>
            <w:tcW w:w="562" w:type="dxa"/>
          </w:tcPr>
          <w:p w:rsidR="005B37AC" w:rsidRDefault="005B37AC">
            <w:pPr>
              <w:pStyle w:val="ConsPlusNormal"/>
              <w:jc w:val="center"/>
            </w:pPr>
            <w:r>
              <w:t>N п/п</w:t>
            </w:r>
          </w:p>
        </w:tc>
        <w:tc>
          <w:tcPr>
            <w:tcW w:w="2627" w:type="dxa"/>
          </w:tcPr>
          <w:p w:rsidR="005B37AC" w:rsidRDefault="005B37AC">
            <w:pPr>
              <w:pStyle w:val="ConsPlusNormal"/>
              <w:jc w:val="center"/>
            </w:pPr>
            <w:r>
              <w:t>Наименование мероприятия</w:t>
            </w:r>
          </w:p>
        </w:tc>
        <w:tc>
          <w:tcPr>
            <w:tcW w:w="2891" w:type="dxa"/>
          </w:tcPr>
          <w:p w:rsidR="005B37AC" w:rsidRDefault="005B37AC">
            <w:pPr>
              <w:pStyle w:val="ConsPlusNormal"/>
              <w:jc w:val="center"/>
            </w:pPr>
            <w:r>
              <w:t>Срок проведения</w:t>
            </w:r>
          </w:p>
        </w:tc>
        <w:tc>
          <w:tcPr>
            <w:tcW w:w="2742" w:type="dxa"/>
          </w:tcPr>
          <w:p w:rsidR="005B37AC" w:rsidRDefault="005B37AC">
            <w:pPr>
              <w:pStyle w:val="ConsPlusNormal"/>
              <w:jc w:val="center"/>
            </w:pPr>
            <w:r>
              <w:t>Ожидаемый результат</w:t>
            </w:r>
          </w:p>
        </w:tc>
        <w:tc>
          <w:tcPr>
            <w:tcW w:w="2438" w:type="dxa"/>
          </w:tcPr>
          <w:p w:rsidR="005B37AC" w:rsidRDefault="005B37AC">
            <w:pPr>
              <w:pStyle w:val="ConsPlusNormal"/>
              <w:jc w:val="center"/>
            </w:pPr>
            <w:r>
              <w:t>Исполнитель</w:t>
            </w:r>
          </w:p>
        </w:tc>
      </w:tr>
      <w:tr w:rsidR="005B37AC">
        <w:tc>
          <w:tcPr>
            <w:tcW w:w="11260" w:type="dxa"/>
            <w:gridSpan w:val="5"/>
          </w:tcPr>
          <w:p w:rsidR="005B37AC" w:rsidRDefault="005B37AC">
            <w:pPr>
              <w:pStyle w:val="ConsPlusNormal"/>
            </w:pPr>
            <w:r>
              <w:t>1. В сфере природопользования</w:t>
            </w:r>
          </w:p>
        </w:tc>
      </w:tr>
      <w:tr w:rsidR="005B37AC">
        <w:tc>
          <w:tcPr>
            <w:tcW w:w="562" w:type="dxa"/>
          </w:tcPr>
          <w:p w:rsidR="005B37AC" w:rsidRDefault="005B37AC">
            <w:pPr>
              <w:pStyle w:val="ConsPlusNormal"/>
            </w:pPr>
            <w:r>
              <w:t>1.</w:t>
            </w:r>
          </w:p>
        </w:tc>
        <w:tc>
          <w:tcPr>
            <w:tcW w:w="2627" w:type="dxa"/>
          </w:tcPr>
          <w:p w:rsidR="005B37AC" w:rsidRDefault="005B37AC">
            <w:pPr>
              <w:pStyle w:val="ConsPlusNormal"/>
            </w:pPr>
            <w:r>
              <w:t>Разъяснительная работа с населением (вручение памяток/листовок) о недопустимости нарушения Правил пожарной безопасности в лесах, тушении оставленных без присмотра костров, информирование, обобщение правоприменительной практики, объявление предостережений, консультирование, профилактические визиты</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Предупреждение возникновения и распространения лесных пожаров, возникающих по вине человека</w:t>
            </w:r>
          </w:p>
        </w:tc>
        <w:tc>
          <w:tcPr>
            <w:tcW w:w="2438" w:type="dxa"/>
          </w:tcPr>
          <w:p w:rsidR="005B37AC" w:rsidRDefault="005B37AC">
            <w:pPr>
              <w:pStyle w:val="ConsPlusNormal"/>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tc>
      </w:tr>
      <w:tr w:rsidR="005B37AC">
        <w:tc>
          <w:tcPr>
            <w:tcW w:w="562" w:type="dxa"/>
          </w:tcPr>
          <w:p w:rsidR="005B37AC" w:rsidRDefault="005B37AC">
            <w:pPr>
              <w:pStyle w:val="ConsPlusNormal"/>
            </w:pPr>
            <w:r>
              <w:t>2.</w:t>
            </w:r>
          </w:p>
        </w:tc>
        <w:tc>
          <w:tcPr>
            <w:tcW w:w="2627" w:type="dxa"/>
          </w:tcPr>
          <w:p w:rsidR="005B37AC" w:rsidRDefault="005B37AC">
            <w:pPr>
              <w:pStyle w:val="ConsPlusNormal"/>
            </w:pPr>
            <w:r>
              <w:t>Повышение продуктивности лесов - проведение рубок ухода за лесом, принятие мер по использованию запасов древесины погибших и поврежденных насаждений</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Восстановление лесных насаждений, сохранение экологического потенциала лесов, повышение устойчивости лесов</w:t>
            </w:r>
          </w:p>
        </w:tc>
        <w:tc>
          <w:tcPr>
            <w:tcW w:w="2438" w:type="dxa"/>
          </w:tcPr>
          <w:p w:rsidR="005B37AC" w:rsidRDefault="005B37AC">
            <w:pPr>
              <w:pStyle w:val="ConsPlusNormal"/>
            </w:pPr>
            <w:r>
              <w:t>Департамент недропользования и природных ресурсов Ханты-Мансийского автономного округа - Югры (далее - Депнедра и природных ресурсов Югры), бюджетное учреждение Ханты-Мансийского автономного округа - Югры "База авиационной и наземной охраны лесов" (по согласованию)</w:t>
            </w:r>
          </w:p>
        </w:tc>
      </w:tr>
      <w:tr w:rsidR="005B37AC">
        <w:tc>
          <w:tcPr>
            <w:tcW w:w="562" w:type="dxa"/>
          </w:tcPr>
          <w:p w:rsidR="005B37AC" w:rsidRDefault="005B37AC">
            <w:pPr>
              <w:pStyle w:val="ConsPlusNormal"/>
            </w:pPr>
            <w:r>
              <w:t>3.</w:t>
            </w:r>
          </w:p>
        </w:tc>
        <w:tc>
          <w:tcPr>
            <w:tcW w:w="2627" w:type="dxa"/>
          </w:tcPr>
          <w:p w:rsidR="005B37AC" w:rsidRDefault="005B37AC">
            <w:pPr>
              <w:pStyle w:val="ConsPlusNormal"/>
            </w:pPr>
            <w:r>
              <w:t>Развитие системы особо охраняемых природных территорий: создание особо охраняемых природных территорий, проведение биотехнических мероприятий по поддержанию численности двух ключевых видов объектов животного мира на особо охраняемых природных территориях (западно-сибирский речной бобр, дикий северный олень)</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Увеличение площади особо охраняемых природных территорий, поддержание стабильной численности западно-сибирского речного бобра и дикого северного оленя</w:t>
            </w:r>
          </w:p>
        </w:tc>
        <w:tc>
          <w:tcPr>
            <w:tcW w:w="2438" w:type="dxa"/>
          </w:tcPr>
          <w:p w:rsidR="005B37AC" w:rsidRDefault="005B37AC">
            <w:pPr>
              <w:pStyle w:val="ConsPlusNormal"/>
            </w:pPr>
            <w:r>
              <w:t>Депнедра и природных ресурсов Югры</w:t>
            </w:r>
          </w:p>
        </w:tc>
      </w:tr>
      <w:tr w:rsidR="005B37AC">
        <w:tc>
          <w:tcPr>
            <w:tcW w:w="562" w:type="dxa"/>
          </w:tcPr>
          <w:p w:rsidR="005B37AC" w:rsidRDefault="005B37AC">
            <w:pPr>
              <w:pStyle w:val="ConsPlusNormal"/>
            </w:pPr>
            <w:r>
              <w:t>4.</w:t>
            </w:r>
          </w:p>
        </w:tc>
        <w:tc>
          <w:tcPr>
            <w:tcW w:w="2627" w:type="dxa"/>
          </w:tcPr>
          <w:p w:rsidR="005B37AC" w:rsidRDefault="005B37AC">
            <w:pPr>
              <w:pStyle w:val="ConsPlusNormal"/>
            </w:pPr>
            <w:r>
              <w:t>Очистка от бытового мусора и древесного хлама берегов водных объектов Ханты-Мансийского автономного округа - Югры</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tc>
        <w:tc>
          <w:tcPr>
            <w:tcW w:w="2742" w:type="dxa"/>
          </w:tcPr>
          <w:p w:rsidR="005B37AC" w:rsidRDefault="005B37AC">
            <w:pPr>
              <w:pStyle w:val="ConsPlusNormal"/>
            </w:pPr>
            <w:r>
              <w:t>Улучшение компонентов окружающей среды, повышение общих экологических показателей состояния водоемов за счет очистки прибрежных территорий</w:t>
            </w:r>
          </w:p>
        </w:tc>
        <w:tc>
          <w:tcPr>
            <w:tcW w:w="2438" w:type="dxa"/>
          </w:tcPr>
          <w:p w:rsidR="005B37AC" w:rsidRDefault="005B37AC">
            <w:pPr>
              <w:pStyle w:val="ConsPlusNormal"/>
            </w:pPr>
            <w:r>
              <w:t>Природнадзор Югры,</w:t>
            </w:r>
          </w:p>
          <w:p w:rsidR="005B37AC" w:rsidRDefault="005B37AC">
            <w:pPr>
              <w:pStyle w:val="ConsPlusNormal"/>
            </w:pPr>
            <w:r>
              <w:t>муниципальные образования Ханты-Мансийского автономного округа - Югры (по согласованию)</w:t>
            </w:r>
          </w:p>
        </w:tc>
      </w:tr>
      <w:tr w:rsidR="005B37AC">
        <w:tc>
          <w:tcPr>
            <w:tcW w:w="562" w:type="dxa"/>
          </w:tcPr>
          <w:p w:rsidR="005B37AC" w:rsidRDefault="005B37AC">
            <w:pPr>
              <w:pStyle w:val="ConsPlusNormal"/>
            </w:pPr>
            <w:r>
              <w:t>5.</w:t>
            </w:r>
          </w:p>
        </w:tc>
        <w:tc>
          <w:tcPr>
            <w:tcW w:w="2627" w:type="dxa"/>
          </w:tcPr>
          <w:p w:rsidR="005B37AC" w:rsidRDefault="005B37AC">
            <w:pPr>
              <w:pStyle w:val="ConsPlusNormal"/>
            </w:pPr>
            <w:r>
              <w:t>Выявление и ликвидация мест несанкционированного размещения отходов производства и потребления</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Сохранение экосистем, снижение негативного воздействия на окружающую среду, уменьшение выбросов углекислого газа в атмосферу, снижение уровня пожарной опасности в Ханты-Мансийском автономном округе - Югре</w:t>
            </w:r>
          </w:p>
        </w:tc>
        <w:tc>
          <w:tcPr>
            <w:tcW w:w="2438" w:type="dxa"/>
          </w:tcPr>
          <w:p w:rsidR="005B37AC" w:rsidRDefault="005B37AC">
            <w:pPr>
              <w:pStyle w:val="ConsPlusNormal"/>
            </w:pPr>
            <w:r>
              <w:t>Природнадзор Югры, муниципальные образования Ханты-Мансийского автономного округа - Югры (по согласованию)</w:t>
            </w:r>
          </w:p>
        </w:tc>
      </w:tr>
      <w:tr w:rsidR="005B37AC">
        <w:tc>
          <w:tcPr>
            <w:tcW w:w="11260" w:type="dxa"/>
            <w:gridSpan w:val="5"/>
          </w:tcPr>
          <w:p w:rsidR="005B37AC" w:rsidRDefault="005B37AC">
            <w:pPr>
              <w:pStyle w:val="ConsPlusNormal"/>
            </w:pPr>
            <w:r>
              <w:t>2. В области гражданской обороны, защиты населения и территорий от чрезвычайных ситуаций природного и техногенного характера</w:t>
            </w:r>
          </w:p>
        </w:tc>
      </w:tr>
      <w:tr w:rsidR="005B37AC">
        <w:tblPrEx>
          <w:tblBorders>
            <w:insideH w:val="nil"/>
          </w:tblBorders>
        </w:tblPrEx>
        <w:tc>
          <w:tcPr>
            <w:tcW w:w="562" w:type="dxa"/>
            <w:tcBorders>
              <w:bottom w:val="nil"/>
            </w:tcBorders>
          </w:tcPr>
          <w:p w:rsidR="005B37AC" w:rsidRDefault="005B37AC">
            <w:pPr>
              <w:pStyle w:val="ConsPlusNormal"/>
            </w:pPr>
            <w:r>
              <w:t>6.</w:t>
            </w:r>
          </w:p>
        </w:tc>
        <w:tc>
          <w:tcPr>
            <w:tcW w:w="2627" w:type="dxa"/>
            <w:tcBorders>
              <w:bottom w:val="nil"/>
            </w:tcBorders>
          </w:tcPr>
          <w:p w:rsidR="005B37AC" w:rsidRDefault="005B37AC">
            <w:pPr>
              <w:pStyle w:val="ConsPlusNormal"/>
            </w:pPr>
            <w:r>
              <w:t>Строительство объекта "Участок набережной протоки Кривуля в г. Сургуте" (включает берегоукрепительное сооружение полуоткосного профиля)</w:t>
            </w:r>
          </w:p>
        </w:tc>
        <w:tc>
          <w:tcPr>
            <w:tcW w:w="2891" w:type="dxa"/>
            <w:tcBorders>
              <w:bottom w:val="nil"/>
            </w:tcBorders>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tc>
        <w:tc>
          <w:tcPr>
            <w:tcW w:w="2742" w:type="dxa"/>
            <w:tcBorders>
              <w:bottom w:val="nil"/>
            </w:tcBorders>
          </w:tcPr>
          <w:p w:rsidR="005B37AC" w:rsidRDefault="005B37AC">
            <w:pPr>
              <w:pStyle w:val="ConsPlusNormal"/>
            </w:pPr>
            <w:r>
              <w:t>Обеспечение безопасности населения, снижение экономического ущерба и предотвращение чрезвычайных ситуаций в результате подъема уровня воды и подтопления жилой и сельскохозяйственной территории</w:t>
            </w:r>
          </w:p>
        </w:tc>
        <w:tc>
          <w:tcPr>
            <w:tcW w:w="2438" w:type="dxa"/>
            <w:tcBorders>
              <w:bottom w:val="nil"/>
            </w:tcBorders>
          </w:tcPr>
          <w:p w:rsidR="005B37AC" w:rsidRDefault="005B37AC">
            <w:pPr>
              <w:pStyle w:val="ConsPlusNormal"/>
            </w:pPr>
            <w:r>
              <w:t>Департамент строительства и жилищно-коммунального комплекса Ханты-Мансийского автономного округа - Югры (далее - Депстрой и ЖКК Югры),</w:t>
            </w:r>
          </w:p>
          <w:p w:rsidR="005B37AC" w:rsidRDefault="005B37AC">
            <w:pPr>
              <w:pStyle w:val="ConsPlusNormal"/>
            </w:pPr>
            <w:r>
              <w:t>муниципальное образование городской округ Сургут</w:t>
            </w:r>
          </w:p>
          <w:p w:rsidR="005B37AC" w:rsidRDefault="005B37AC">
            <w:pPr>
              <w:pStyle w:val="ConsPlusNormal"/>
            </w:pPr>
            <w:r>
              <w:t>(по согласованию)</w:t>
            </w:r>
          </w:p>
        </w:tc>
      </w:tr>
      <w:tr w:rsidR="005B37AC">
        <w:tblPrEx>
          <w:tblBorders>
            <w:insideH w:val="nil"/>
          </w:tblBorders>
        </w:tblPrEx>
        <w:tc>
          <w:tcPr>
            <w:tcW w:w="11260" w:type="dxa"/>
            <w:gridSpan w:val="5"/>
            <w:tcBorders>
              <w:top w:val="nil"/>
            </w:tcBorders>
          </w:tcPr>
          <w:p w:rsidR="005B37AC" w:rsidRDefault="005B37AC">
            <w:pPr>
              <w:pStyle w:val="ConsPlusNormal"/>
              <w:jc w:val="both"/>
            </w:pPr>
            <w:r>
              <w:t xml:space="preserve">(в ред. </w:t>
            </w:r>
            <w:hyperlink r:id="rId203">
              <w:r>
                <w:rPr>
                  <w:color w:val="0000FF"/>
                </w:rPr>
                <w:t>постановления</w:t>
              </w:r>
            </w:hyperlink>
            <w:r>
              <w:t xml:space="preserve"> Правительства ХМАО - Югры от 01.03.2024 N 72-п)</w:t>
            </w:r>
          </w:p>
        </w:tc>
      </w:tr>
      <w:tr w:rsidR="005B37AC">
        <w:tc>
          <w:tcPr>
            <w:tcW w:w="562" w:type="dxa"/>
          </w:tcPr>
          <w:p w:rsidR="005B37AC" w:rsidRDefault="005B37AC">
            <w:pPr>
              <w:pStyle w:val="ConsPlusNormal"/>
            </w:pPr>
            <w:r>
              <w:t>7.</w:t>
            </w:r>
          </w:p>
        </w:tc>
        <w:tc>
          <w:tcPr>
            <w:tcW w:w="2627" w:type="dxa"/>
          </w:tcPr>
          <w:p w:rsidR="005B37AC" w:rsidRDefault="005B37AC">
            <w:pPr>
              <w:pStyle w:val="ConsPlusNormal"/>
            </w:pPr>
            <w:r>
              <w:t>Поддержание резервов материальных ресурсов (запасов) Ханты-Мансийского автономного округа - Югры, созданных для ликвидации чрезвычайных ситуаций межмуниципального и регионального характера, соответствующим уровням климатических рисков</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Оперативное привлечение необходимых материально-технических средств для ликвидации чрезвычайных ситуаций, организация первоочередного жизнеобеспечения населения, развертывания и содержания пунктов временного размещения и питания пострадавшего населения</w:t>
            </w:r>
          </w:p>
        </w:tc>
        <w:tc>
          <w:tcPr>
            <w:tcW w:w="2438" w:type="dxa"/>
          </w:tcPr>
          <w:p w:rsidR="005B37AC" w:rsidRDefault="005B37AC">
            <w:pPr>
              <w:pStyle w:val="ConsPlusNormal"/>
            </w:pPr>
            <w:r>
              <w:t>Департамент региональной безопасности Ханты-Мансийского автономного округа - Югры (далее - Депбезопасности Югры),</w:t>
            </w:r>
          </w:p>
          <w:p w:rsidR="005B37AC" w:rsidRDefault="005B37AC">
            <w:pPr>
              <w:pStyle w:val="ConsPlusNormal"/>
            </w:pPr>
            <w:r>
              <w:t>казенное учреждение Ханты-Мансийского автономного округа - Югры "Центр обработки вызовов и мониторинга систем обеспечения безопасности жизнедеятельности"</w:t>
            </w:r>
          </w:p>
          <w:p w:rsidR="005B37AC" w:rsidRDefault="005B37AC">
            <w:pPr>
              <w:pStyle w:val="ConsPlusNormal"/>
            </w:pPr>
            <w:r>
              <w:t>(по согласованию)</w:t>
            </w:r>
          </w:p>
        </w:tc>
      </w:tr>
      <w:tr w:rsidR="005B37AC">
        <w:tc>
          <w:tcPr>
            <w:tcW w:w="562" w:type="dxa"/>
          </w:tcPr>
          <w:p w:rsidR="005B37AC" w:rsidRDefault="005B37AC">
            <w:pPr>
              <w:pStyle w:val="ConsPlusNormal"/>
            </w:pPr>
            <w:r>
              <w:t>8.</w:t>
            </w:r>
          </w:p>
        </w:tc>
        <w:tc>
          <w:tcPr>
            <w:tcW w:w="2627" w:type="dxa"/>
          </w:tcPr>
          <w:p w:rsidR="005B37AC" w:rsidRDefault="005B37AC">
            <w:pPr>
              <w:pStyle w:val="ConsPlusNormal"/>
            </w:pPr>
            <w:r>
              <w:t>Организация тушения пожаров (в том числе ландшафтных (природных) пожаров)</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Обеспечение безопасности населения, снижение экономического ущерба</w:t>
            </w:r>
          </w:p>
        </w:tc>
        <w:tc>
          <w:tcPr>
            <w:tcW w:w="2438" w:type="dxa"/>
          </w:tcPr>
          <w:p w:rsidR="005B37AC" w:rsidRDefault="005B37AC">
            <w:pPr>
              <w:pStyle w:val="ConsPlusNormal"/>
            </w:pPr>
            <w:r>
              <w:t>Депбезопасности Югры, Депнедра и природных ресурсов Югры,</w:t>
            </w:r>
          </w:p>
          <w:p w:rsidR="005B37AC" w:rsidRDefault="005B37AC">
            <w:pPr>
              <w:pStyle w:val="ConsPlusNormal"/>
            </w:pPr>
            <w:r>
              <w:t>казенное учреждение Ханты-Мансийского автономного округа - Югры "Центроспас-Югория", бюджетное учреждение Ханты-Мансийского автономного округа - Югры "База авиационной и наземной охраны лесов"</w:t>
            </w:r>
          </w:p>
          <w:p w:rsidR="005B37AC" w:rsidRDefault="005B37AC">
            <w:pPr>
              <w:pStyle w:val="ConsPlusNormal"/>
            </w:pPr>
            <w:r>
              <w:t>(по согласованию)</w:t>
            </w:r>
          </w:p>
        </w:tc>
      </w:tr>
      <w:tr w:rsidR="005B37AC">
        <w:tc>
          <w:tcPr>
            <w:tcW w:w="562" w:type="dxa"/>
          </w:tcPr>
          <w:p w:rsidR="005B37AC" w:rsidRDefault="005B37AC">
            <w:pPr>
              <w:pStyle w:val="ConsPlusNormal"/>
            </w:pPr>
            <w:r>
              <w:t>9.</w:t>
            </w:r>
          </w:p>
        </w:tc>
        <w:tc>
          <w:tcPr>
            <w:tcW w:w="2627" w:type="dxa"/>
          </w:tcPr>
          <w:p w:rsidR="005B37AC" w:rsidRDefault="005B37AC">
            <w:pPr>
              <w:pStyle w:val="ConsPlusNormal"/>
            </w:pPr>
            <w:r>
              <w:t>Прогноз чрезвычайных ситуаций, обусловленных весенне-летним половодьем, с учетом специализированной гидрометеорологической информации</w:t>
            </w:r>
          </w:p>
        </w:tc>
        <w:tc>
          <w:tcPr>
            <w:tcW w:w="289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Предупреждение чрезвычайных ситуаций природного характера и снижение размеров ущерба окружающей среде и материальных потерь</w:t>
            </w:r>
          </w:p>
        </w:tc>
        <w:tc>
          <w:tcPr>
            <w:tcW w:w="2438" w:type="dxa"/>
          </w:tcPr>
          <w:p w:rsidR="005B37AC" w:rsidRDefault="005B37AC">
            <w:pPr>
              <w:pStyle w:val="ConsPlusNormal"/>
            </w:pPr>
            <w:r>
              <w:t>Депбезопасности Югры, казенное учреждение Ханты-Мансийского автономного округа - Югры "Центр обработки вызовов и мониторинга систем обеспечения безопасности жизнедеятельности"</w:t>
            </w:r>
          </w:p>
          <w:p w:rsidR="005B37AC" w:rsidRDefault="005B37AC">
            <w:pPr>
              <w:pStyle w:val="ConsPlusNormal"/>
            </w:pPr>
            <w:r>
              <w:t>(по согласованию)</w:t>
            </w:r>
          </w:p>
        </w:tc>
      </w:tr>
      <w:tr w:rsidR="005B37AC">
        <w:tc>
          <w:tcPr>
            <w:tcW w:w="562" w:type="dxa"/>
          </w:tcPr>
          <w:p w:rsidR="005B37AC" w:rsidRDefault="005B37AC">
            <w:pPr>
              <w:pStyle w:val="ConsPlusNormal"/>
            </w:pPr>
            <w:r>
              <w:t>10.</w:t>
            </w:r>
          </w:p>
        </w:tc>
        <w:tc>
          <w:tcPr>
            <w:tcW w:w="2627" w:type="dxa"/>
          </w:tcPr>
          <w:p w:rsidR="005B37AC" w:rsidRDefault="005B37AC">
            <w:pPr>
              <w:pStyle w:val="ConsPlusNormal"/>
            </w:pPr>
            <w:r>
              <w:t>Организация и обеспечение проведения ледовзрывных работ для предотвращения чрезвычайных ситуаций, связанных с ледоходом и половодьем в весенне-летний период</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Предотвращение чрезвычайных ситуаций и снижение экономического ущерба в период половодья</w:t>
            </w:r>
          </w:p>
        </w:tc>
        <w:tc>
          <w:tcPr>
            <w:tcW w:w="2438" w:type="dxa"/>
          </w:tcPr>
          <w:p w:rsidR="005B37AC" w:rsidRDefault="005B37AC">
            <w:pPr>
              <w:pStyle w:val="ConsPlusNormal"/>
            </w:pPr>
            <w:r>
              <w:t>Депбезопасности Югры, казенное учреждение Ханты-Мансийского автономного округа - Югры "Центроспас-Югория" (по согласованию)</w:t>
            </w:r>
          </w:p>
        </w:tc>
      </w:tr>
      <w:tr w:rsidR="005B37AC">
        <w:tc>
          <w:tcPr>
            <w:tcW w:w="11260" w:type="dxa"/>
            <w:gridSpan w:val="5"/>
          </w:tcPr>
          <w:p w:rsidR="005B37AC" w:rsidRDefault="005B37AC">
            <w:pPr>
              <w:pStyle w:val="ConsPlusNormal"/>
            </w:pPr>
            <w:r>
              <w:t>3. В сфере агропромышленного комплекса</w:t>
            </w:r>
          </w:p>
        </w:tc>
      </w:tr>
      <w:tr w:rsidR="005B37AC">
        <w:tc>
          <w:tcPr>
            <w:tcW w:w="562" w:type="dxa"/>
          </w:tcPr>
          <w:p w:rsidR="005B37AC" w:rsidRDefault="005B37AC">
            <w:pPr>
              <w:pStyle w:val="ConsPlusNormal"/>
            </w:pPr>
            <w:r>
              <w:t>11.</w:t>
            </w:r>
          </w:p>
        </w:tc>
        <w:tc>
          <w:tcPr>
            <w:tcW w:w="2627" w:type="dxa"/>
          </w:tcPr>
          <w:p w:rsidR="005B37AC" w:rsidRDefault="005B37AC">
            <w:pPr>
              <w:pStyle w:val="ConsPlusNormal"/>
            </w:pPr>
            <w:r>
              <w:t>Обеспечение защиты почв (приобретение минеральных удобрений) сельскохозяйственных угодий от деградации, проведение культуртехнических мероприятий</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Повышение продуктивности сельскохозяйственных земель</w:t>
            </w:r>
          </w:p>
        </w:tc>
        <w:tc>
          <w:tcPr>
            <w:tcW w:w="2438" w:type="dxa"/>
          </w:tcPr>
          <w:p w:rsidR="005B37AC" w:rsidRDefault="005B37AC">
            <w:pPr>
              <w:pStyle w:val="ConsPlusNormal"/>
            </w:pPr>
            <w:r>
              <w:t>Департамент промышленности Ханты-Мансийского автономного округа - Югры (далее - Деппромышленности Югры)</w:t>
            </w:r>
          </w:p>
        </w:tc>
      </w:tr>
      <w:tr w:rsidR="005B37AC">
        <w:tc>
          <w:tcPr>
            <w:tcW w:w="562" w:type="dxa"/>
          </w:tcPr>
          <w:p w:rsidR="005B37AC" w:rsidRDefault="005B37AC">
            <w:pPr>
              <w:pStyle w:val="ConsPlusNormal"/>
            </w:pPr>
            <w:r>
              <w:t>12.</w:t>
            </w:r>
          </w:p>
        </w:tc>
        <w:tc>
          <w:tcPr>
            <w:tcW w:w="2627" w:type="dxa"/>
          </w:tcPr>
          <w:p w:rsidR="005B37AC" w:rsidRDefault="005B37AC">
            <w:pPr>
              <w:pStyle w:val="ConsPlusNormal"/>
            </w:pPr>
            <w:r>
              <w:t>Формирование, содержание и эксплуатация ремонтно-маточных стад, а также выращивание водных биоресурсов с их последующим выпуском в водные объекты рыбохозяйственного значения</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Воспроизводство искусственно выращенной пищевой рыбы (водных биологических ресурсов)</w:t>
            </w:r>
          </w:p>
        </w:tc>
        <w:tc>
          <w:tcPr>
            <w:tcW w:w="2438" w:type="dxa"/>
          </w:tcPr>
          <w:p w:rsidR="005B37AC" w:rsidRDefault="005B37AC">
            <w:pPr>
              <w:pStyle w:val="ConsPlusNormal"/>
            </w:pPr>
            <w:r>
              <w:t>Деппромышленности Югры</w:t>
            </w:r>
          </w:p>
        </w:tc>
      </w:tr>
      <w:tr w:rsidR="005B37AC">
        <w:tc>
          <w:tcPr>
            <w:tcW w:w="562" w:type="dxa"/>
          </w:tcPr>
          <w:p w:rsidR="005B37AC" w:rsidRDefault="005B37AC">
            <w:pPr>
              <w:pStyle w:val="ConsPlusNormal"/>
            </w:pPr>
            <w:r>
              <w:t>13.</w:t>
            </w:r>
          </w:p>
        </w:tc>
        <w:tc>
          <w:tcPr>
            <w:tcW w:w="2627" w:type="dxa"/>
          </w:tcPr>
          <w:p w:rsidR="005B37AC" w:rsidRDefault="005B37AC">
            <w:pPr>
              <w:pStyle w:val="ConsPlusNormal"/>
            </w:pPr>
            <w:r>
              <w:t>Переоснащение сельскохозяйственных предприятий техникой и оборудованием</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Модернизация сельскохозяйственной техники и оборудования в целях существенного сокращения трудовых издержек и других ресурсов</w:t>
            </w:r>
          </w:p>
        </w:tc>
        <w:tc>
          <w:tcPr>
            <w:tcW w:w="2438" w:type="dxa"/>
          </w:tcPr>
          <w:p w:rsidR="005B37AC" w:rsidRDefault="005B37AC">
            <w:pPr>
              <w:pStyle w:val="ConsPlusNormal"/>
            </w:pPr>
            <w:r>
              <w:t>Деппромышленности Югры</w:t>
            </w:r>
          </w:p>
        </w:tc>
      </w:tr>
      <w:tr w:rsidR="005B37AC">
        <w:tc>
          <w:tcPr>
            <w:tcW w:w="562" w:type="dxa"/>
          </w:tcPr>
          <w:p w:rsidR="005B37AC" w:rsidRDefault="005B37AC">
            <w:pPr>
              <w:pStyle w:val="ConsPlusNormal"/>
            </w:pPr>
            <w:r>
              <w:t>14.</w:t>
            </w:r>
          </w:p>
        </w:tc>
        <w:tc>
          <w:tcPr>
            <w:tcW w:w="2627" w:type="dxa"/>
          </w:tcPr>
          <w:p w:rsidR="005B37AC" w:rsidRDefault="005B37AC">
            <w:pPr>
              <w:pStyle w:val="ConsPlusNormal"/>
            </w:pPr>
            <w:r>
              <w:t>Страхование посевов сельскохозяйственных культур, сельскохозяйственных животных в связи с опасными явлениями природного характера</w:t>
            </w:r>
          </w:p>
        </w:tc>
        <w:tc>
          <w:tcPr>
            <w:tcW w:w="2891" w:type="dxa"/>
          </w:tcPr>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Снижение вероятности потери доходов при производстве продукции растениеводства и животноводства</w:t>
            </w:r>
          </w:p>
        </w:tc>
        <w:tc>
          <w:tcPr>
            <w:tcW w:w="2438" w:type="dxa"/>
          </w:tcPr>
          <w:p w:rsidR="005B37AC" w:rsidRDefault="005B37AC">
            <w:pPr>
              <w:pStyle w:val="ConsPlusNormal"/>
            </w:pPr>
            <w:r>
              <w:t>Деппромышленности Югры</w:t>
            </w:r>
          </w:p>
        </w:tc>
      </w:tr>
      <w:tr w:rsidR="005B37AC">
        <w:tc>
          <w:tcPr>
            <w:tcW w:w="11260" w:type="dxa"/>
            <w:gridSpan w:val="5"/>
          </w:tcPr>
          <w:p w:rsidR="005B37AC" w:rsidRDefault="005B37AC">
            <w:pPr>
              <w:pStyle w:val="ConsPlusNormal"/>
            </w:pPr>
            <w:r>
              <w:t>4. В сфере дорожного хозяйства и транспорта</w:t>
            </w:r>
          </w:p>
        </w:tc>
      </w:tr>
      <w:tr w:rsidR="005B37AC">
        <w:tc>
          <w:tcPr>
            <w:tcW w:w="562" w:type="dxa"/>
          </w:tcPr>
          <w:p w:rsidR="005B37AC" w:rsidRDefault="005B37AC">
            <w:pPr>
              <w:pStyle w:val="ConsPlusNormal"/>
            </w:pPr>
            <w:r>
              <w:t>15.</w:t>
            </w:r>
          </w:p>
        </w:tc>
        <w:tc>
          <w:tcPr>
            <w:tcW w:w="2627" w:type="dxa"/>
          </w:tcPr>
          <w:p w:rsidR="005B37AC" w:rsidRDefault="005B37AC">
            <w:pPr>
              <w:pStyle w:val="ConsPlusNormal"/>
            </w:pPr>
            <w:r>
              <w:t>Перевод автотранспорта на использование альтернативных видов топлива</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p w:rsidR="005B37AC" w:rsidRDefault="005B37AC">
            <w:pPr>
              <w:pStyle w:val="ConsPlusNormal"/>
            </w:pPr>
            <w:r>
              <w:t>до 31 декабря 2031 года,</w:t>
            </w:r>
          </w:p>
          <w:p w:rsidR="005B37AC" w:rsidRDefault="005B37AC">
            <w:pPr>
              <w:pStyle w:val="ConsPlusNormal"/>
            </w:pPr>
            <w:r>
              <w:t>до 31 декабря 2032 года,</w:t>
            </w:r>
          </w:p>
          <w:p w:rsidR="005B37AC" w:rsidRDefault="005B37AC">
            <w:pPr>
              <w:pStyle w:val="ConsPlusNormal"/>
            </w:pPr>
            <w:r>
              <w:t>до 31 декабря 2033 года,</w:t>
            </w:r>
          </w:p>
          <w:p w:rsidR="005B37AC" w:rsidRDefault="005B37AC">
            <w:pPr>
              <w:pStyle w:val="ConsPlusNormal"/>
            </w:pPr>
            <w:r>
              <w:t>до 31 декабря 2034 года,</w:t>
            </w:r>
          </w:p>
          <w:p w:rsidR="005B37AC" w:rsidRDefault="005B37AC">
            <w:pPr>
              <w:pStyle w:val="ConsPlusNormal"/>
            </w:pPr>
            <w:r>
              <w:t>до 31 декабря 2035 года</w:t>
            </w:r>
          </w:p>
        </w:tc>
        <w:tc>
          <w:tcPr>
            <w:tcW w:w="2742" w:type="dxa"/>
          </w:tcPr>
          <w:p w:rsidR="005B37AC" w:rsidRDefault="005B37AC">
            <w:pPr>
              <w:pStyle w:val="ConsPlusNormal"/>
            </w:pPr>
            <w:r>
              <w:t>Улучшение экологической обстановки, снижение вредных выбросов в атмосферу</w:t>
            </w:r>
          </w:p>
        </w:tc>
        <w:tc>
          <w:tcPr>
            <w:tcW w:w="2438" w:type="dxa"/>
          </w:tcPr>
          <w:p w:rsidR="005B37AC" w:rsidRDefault="005B37AC">
            <w:pPr>
              <w:pStyle w:val="ConsPlusNormal"/>
            </w:pPr>
            <w:r>
              <w:t>Департамент дорожного хозяйства и транспорта Ханты-Мансийского автономного округа - Югры, муниципальные образования Ханты-Мансийского автономного округа - Югры (по согласованию)</w:t>
            </w:r>
          </w:p>
        </w:tc>
      </w:tr>
      <w:tr w:rsidR="005B37AC">
        <w:tc>
          <w:tcPr>
            <w:tcW w:w="11260" w:type="dxa"/>
            <w:gridSpan w:val="5"/>
          </w:tcPr>
          <w:p w:rsidR="005B37AC" w:rsidRDefault="005B37AC">
            <w:pPr>
              <w:pStyle w:val="ConsPlusNormal"/>
            </w:pPr>
            <w:r>
              <w:t>5. В сфере здравоохранения</w:t>
            </w:r>
          </w:p>
        </w:tc>
      </w:tr>
      <w:tr w:rsidR="005B37AC">
        <w:tc>
          <w:tcPr>
            <w:tcW w:w="562" w:type="dxa"/>
          </w:tcPr>
          <w:p w:rsidR="005B37AC" w:rsidRDefault="005B37AC">
            <w:pPr>
              <w:pStyle w:val="ConsPlusNormal"/>
            </w:pPr>
            <w:r>
              <w:t>16.</w:t>
            </w:r>
          </w:p>
        </w:tc>
        <w:tc>
          <w:tcPr>
            <w:tcW w:w="2627" w:type="dxa"/>
          </w:tcPr>
          <w:p w:rsidR="005B37AC" w:rsidRDefault="005B37AC">
            <w:pPr>
              <w:pStyle w:val="ConsPlusNormal"/>
            </w:pPr>
            <w:r>
              <w:t>Разработка и реализация коммуникационной кампании по таргетированному информированию граждан о влиянии климатических факторов риска на здоровье с учетом региональных особенностей, включая информирование о действиях в аномально жаркую и холодную погоду, при гололедных явлениях и изморози, в период чрезвычайной пожароопасности и задымлении, при очень сильном дожде и подтоплении, о других опасностях, имеющих связь с определенными погодными условиями, такими как учащение случаев утопления в жаркую погоду, риск падений льда и снега с крыш в период оттепели в холодное время года</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Увеличение доли лиц, информированных о факторах риска для здоровья и профилактике заболеваний</w:t>
            </w:r>
          </w:p>
        </w:tc>
        <w:tc>
          <w:tcPr>
            <w:tcW w:w="2438" w:type="dxa"/>
          </w:tcPr>
          <w:p w:rsidR="005B37AC" w:rsidRDefault="005B37AC">
            <w:pPr>
              <w:pStyle w:val="ConsPlusNormal"/>
            </w:pPr>
            <w:r>
              <w:t>Департамент здравоохранения Ханты-Мансийского автономного округа - Югры (далее - Депздрав Югры)</w:t>
            </w:r>
          </w:p>
        </w:tc>
      </w:tr>
      <w:tr w:rsidR="005B37AC">
        <w:tc>
          <w:tcPr>
            <w:tcW w:w="562" w:type="dxa"/>
          </w:tcPr>
          <w:p w:rsidR="005B37AC" w:rsidRDefault="005B37AC">
            <w:pPr>
              <w:pStyle w:val="ConsPlusNormal"/>
            </w:pPr>
            <w:r>
              <w:t>17.</w:t>
            </w:r>
          </w:p>
        </w:tc>
        <w:tc>
          <w:tcPr>
            <w:tcW w:w="2627" w:type="dxa"/>
          </w:tcPr>
          <w:p w:rsidR="005B37AC" w:rsidRDefault="005B37AC">
            <w:pPr>
              <w:pStyle w:val="ConsPlusNormal"/>
            </w:pPr>
            <w:r>
              <w:t>Обеспечение готовности органов управления, сил и средств медицинской спасательной службы гражданской обороны Ханты-Мансийского автономного округа - Югры к действиям при стихийных бедствиях</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Минимизация тяжести медико-санитарных последствий стихийных бедствий</w:t>
            </w:r>
          </w:p>
        </w:tc>
        <w:tc>
          <w:tcPr>
            <w:tcW w:w="2438" w:type="dxa"/>
          </w:tcPr>
          <w:p w:rsidR="005B37AC" w:rsidRDefault="005B37AC">
            <w:pPr>
              <w:pStyle w:val="ConsPlusNormal"/>
            </w:pPr>
            <w:r>
              <w:t>Депздрав Югры,</w:t>
            </w:r>
          </w:p>
          <w:p w:rsidR="005B37AC" w:rsidRDefault="005B37AC">
            <w:pPr>
              <w:pStyle w:val="ConsPlusNormal"/>
            </w:pPr>
            <w:r>
              <w:t>казенное учреждение Ханты-Мансийского автономного округа - Югры "Центр медицины катастроф"</w:t>
            </w:r>
          </w:p>
          <w:p w:rsidR="005B37AC" w:rsidRDefault="005B37AC">
            <w:pPr>
              <w:pStyle w:val="ConsPlusNormal"/>
            </w:pPr>
            <w:r>
              <w:t>(по согласованию)</w:t>
            </w:r>
          </w:p>
        </w:tc>
      </w:tr>
      <w:tr w:rsidR="005B37AC">
        <w:tc>
          <w:tcPr>
            <w:tcW w:w="562" w:type="dxa"/>
          </w:tcPr>
          <w:p w:rsidR="005B37AC" w:rsidRDefault="005B37AC">
            <w:pPr>
              <w:pStyle w:val="ConsPlusNormal"/>
            </w:pPr>
            <w:r>
              <w:t>18.</w:t>
            </w:r>
          </w:p>
        </w:tc>
        <w:tc>
          <w:tcPr>
            <w:tcW w:w="2627" w:type="dxa"/>
          </w:tcPr>
          <w:p w:rsidR="005B37AC" w:rsidRDefault="005B37AC">
            <w:pPr>
              <w:pStyle w:val="ConsPlusNormal"/>
            </w:pPr>
            <w:r>
              <w:t>Повышение устойчивого функционирования объектов здравоохранения государственных медицинских организаций Ханты-Мансийского автономного округа - Югры при угрозе возникновения стихийных бедствий</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Снижение риска возникновения аварийных ситуаций на объектах здравоохранения</w:t>
            </w:r>
          </w:p>
        </w:tc>
        <w:tc>
          <w:tcPr>
            <w:tcW w:w="2438" w:type="dxa"/>
          </w:tcPr>
          <w:p w:rsidR="005B37AC" w:rsidRDefault="005B37AC">
            <w:pPr>
              <w:pStyle w:val="ConsPlusNormal"/>
            </w:pPr>
            <w:r>
              <w:t>Депздрав Югры</w:t>
            </w:r>
          </w:p>
        </w:tc>
      </w:tr>
      <w:tr w:rsidR="005B37AC">
        <w:tc>
          <w:tcPr>
            <w:tcW w:w="562" w:type="dxa"/>
          </w:tcPr>
          <w:p w:rsidR="005B37AC" w:rsidRDefault="005B37AC">
            <w:pPr>
              <w:pStyle w:val="ConsPlusNormal"/>
            </w:pPr>
            <w:r>
              <w:t>19.</w:t>
            </w:r>
          </w:p>
        </w:tc>
        <w:tc>
          <w:tcPr>
            <w:tcW w:w="2627" w:type="dxa"/>
          </w:tcPr>
          <w:p w:rsidR="005B37AC" w:rsidRDefault="005B37AC">
            <w:pPr>
              <w:pStyle w:val="ConsPlusNormal"/>
            </w:pPr>
            <w:r>
              <w:t>Проведение мероприятий по обработке территорий путем дезинсекции, включая акарицидные и ларвицидные обработки, дератизации территорий населенных пунктов Ханты-Мансийского автономного округа - Югры</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Улучшение санитарно-эпидемиологического благополучия населения, недопущение возникновения и распространения возбудителей особо опасных инфекционных заболеваний для человека</w:t>
            </w:r>
          </w:p>
        </w:tc>
        <w:tc>
          <w:tcPr>
            <w:tcW w:w="2438" w:type="dxa"/>
          </w:tcPr>
          <w:p w:rsidR="005B37AC" w:rsidRDefault="005B37AC">
            <w:pPr>
              <w:pStyle w:val="ConsPlusNormal"/>
            </w:pPr>
            <w:r>
              <w:t>Депздрав Югры</w:t>
            </w:r>
          </w:p>
        </w:tc>
      </w:tr>
      <w:tr w:rsidR="005B37AC">
        <w:tc>
          <w:tcPr>
            <w:tcW w:w="11260" w:type="dxa"/>
            <w:gridSpan w:val="5"/>
          </w:tcPr>
          <w:p w:rsidR="005B37AC" w:rsidRDefault="005B37AC">
            <w:pPr>
              <w:pStyle w:val="ConsPlusNormal"/>
            </w:pPr>
            <w:r>
              <w:t>6. В сфере образования и науки</w:t>
            </w:r>
          </w:p>
        </w:tc>
      </w:tr>
      <w:tr w:rsidR="005B37AC">
        <w:tc>
          <w:tcPr>
            <w:tcW w:w="562" w:type="dxa"/>
          </w:tcPr>
          <w:p w:rsidR="005B37AC" w:rsidRDefault="005B37AC">
            <w:pPr>
              <w:pStyle w:val="ConsPlusNormal"/>
            </w:pPr>
            <w:r>
              <w:t>20.</w:t>
            </w:r>
          </w:p>
        </w:tc>
        <w:tc>
          <w:tcPr>
            <w:tcW w:w="2627" w:type="dxa"/>
          </w:tcPr>
          <w:p w:rsidR="005B37AC" w:rsidRDefault="005B37AC">
            <w:pPr>
              <w:pStyle w:val="ConsPlusNormal"/>
            </w:pPr>
            <w:r>
              <w:t>Организация и развитие системы экологического образования, просвещения и формирования экологической культуры; проведение тематических мероприятий в образовательных учреждениях (школы, колледжи) по вопросам адаптации к изменениям климата посредством дополнительных занятий по экологии, кружков, экологических олимпиад, конкурсов</w:t>
            </w:r>
          </w:p>
        </w:tc>
        <w:tc>
          <w:tcPr>
            <w:tcW w:w="2891" w:type="dxa"/>
          </w:tcPr>
          <w:p w:rsidR="005B37AC" w:rsidRDefault="005B37AC">
            <w:pPr>
              <w:pStyle w:val="ConsPlusNormal"/>
            </w:pPr>
            <w:r>
              <w:t>до 31 декабря 2022 года,</w:t>
            </w:r>
          </w:p>
          <w:p w:rsidR="005B37AC" w:rsidRDefault="005B37AC">
            <w:pPr>
              <w:pStyle w:val="ConsPlusNormal"/>
            </w:pPr>
            <w:r>
              <w:t>до 31 декабря 2023 года,</w:t>
            </w:r>
          </w:p>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Повышение осведомленности учащихся образовательных учреждений об окружающей среде и связанных с ней проблемах;</w:t>
            </w:r>
          </w:p>
          <w:p w:rsidR="005B37AC" w:rsidRDefault="005B37AC">
            <w:pPr>
              <w:pStyle w:val="ConsPlusNormal"/>
            </w:pPr>
            <w:r>
              <w:t>изучение экологии в ходе учебных предметов и во внеурочной деятельности;</w:t>
            </w:r>
          </w:p>
          <w:p w:rsidR="005B37AC" w:rsidRDefault="005B37AC">
            <w:pPr>
              <w:pStyle w:val="ConsPlusNormal"/>
            </w:pPr>
            <w:r>
              <w:t>экологическое воспитание несовершеннолетних</w:t>
            </w:r>
          </w:p>
        </w:tc>
        <w:tc>
          <w:tcPr>
            <w:tcW w:w="2438" w:type="dxa"/>
          </w:tcPr>
          <w:p w:rsidR="005B37AC" w:rsidRDefault="005B37AC">
            <w:pPr>
              <w:pStyle w:val="ConsPlusNormal"/>
            </w:pPr>
            <w:r>
              <w:t>Департамент образования и науки Ханты-Мансийского автономного округа - Югры</w:t>
            </w:r>
          </w:p>
        </w:tc>
      </w:tr>
      <w:tr w:rsidR="005B37AC">
        <w:tblPrEx>
          <w:tblBorders>
            <w:insideH w:val="nil"/>
          </w:tblBorders>
        </w:tblPrEx>
        <w:tc>
          <w:tcPr>
            <w:tcW w:w="11260" w:type="dxa"/>
            <w:gridSpan w:val="5"/>
            <w:tcBorders>
              <w:bottom w:val="nil"/>
            </w:tcBorders>
          </w:tcPr>
          <w:p w:rsidR="005B37AC" w:rsidRDefault="005B37AC">
            <w:pPr>
              <w:pStyle w:val="ConsPlusNormal"/>
            </w:pPr>
            <w:r>
              <w:t>7. В сфере жилищно-коммунального комплекса и энергетики</w:t>
            </w:r>
          </w:p>
        </w:tc>
      </w:tr>
      <w:tr w:rsidR="005B37AC">
        <w:tblPrEx>
          <w:tblBorders>
            <w:insideH w:val="nil"/>
          </w:tblBorders>
        </w:tblPrEx>
        <w:tc>
          <w:tcPr>
            <w:tcW w:w="11260" w:type="dxa"/>
            <w:gridSpan w:val="5"/>
            <w:tcBorders>
              <w:top w:val="nil"/>
            </w:tcBorders>
          </w:tcPr>
          <w:p w:rsidR="005B37AC" w:rsidRDefault="005B37AC">
            <w:pPr>
              <w:pStyle w:val="ConsPlusNormal"/>
              <w:jc w:val="both"/>
            </w:pPr>
            <w:r>
              <w:t xml:space="preserve">(введен </w:t>
            </w:r>
            <w:hyperlink r:id="rId204">
              <w:r>
                <w:rPr>
                  <w:color w:val="0000FF"/>
                </w:rPr>
                <w:t>постановлением</w:t>
              </w:r>
            </w:hyperlink>
            <w:r>
              <w:t xml:space="preserve"> Правительства ХМАО - Югры от 01.03.2024 N 72-п)</w:t>
            </w:r>
          </w:p>
        </w:tc>
      </w:tr>
      <w:tr w:rsidR="005B37AC">
        <w:tc>
          <w:tcPr>
            <w:tcW w:w="562" w:type="dxa"/>
          </w:tcPr>
          <w:p w:rsidR="005B37AC" w:rsidRDefault="005B37AC">
            <w:pPr>
              <w:pStyle w:val="ConsPlusNormal"/>
              <w:jc w:val="center"/>
            </w:pPr>
            <w:r>
              <w:t>21.</w:t>
            </w:r>
          </w:p>
        </w:tc>
        <w:tc>
          <w:tcPr>
            <w:tcW w:w="2627" w:type="dxa"/>
          </w:tcPr>
          <w:p w:rsidR="005B37AC" w:rsidRDefault="005B37AC">
            <w:pPr>
              <w:pStyle w:val="ConsPlusNormal"/>
            </w:pPr>
            <w:r>
              <w:t>Строительство, реконструкция и модернизация объектов электросетевого хозяйства в процессе реализации инвестиционных программ субъектов электроэнергетики</w:t>
            </w:r>
          </w:p>
        </w:tc>
        <w:tc>
          <w:tcPr>
            <w:tcW w:w="2891" w:type="dxa"/>
          </w:tcPr>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tc>
        <w:tc>
          <w:tcPr>
            <w:tcW w:w="2742" w:type="dxa"/>
          </w:tcPr>
          <w:p w:rsidR="005B37AC" w:rsidRDefault="005B37AC">
            <w:pPr>
              <w:pStyle w:val="ConsPlusNormal"/>
            </w:pPr>
            <w:r>
              <w:t>Обеспечение надежности и стабильного функционирования объектов электросетевого хозяйства в условиях изменения климата</w:t>
            </w:r>
          </w:p>
        </w:tc>
        <w:tc>
          <w:tcPr>
            <w:tcW w:w="2438" w:type="dxa"/>
          </w:tcPr>
          <w:p w:rsidR="005B37AC" w:rsidRDefault="005B37AC">
            <w:pPr>
              <w:pStyle w:val="ConsPlusNormal"/>
            </w:pPr>
            <w:r>
              <w:t>Депстрой и ЖКК Югры, акционерное общество (далее - АО) "Югорская региональная электросетевая компания" (по согласованию),</w:t>
            </w:r>
          </w:p>
          <w:p w:rsidR="005B37AC" w:rsidRDefault="005B37AC">
            <w:pPr>
              <w:pStyle w:val="ConsPlusNormal"/>
            </w:pPr>
            <w:r>
              <w:t>АО "Югорская территориальная энергетическая компания-Региональные сети" (по согласованию),</w:t>
            </w:r>
          </w:p>
          <w:p w:rsidR="005B37AC" w:rsidRDefault="005B37AC">
            <w:pPr>
              <w:pStyle w:val="ConsPlusNormal"/>
            </w:pPr>
            <w:r>
              <w:t>АО "Горэлектросеть" (по согласованию),</w:t>
            </w:r>
          </w:p>
          <w:p w:rsidR="005B37AC" w:rsidRDefault="005B37AC">
            <w:pPr>
              <w:pStyle w:val="ConsPlusNormal"/>
            </w:pPr>
            <w:r>
              <w:t>общество с ограниченной ответственностью "Сургутские городские электрические сети" (по согласованию),</w:t>
            </w:r>
          </w:p>
          <w:p w:rsidR="005B37AC" w:rsidRDefault="005B37AC">
            <w:pPr>
              <w:pStyle w:val="ConsPlusNormal"/>
            </w:pPr>
            <w:r>
              <w:t>муниципальное унитарное предприятие "Сургутские районные электрические сети" муниципального образования Сургутский район (по согласованию),</w:t>
            </w:r>
          </w:p>
          <w:p w:rsidR="005B37AC" w:rsidRDefault="005B37AC">
            <w:pPr>
              <w:pStyle w:val="ConsPlusNormal"/>
            </w:pPr>
            <w:r>
              <w:t>АО "Югорская энергетическая компания децентрализованной зоны" (по согласованию)</w:t>
            </w:r>
          </w:p>
        </w:tc>
      </w:tr>
      <w:tr w:rsidR="005B37AC">
        <w:tc>
          <w:tcPr>
            <w:tcW w:w="562" w:type="dxa"/>
          </w:tcPr>
          <w:p w:rsidR="005B37AC" w:rsidRDefault="005B37AC">
            <w:pPr>
              <w:pStyle w:val="ConsPlusNormal"/>
              <w:jc w:val="center"/>
            </w:pPr>
            <w:r>
              <w:t>22.</w:t>
            </w:r>
          </w:p>
        </w:tc>
        <w:tc>
          <w:tcPr>
            <w:tcW w:w="2627" w:type="dxa"/>
          </w:tcPr>
          <w:p w:rsidR="005B37AC" w:rsidRDefault="005B37AC">
            <w:pPr>
              <w:pStyle w:val="ConsPlusNormal"/>
            </w:pPr>
            <w:r>
              <w:t>Капитальный ремонт сетей теплоснабжения</w:t>
            </w:r>
          </w:p>
        </w:tc>
        <w:tc>
          <w:tcPr>
            <w:tcW w:w="2891" w:type="dxa"/>
          </w:tcPr>
          <w:p w:rsidR="005B37AC" w:rsidRDefault="005B37AC">
            <w:pPr>
              <w:pStyle w:val="ConsPlusNormal"/>
            </w:pPr>
            <w:r>
              <w:t>до 31 декабря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Увеличение производительности сетей теплоснабжения</w:t>
            </w:r>
          </w:p>
        </w:tc>
        <w:tc>
          <w:tcPr>
            <w:tcW w:w="2438" w:type="dxa"/>
          </w:tcPr>
          <w:p w:rsidR="005B37AC" w:rsidRDefault="005B37AC">
            <w:pPr>
              <w:pStyle w:val="ConsPlusNormal"/>
            </w:pPr>
            <w:r>
              <w:t>Депстрой и ЖКК Югры, муниципальные образования Ханты-Мансийского автономного округа - Югры</w:t>
            </w:r>
          </w:p>
          <w:p w:rsidR="005B37AC" w:rsidRDefault="005B37AC">
            <w:pPr>
              <w:pStyle w:val="ConsPlusNormal"/>
            </w:pPr>
            <w:r>
              <w:t>(по согласованию)</w:t>
            </w:r>
          </w:p>
        </w:tc>
      </w:tr>
      <w:tr w:rsidR="005B37AC">
        <w:tc>
          <w:tcPr>
            <w:tcW w:w="562" w:type="dxa"/>
          </w:tcPr>
          <w:p w:rsidR="005B37AC" w:rsidRDefault="005B37AC">
            <w:pPr>
              <w:pStyle w:val="ConsPlusNormal"/>
              <w:jc w:val="center"/>
            </w:pPr>
            <w:r>
              <w:t>23.</w:t>
            </w:r>
          </w:p>
        </w:tc>
        <w:tc>
          <w:tcPr>
            <w:tcW w:w="2627" w:type="dxa"/>
          </w:tcPr>
          <w:p w:rsidR="005B37AC" w:rsidRDefault="005B37AC">
            <w:pPr>
              <w:pStyle w:val="ConsPlusNormal"/>
            </w:pPr>
            <w:r>
              <w:t>Строительство, реконструкция и модернизация источников тепловой энергии (котельные)</w:t>
            </w:r>
          </w:p>
        </w:tc>
        <w:tc>
          <w:tcPr>
            <w:tcW w:w="2891" w:type="dxa"/>
          </w:tcPr>
          <w:p w:rsidR="005B37AC" w:rsidRDefault="005B37AC">
            <w:pPr>
              <w:pStyle w:val="ConsPlusNormal"/>
            </w:pPr>
            <w:r>
              <w:t>до 31 декабря 2029 года,</w:t>
            </w:r>
          </w:p>
          <w:p w:rsidR="005B37AC" w:rsidRDefault="005B37AC">
            <w:pPr>
              <w:pStyle w:val="ConsPlusNormal"/>
            </w:pPr>
            <w:r>
              <w:t>до 31 декабря 2030 года</w:t>
            </w:r>
          </w:p>
        </w:tc>
        <w:tc>
          <w:tcPr>
            <w:tcW w:w="2742" w:type="dxa"/>
          </w:tcPr>
          <w:p w:rsidR="005B37AC" w:rsidRDefault="005B37AC">
            <w:pPr>
              <w:pStyle w:val="ConsPlusNormal"/>
            </w:pPr>
            <w:r>
              <w:t>Обеспечение качественными коммунальными услугами населения, снижение технологических потерь при выработке и транспортировке тепловой энергии (теплоносителя)</w:t>
            </w:r>
          </w:p>
        </w:tc>
        <w:tc>
          <w:tcPr>
            <w:tcW w:w="2438" w:type="dxa"/>
          </w:tcPr>
          <w:p w:rsidR="005B37AC" w:rsidRDefault="005B37AC">
            <w:pPr>
              <w:pStyle w:val="ConsPlusNormal"/>
            </w:pPr>
            <w:r>
              <w:t>Депстрой и ЖКК Югры,</w:t>
            </w:r>
          </w:p>
          <w:p w:rsidR="005B37AC" w:rsidRDefault="005B37AC">
            <w:pPr>
              <w:pStyle w:val="ConsPlusNormal"/>
            </w:pPr>
            <w:r>
              <w:t>муниципальные образования Ханты-Мансийского автономного округа - Югры</w:t>
            </w:r>
          </w:p>
          <w:p w:rsidR="005B37AC" w:rsidRDefault="005B37AC">
            <w:pPr>
              <w:pStyle w:val="ConsPlusNormal"/>
            </w:pPr>
            <w:r>
              <w:t>(по согласованию)</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right"/>
      </w:pPr>
    </w:p>
    <w:p w:rsidR="005B37AC" w:rsidRDefault="005B37AC">
      <w:pPr>
        <w:pStyle w:val="ConsPlusTitle"/>
        <w:jc w:val="center"/>
        <w:outlineLvl w:val="1"/>
      </w:pPr>
      <w:r>
        <w:t>Раздел II. ОПРЕДЕЛЕНИЕ ПОРОГОВЫХ ЗНАЧЕНИЙ ЧУВСТВИТЕЛЬНОСТИ</w:t>
      </w:r>
    </w:p>
    <w:p w:rsidR="005B37AC" w:rsidRDefault="005B37AC">
      <w:pPr>
        <w:pStyle w:val="ConsPlusTitle"/>
        <w:jc w:val="center"/>
      </w:pPr>
      <w:r>
        <w:t>(РАБОТОСПОСОБНОСТИ) ОБЪЕКТА ВОЗДЕЙСТВИЯ ПРИ НАЛИЧИИ ФАКТОРА</w:t>
      </w:r>
    </w:p>
    <w:p w:rsidR="005B37AC" w:rsidRDefault="005B37AC">
      <w:pPr>
        <w:pStyle w:val="ConsPlusTitle"/>
        <w:jc w:val="center"/>
      </w:pPr>
      <w:r>
        <w:t>(ФАКТОРОВ) КЛИМАТА РАЗЛИЧНОЙ ИНТЕНСИВНОСТИ</w:t>
      </w:r>
    </w:p>
    <w:p w:rsidR="005B37AC" w:rsidRDefault="005B37AC">
      <w:pPr>
        <w:pStyle w:val="ConsPlusTitle"/>
        <w:jc w:val="center"/>
      </w:pPr>
      <w:r>
        <w:t>И ПРОДОЛЖИТЕЛЬНОСТИ ДЛЯ ТЕРРИТОРИИ ХАНТЫ-МАНСИЙСКОГО</w:t>
      </w:r>
    </w:p>
    <w:p w:rsidR="005B37AC" w:rsidRDefault="005B37AC">
      <w:pPr>
        <w:pStyle w:val="ConsPlusTitle"/>
        <w:jc w:val="center"/>
      </w:pPr>
      <w:r>
        <w:t>АВТОНОМНОГО ОКРУГА - ЮГРЫ (ЗНАЧЕНИЯ ИНТЕНСИВНОСТИ</w:t>
      </w:r>
    </w:p>
    <w:p w:rsidR="005B37AC" w:rsidRDefault="005B37AC">
      <w:pPr>
        <w:pStyle w:val="ConsPlusTitle"/>
        <w:jc w:val="center"/>
      </w:pPr>
      <w:r>
        <w:t>И ПРОДОЛЖИТЕЛЬНОСТЬ КЛИМАТИЧЕСКОГО ФАКТОРА, ПРИ КОТОРОМ</w:t>
      </w:r>
    </w:p>
    <w:p w:rsidR="005B37AC" w:rsidRDefault="005B37AC">
      <w:pPr>
        <w:pStyle w:val="ConsPlusTitle"/>
        <w:jc w:val="center"/>
      </w:pPr>
      <w:r>
        <w:t>ОБЪЕКТ ВОЗДЕЙСТВИЯ ВЫХОДИТ ИЗ СТРОЯ)</w:t>
      </w:r>
    </w:p>
    <w:p w:rsidR="005B37AC" w:rsidRDefault="005B37AC">
      <w:pPr>
        <w:pStyle w:val="ConsPlusNormal"/>
        <w:jc w:val="right"/>
      </w:pPr>
    </w:p>
    <w:p w:rsidR="005B37AC" w:rsidRDefault="005B37AC">
      <w:pPr>
        <w:pStyle w:val="ConsPlusNormal"/>
        <w:jc w:val="right"/>
        <w:outlineLvl w:val="2"/>
      </w:pPr>
      <w:bookmarkStart w:id="37" w:name="P5582"/>
      <w:bookmarkEnd w:id="37"/>
      <w:r>
        <w:t>Таблица 1</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709"/>
        <w:gridCol w:w="708"/>
        <w:gridCol w:w="851"/>
        <w:gridCol w:w="709"/>
        <w:gridCol w:w="737"/>
        <w:gridCol w:w="709"/>
        <w:gridCol w:w="850"/>
        <w:gridCol w:w="850"/>
        <w:gridCol w:w="708"/>
      </w:tblGrid>
      <w:tr w:rsidR="005B37AC">
        <w:tc>
          <w:tcPr>
            <w:tcW w:w="3231" w:type="dxa"/>
            <w:vMerge w:val="restart"/>
          </w:tcPr>
          <w:p w:rsidR="005B37AC" w:rsidRDefault="005B37AC">
            <w:pPr>
              <w:pStyle w:val="ConsPlusNormal"/>
              <w:jc w:val="center"/>
            </w:pPr>
            <w:r>
              <w:t>Очень сильный ветер</w:t>
            </w:r>
          </w:p>
        </w:tc>
        <w:tc>
          <w:tcPr>
            <w:tcW w:w="6831" w:type="dxa"/>
            <w:gridSpan w:val="9"/>
          </w:tcPr>
          <w:p w:rsidR="005B37AC" w:rsidRDefault="005B37AC">
            <w:pPr>
              <w:pStyle w:val="ConsPlusNormal"/>
              <w:jc w:val="center"/>
            </w:pPr>
            <w:r>
              <w:t>Возможная продолжительность воздействия климатического фактора</w:t>
            </w:r>
          </w:p>
        </w:tc>
      </w:tr>
      <w:tr w:rsidR="005B37AC">
        <w:tc>
          <w:tcPr>
            <w:tcW w:w="0" w:type="auto"/>
            <w:vMerge/>
          </w:tcPr>
          <w:p w:rsidR="005B37AC" w:rsidRDefault="005B37AC">
            <w:pPr>
              <w:pStyle w:val="ConsPlusNormal"/>
            </w:pPr>
          </w:p>
        </w:tc>
        <w:tc>
          <w:tcPr>
            <w:tcW w:w="709" w:type="dxa"/>
          </w:tcPr>
          <w:p w:rsidR="005B37AC" w:rsidRDefault="005B37AC">
            <w:pPr>
              <w:pStyle w:val="ConsPlusNormal"/>
              <w:jc w:val="center"/>
            </w:pPr>
            <w:r>
              <w:t>1 мин.</w:t>
            </w:r>
          </w:p>
        </w:tc>
        <w:tc>
          <w:tcPr>
            <w:tcW w:w="708" w:type="dxa"/>
          </w:tcPr>
          <w:p w:rsidR="005B37AC" w:rsidRDefault="005B37AC">
            <w:pPr>
              <w:pStyle w:val="ConsPlusNormal"/>
              <w:jc w:val="center"/>
            </w:pPr>
            <w:r>
              <w:t>1 час</w:t>
            </w:r>
          </w:p>
        </w:tc>
        <w:tc>
          <w:tcPr>
            <w:tcW w:w="851" w:type="dxa"/>
          </w:tcPr>
          <w:p w:rsidR="005B37AC" w:rsidRDefault="005B37AC">
            <w:pPr>
              <w:pStyle w:val="ConsPlusNormal"/>
              <w:jc w:val="center"/>
            </w:pPr>
            <w:r>
              <w:t>12 часов</w:t>
            </w:r>
          </w:p>
        </w:tc>
        <w:tc>
          <w:tcPr>
            <w:tcW w:w="709" w:type="dxa"/>
          </w:tcPr>
          <w:p w:rsidR="005B37AC" w:rsidRDefault="005B37AC">
            <w:pPr>
              <w:pStyle w:val="ConsPlusNormal"/>
              <w:jc w:val="center"/>
            </w:pPr>
            <w:r>
              <w:t>24 часа</w:t>
            </w:r>
          </w:p>
        </w:tc>
        <w:tc>
          <w:tcPr>
            <w:tcW w:w="737" w:type="dxa"/>
          </w:tcPr>
          <w:p w:rsidR="005B37AC" w:rsidRDefault="005B37AC">
            <w:pPr>
              <w:pStyle w:val="ConsPlusNormal"/>
              <w:jc w:val="center"/>
            </w:pPr>
            <w:r>
              <w:t>5 дней</w:t>
            </w:r>
          </w:p>
        </w:tc>
        <w:tc>
          <w:tcPr>
            <w:tcW w:w="709" w:type="dxa"/>
          </w:tcPr>
          <w:p w:rsidR="005B37AC" w:rsidRDefault="005B37AC">
            <w:pPr>
              <w:pStyle w:val="ConsPlusNormal"/>
              <w:jc w:val="center"/>
            </w:pPr>
            <w:r>
              <w:t>30 дней</w:t>
            </w:r>
          </w:p>
        </w:tc>
        <w:tc>
          <w:tcPr>
            <w:tcW w:w="850" w:type="dxa"/>
          </w:tcPr>
          <w:p w:rsidR="005B37AC" w:rsidRDefault="005B37AC">
            <w:pPr>
              <w:pStyle w:val="ConsPlusNormal"/>
              <w:jc w:val="center"/>
            </w:pPr>
            <w:r>
              <w:t>3 месяца</w:t>
            </w:r>
          </w:p>
        </w:tc>
        <w:tc>
          <w:tcPr>
            <w:tcW w:w="850" w:type="dxa"/>
          </w:tcPr>
          <w:p w:rsidR="005B37AC" w:rsidRDefault="005B37AC">
            <w:pPr>
              <w:pStyle w:val="ConsPlusNormal"/>
              <w:jc w:val="center"/>
            </w:pPr>
            <w:r>
              <w:t>6 месяцев</w:t>
            </w:r>
          </w:p>
        </w:tc>
        <w:tc>
          <w:tcPr>
            <w:tcW w:w="708" w:type="dxa"/>
          </w:tcPr>
          <w:p w:rsidR="005B37AC" w:rsidRDefault="005B37AC">
            <w:pPr>
              <w:pStyle w:val="ConsPlusNormal"/>
              <w:jc w:val="center"/>
            </w:pPr>
            <w:r>
              <w:t>год</w:t>
            </w:r>
          </w:p>
        </w:tc>
      </w:tr>
      <w:tr w:rsidR="005B37AC">
        <w:tc>
          <w:tcPr>
            <w:tcW w:w="3231" w:type="dxa"/>
          </w:tcPr>
          <w:p w:rsidR="005B37AC" w:rsidRDefault="005B37AC">
            <w:pPr>
              <w:pStyle w:val="ConsPlusNormal"/>
              <w:jc w:val="center"/>
            </w:pPr>
            <w:r>
              <w:t>Средняя скорость 20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Порывы 25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Средняя скорость 25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Средняя скорость 27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Средняя скорость 28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Средняя скорость 30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Средняя скорость 31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Ураганный ветер</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33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34 м/с</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Сильный ливень</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30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46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Очень сильный дождь</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50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55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73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75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88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Продолжительный сильный дождь</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100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102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120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Крупный град</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20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45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Очень сильный снег</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20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22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Сильная метель</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15 м/с, МДВ &lt; 500 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Сильное гололедно-изморозевое отложение</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Диаметр не менее:</w:t>
            </w:r>
          </w:p>
          <w:p w:rsidR="005B37AC" w:rsidRDefault="005B37AC">
            <w:pPr>
              <w:pStyle w:val="ConsPlusNormal"/>
              <w:jc w:val="center"/>
            </w:pPr>
            <w:r>
              <w:t>20 мм для гололеда, 35 мм для сложных отложений, 50 мм для кристаллической изморози</w:t>
            </w:r>
          </w:p>
        </w:tc>
        <w:tc>
          <w:tcPr>
            <w:tcW w:w="709" w:type="dxa"/>
          </w:tcPr>
          <w:p w:rsidR="005B37AC" w:rsidRDefault="005B37AC">
            <w:pPr>
              <w:pStyle w:val="ConsPlusNormal"/>
              <w:jc w:val="center"/>
            </w:pP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50 мм</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Сильный мороз</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Менее -45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-50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-53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-58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Сильная жара</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Выше +33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Аномально жаркая погода</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Средняя суточная температура воздуха выше климатической нормы на 10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r>
              <w:t>+</w:t>
            </w: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Аномально холодная погода</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значение средней суточной температуры воздуха ниже климатической нормы на 15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r>
              <w:t>+</w:t>
            </w: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На 20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На 22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На 27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Чрезвычайная пожароопасность</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Более 6000 °C по формуле Нестерова</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r>
              <w:t>+</w:t>
            </w: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10000 °C</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r>
              <w:t>+</w:t>
            </w:r>
          </w:p>
        </w:tc>
        <w:tc>
          <w:tcPr>
            <w:tcW w:w="737" w:type="dxa"/>
          </w:tcPr>
          <w:p w:rsidR="005B37AC" w:rsidRDefault="005B37AC">
            <w:pPr>
              <w:pStyle w:val="ConsPlusNormal"/>
              <w:jc w:val="center"/>
            </w:pPr>
            <w:r>
              <w:t>+</w:t>
            </w:r>
          </w:p>
        </w:tc>
        <w:tc>
          <w:tcPr>
            <w:tcW w:w="709" w:type="dxa"/>
          </w:tcPr>
          <w:p w:rsidR="005B37AC" w:rsidRDefault="005B37AC">
            <w:pPr>
              <w:pStyle w:val="ConsPlusNormal"/>
              <w:jc w:val="center"/>
            </w:pPr>
            <w:r>
              <w:t>+</w:t>
            </w:r>
          </w:p>
        </w:tc>
        <w:tc>
          <w:tcPr>
            <w:tcW w:w="850" w:type="dxa"/>
          </w:tcPr>
          <w:p w:rsidR="005B37AC" w:rsidRDefault="005B37AC">
            <w:pPr>
              <w:pStyle w:val="ConsPlusNormal"/>
              <w:jc w:val="center"/>
            </w:pPr>
            <w:r>
              <w:t>+</w:t>
            </w: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Сильный ветер Сильный снег</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30 м/с</w:t>
            </w:r>
          </w:p>
          <w:p w:rsidR="005B37AC" w:rsidRDefault="005B37AC">
            <w:pPr>
              <w:pStyle w:val="ConsPlusNormal"/>
              <w:jc w:val="center"/>
            </w:pPr>
            <w:r>
              <w:t>20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Сильный ветер Сильный дождь (ливень)</w:t>
            </w:r>
          </w:p>
        </w:tc>
        <w:tc>
          <w:tcPr>
            <w:tcW w:w="6831" w:type="dxa"/>
            <w:gridSpan w:val="9"/>
          </w:tcPr>
          <w:p w:rsidR="005B37AC" w:rsidRDefault="005B37AC">
            <w:pPr>
              <w:pStyle w:val="ConsPlusNormal"/>
              <w:jc w:val="center"/>
            </w:pPr>
          </w:p>
        </w:tc>
      </w:tr>
      <w:tr w:rsidR="005B37AC">
        <w:tc>
          <w:tcPr>
            <w:tcW w:w="3231" w:type="dxa"/>
          </w:tcPr>
          <w:p w:rsidR="005B37AC" w:rsidRDefault="005B37AC">
            <w:pPr>
              <w:pStyle w:val="ConsPlusNormal"/>
              <w:jc w:val="center"/>
            </w:pPr>
            <w:r>
              <w:t>20 м/с</w:t>
            </w:r>
          </w:p>
          <w:p w:rsidR="005B37AC" w:rsidRDefault="005B37AC">
            <w:pPr>
              <w:pStyle w:val="ConsPlusNormal"/>
              <w:jc w:val="center"/>
            </w:pPr>
            <w:r>
              <w:t>21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20 м/с</w:t>
            </w:r>
          </w:p>
          <w:p w:rsidR="005B37AC" w:rsidRDefault="005B37AC">
            <w:pPr>
              <w:pStyle w:val="ConsPlusNormal"/>
              <w:jc w:val="center"/>
            </w:pPr>
            <w:r>
              <w:t>75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Сильный ветер Град</w:t>
            </w:r>
          </w:p>
        </w:tc>
        <w:tc>
          <w:tcPr>
            <w:tcW w:w="709" w:type="dxa"/>
          </w:tcPr>
          <w:p w:rsidR="005B37AC" w:rsidRDefault="005B37AC">
            <w:pPr>
              <w:pStyle w:val="ConsPlusNormal"/>
              <w:jc w:val="center"/>
            </w:pPr>
          </w:p>
        </w:tc>
        <w:tc>
          <w:tcPr>
            <w:tcW w:w="708" w:type="dxa"/>
          </w:tcPr>
          <w:p w:rsidR="005B37AC" w:rsidRDefault="005B37AC">
            <w:pPr>
              <w:pStyle w:val="ConsPlusNormal"/>
              <w:jc w:val="center"/>
            </w:pP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20 м/с</w:t>
            </w:r>
          </w:p>
          <w:p w:rsidR="005B37AC" w:rsidRDefault="005B37AC">
            <w:pPr>
              <w:pStyle w:val="ConsPlusNormal"/>
              <w:jc w:val="center"/>
            </w:pPr>
            <w:r>
              <w:t>20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27 м/с</w:t>
            </w:r>
          </w:p>
          <w:p w:rsidR="005B37AC" w:rsidRDefault="005B37AC">
            <w:pPr>
              <w:pStyle w:val="ConsPlusNormal"/>
              <w:jc w:val="center"/>
            </w:pPr>
            <w:r>
              <w:t>20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r w:rsidR="005B37AC">
        <w:tc>
          <w:tcPr>
            <w:tcW w:w="3231" w:type="dxa"/>
          </w:tcPr>
          <w:p w:rsidR="005B37AC" w:rsidRDefault="005B37AC">
            <w:pPr>
              <w:pStyle w:val="ConsPlusNormal"/>
              <w:jc w:val="center"/>
            </w:pPr>
            <w:r>
              <w:t>30 м/с</w:t>
            </w:r>
          </w:p>
          <w:p w:rsidR="005B37AC" w:rsidRDefault="005B37AC">
            <w:pPr>
              <w:pStyle w:val="ConsPlusNormal"/>
              <w:jc w:val="center"/>
            </w:pPr>
            <w:r>
              <w:t>20 мм</w:t>
            </w:r>
          </w:p>
        </w:tc>
        <w:tc>
          <w:tcPr>
            <w:tcW w:w="709" w:type="dxa"/>
          </w:tcPr>
          <w:p w:rsidR="005B37AC" w:rsidRDefault="005B37AC">
            <w:pPr>
              <w:pStyle w:val="ConsPlusNormal"/>
              <w:jc w:val="center"/>
            </w:pPr>
            <w:r>
              <w:t>+</w:t>
            </w:r>
          </w:p>
        </w:tc>
        <w:tc>
          <w:tcPr>
            <w:tcW w:w="708" w:type="dxa"/>
          </w:tcPr>
          <w:p w:rsidR="005B37AC" w:rsidRDefault="005B37AC">
            <w:pPr>
              <w:pStyle w:val="ConsPlusNormal"/>
              <w:jc w:val="center"/>
            </w:pPr>
            <w:r>
              <w:t>+</w:t>
            </w:r>
          </w:p>
        </w:tc>
        <w:tc>
          <w:tcPr>
            <w:tcW w:w="851" w:type="dxa"/>
          </w:tcPr>
          <w:p w:rsidR="005B37AC" w:rsidRDefault="005B37AC">
            <w:pPr>
              <w:pStyle w:val="ConsPlusNormal"/>
              <w:jc w:val="center"/>
            </w:pPr>
          </w:p>
        </w:tc>
        <w:tc>
          <w:tcPr>
            <w:tcW w:w="709" w:type="dxa"/>
          </w:tcPr>
          <w:p w:rsidR="005B37AC" w:rsidRDefault="005B37AC">
            <w:pPr>
              <w:pStyle w:val="ConsPlusNormal"/>
              <w:jc w:val="center"/>
            </w:pPr>
          </w:p>
        </w:tc>
        <w:tc>
          <w:tcPr>
            <w:tcW w:w="737" w:type="dxa"/>
          </w:tcPr>
          <w:p w:rsidR="005B37AC" w:rsidRDefault="005B37AC">
            <w:pPr>
              <w:pStyle w:val="ConsPlusNormal"/>
              <w:jc w:val="center"/>
            </w:pPr>
          </w:p>
        </w:tc>
        <w:tc>
          <w:tcPr>
            <w:tcW w:w="709" w:type="dxa"/>
          </w:tcPr>
          <w:p w:rsidR="005B37AC" w:rsidRDefault="005B37AC">
            <w:pPr>
              <w:pStyle w:val="ConsPlusNormal"/>
              <w:jc w:val="center"/>
            </w:pPr>
          </w:p>
        </w:tc>
        <w:tc>
          <w:tcPr>
            <w:tcW w:w="850" w:type="dxa"/>
          </w:tcPr>
          <w:p w:rsidR="005B37AC" w:rsidRDefault="005B37AC">
            <w:pPr>
              <w:pStyle w:val="ConsPlusNormal"/>
              <w:jc w:val="center"/>
            </w:pPr>
          </w:p>
        </w:tc>
        <w:tc>
          <w:tcPr>
            <w:tcW w:w="850" w:type="dxa"/>
          </w:tcPr>
          <w:p w:rsidR="005B37AC" w:rsidRDefault="005B37AC">
            <w:pPr>
              <w:pStyle w:val="ConsPlusNormal"/>
              <w:jc w:val="center"/>
            </w:pPr>
          </w:p>
        </w:tc>
        <w:tc>
          <w:tcPr>
            <w:tcW w:w="708" w:type="dxa"/>
          </w:tcPr>
          <w:p w:rsidR="005B37AC" w:rsidRDefault="005B37AC">
            <w:pPr>
              <w:pStyle w:val="ConsPlusNormal"/>
              <w:jc w:val="center"/>
            </w:pP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right"/>
      </w:pPr>
    </w:p>
    <w:p w:rsidR="005B37AC" w:rsidRDefault="005B37AC">
      <w:pPr>
        <w:pStyle w:val="ConsPlusTitle"/>
        <w:jc w:val="center"/>
        <w:outlineLvl w:val="1"/>
      </w:pPr>
      <w:r>
        <w:t>Раздел III. РЕЗУЛЬТАТЫ ОЦЕНКИ КЛИМАТИЧЕСКИХ РИСКОВ</w:t>
      </w:r>
    </w:p>
    <w:p w:rsidR="005B37AC" w:rsidRDefault="005B37AC">
      <w:pPr>
        <w:pStyle w:val="ConsPlusTitle"/>
        <w:jc w:val="center"/>
      </w:pPr>
      <w:r>
        <w:t>ДЛЯ ХАНТЫ-МАНСИЙСКОГО АВТОНОМНОГО ОКРУГА - ЮГРЫ</w:t>
      </w:r>
    </w:p>
    <w:p w:rsidR="005B37AC" w:rsidRDefault="005B37AC">
      <w:pPr>
        <w:pStyle w:val="ConsPlusNormal"/>
        <w:jc w:val="center"/>
      </w:pPr>
    </w:p>
    <w:p w:rsidR="005B37AC" w:rsidRDefault="005B37AC">
      <w:pPr>
        <w:pStyle w:val="ConsPlusNormal"/>
        <w:jc w:val="right"/>
        <w:outlineLvl w:val="2"/>
      </w:pPr>
      <w:r>
        <w:t>Таблица 2</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8"/>
        <w:gridCol w:w="2552"/>
        <w:gridCol w:w="1417"/>
        <w:gridCol w:w="1276"/>
        <w:gridCol w:w="1417"/>
      </w:tblGrid>
      <w:tr w:rsidR="005B37AC">
        <w:tc>
          <w:tcPr>
            <w:tcW w:w="9922" w:type="dxa"/>
            <w:gridSpan w:val="6"/>
          </w:tcPr>
          <w:p w:rsidR="005B37AC" w:rsidRDefault="005B37AC">
            <w:pPr>
              <w:pStyle w:val="ConsPlusNormal"/>
              <w:jc w:val="center"/>
            </w:pPr>
            <w:r>
              <w:t>Обобщенная информация</w:t>
            </w:r>
          </w:p>
        </w:tc>
      </w:tr>
      <w:tr w:rsidR="005B37AC">
        <w:tc>
          <w:tcPr>
            <w:tcW w:w="3260" w:type="dxa"/>
            <w:gridSpan w:val="2"/>
          </w:tcPr>
          <w:p w:rsidR="005B37AC" w:rsidRDefault="005B37AC">
            <w:pPr>
              <w:pStyle w:val="ConsPlusNormal"/>
            </w:pPr>
            <w:r>
              <w:t>Наименование территории</w:t>
            </w:r>
          </w:p>
        </w:tc>
        <w:tc>
          <w:tcPr>
            <w:tcW w:w="6662" w:type="dxa"/>
            <w:gridSpan w:val="4"/>
          </w:tcPr>
          <w:p w:rsidR="005B37AC" w:rsidRDefault="005B37AC">
            <w:pPr>
              <w:pStyle w:val="ConsPlusNormal"/>
              <w:jc w:val="center"/>
            </w:pPr>
            <w:r>
              <w:t>Ханты-Мансийский автономный округ - Югра</w:t>
            </w:r>
          </w:p>
        </w:tc>
      </w:tr>
      <w:tr w:rsidR="005B37AC">
        <w:tc>
          <w:tcPr>
            <w:tcW w:w="3260" w:type="dxa"/>
            <w:gridSpan w:val="2"/>
          </w:tcPr>
          <w:p w:rsidR="005B37AC" w:rsidRDefault="005B37AC">
            <w:pPr>
              <w:pStyle w:val="ConsPlusNormal"/>
            </w:pPr>
            <w:r>
              <w:t>Подверженность территории климатическим рискам</w:t>
            </w:r>
          </w:p>
        </w:tc>
        <w:tc>
          <w:tcPr>
            <w:tcW w:w="6662" w:type="dxa"/>
            <w:gridSpan w:val="4"/>
          </w:tcPr>
          <w:p w:rsidR="005B37AC" w:rsidRDefault="005B37AC">
            <w:pPr>
              <w:pStyle w:val="ConsPlusNormal"/>
              <w:jc w:val="center"/>
            </w:pPr>
            <w:r>
              <w:t>Да</w:t>
            </w:r>
          </w:p>
        </w:tc>
      </w:tr>
      <w:tr w:rsidR="005B37AC">
        <w:tc>
          <w:tcPr>
            <w:tcW w:w="3260" w:type="dxa"/>
            <w:gridSpan w:val="2"/>
          </w:tcPr>
          <w:p w:rsidR="005B37AC" w:rsidRDefault="005B37AC">
            <w:pPr>
              <w:pStyle w:val="ConsPlusNormal"/>
            </w:pPr>
            <w:r>
              <w:t>Распределение климатических рисков территории по уровням опасности (ретроспективная оценка рисков)</w:t>
            </w:r>
          </w:p>
        </w:tc>
        <w:tc>
          <w:tcPr>
            <w:tcW w:w="2552" w:type="dxa"/>
          </w:tcPr>
          <w:p w:rsidR="005B37AC" w:rsidRDefault="005B37AC">
            <w:pPr>
              <w:pStyle w:val="ConsPlusNormal"/>
              <w:jc w:val="center"/>
            </w:pPr>
            <w:r>
              <w:t>Катастрофический</w:t>
            </w:r>
          </w:p>
        </w:tc>
        <w:tc>
          <w:tcPr>
            <w:tcW w:w="1417" w:type="dxa"/>
          </w:tcPr>
          <w:p w:rsidR="005B37AC" w:rsidRDefault="005B37AC">
            <w:pPr>
              <w:pStyle w:val="ConsPlusNormal"/>
              <w:jc w:val="center"/>
            </w:pPr>
            <w:r>
              <w:t>Весьма опасный</w:t>
            </w:r>
          </w:p>
        </w:tc>
        <w:tc>
          <w:tcPr>
            <w:tcW w:w="1276" w:type="dxa"/>
          </w:tcPr>
          <w:p w:rsidR="005B37AC" w:rsidRDefault="005B37AC">
            <w:pPr>
              <w:pStyle w:val="ConsPlusNormal"/>
              <w:jc w:val="center"/>
            </w:pPr>
            <w:r>
              <w:t>Опасный</w:t>
            </w:r>
          </w:p>
        </w:tc>
        <w:tc>
          <w:tcPr>
            <w:tcW w:w="1417" w:type="dxa"/>
          </w:tcPr>
          <w:p w:rsidR="005B37AC" w:rsidRDefault="005B37AC">
            <w:pPr>
              <w:pStyle w:val="ConsPlusNormal"/>
              <w:jc w:val="center"/>
            </w:pPr>
            <w:r>
              <w:t>Умеренно опасный</w:t>
            </w:r>
          </w:p>
        </w:tc>
      </w:tr>
      <w:tr w:rsidR="005B37AC">
        <w:tc>
          <w:tcPr>
            <w:tcW w:w="3260" w:type="dxa"/>
            <w:gridSpan w:val="2"/>
          </w:tcPr>
          <w:p w:rsidR="005B37AC" w:rsidRDefault="005B37AC">
            <w:pPr>
              <w:pStyle w:val="ConsPlusNormal"/>
            </w:pPr>
            <w:r>
              <w:t>Общее количество</w:t>
            </w:r>
          </w:p>
        </w:tc>
        <w:tc>
          <w:tcPr>
            <w:tcW w:w="2552" w:type="dxa"/>
          </w:tcPr>
          <w:p w:rsidR="005B37AC" w:rsidRDefault="005B37AC">
            <w:pPr>
              <w:pStyle w:val="ConsPlusNormal"/>
              <w:jc w:val="center"/>
            </w:pPr>
            <w:r>
              <w:t>7</w:t>
            </w:r>
          </w:p>
        </w:tc>
        <w:tc>
          <w:tcPr>
            <w:tcW w:w="1417" w:type="dxa"/>
          </w:tcPr>
          <w:p w:rsidR="005B37AC" w:rsidRDefault="005B37AC">
            <w:pPr>
              <w:pStyle w:val="ConsPlusNormal"/>
              <w:jc w:val="center"/>
            </w:pPr>
            <w:r>
              <w:t>11</w:t>
            </w:r>
          </w:p>
        </w:tc>
        <w:tc>
          <w:tcPr>
            <w:tcW w:w="1276" w:type="dxa"/>
          </w:tcPr>
          <w:p w:rsidR="005B37AC" w:rsidRDefault="005B37AC">
            <w:pPr>
              <w:pStyle w:val="ConsPlusNormal"/>
              <w:jc w:val="center"/>
            </w:pPr>
            <w:r>
              <w:t>17</w:t>
            </w:r>
          </w:p>
        </w:tc>
        <w:tc>
          <w:tcPr>
            <w:tcW w:w="1417" w:type="dxa"/>
          </w:tcPr>
          <w:p w:rsidR="005B37AC" w:rsidRDefault="005B37AC">
            <w:pPr>
              <w:pStyle w:val="ConsPlusNormal"/>
              <w:jc w:val="center"/>
            </w:pPr>
            <w:r>
              <w:t>18</w:t>
            </w:r>
          </w:p>
        </w:tc>
      </w:tr>
      <w:tr w:rsidR="005B37AC">
        <w:tc>
          <w:tcPr>
            <w:tcW w:w="3260" w:type="dxa"/>
            <w:gridSpan w:val="2"/>
          </w:tcPr>
          <w:p w:rsidR="005B37AC" w:rsidRDefault="005B37AC">
            <w:pPr>
              <w:pStyle w:val="ConsPlusNormal"/>
            </w:pPr>
            <w:r>
              <w:t>По категориям риска (да/нет)</w:t>
            </w:r>
          </w:p>
        </w:tc>
        <w:tc>
          <w:tcPr>
            <w:tcW w:w="6662" w:type="dxa"/>
            <w:gridSpan w:val="4"/>
          </w:tcPr>
          <w:p w:rsidR="005B37AC" w:rsidRDefault="005B37AC">
            <w:pPr>
              <w:pStyle w:val="ConsPlusNormal"/>
              <w:jc w:val="center"/>
            </w:pPr>
          </w:p>
        </w:tc>
      </w:tr>
      <w:tr w:rsidR="005B37AC">
        <w:tc>
          <w:tcPr>
            <w:tcW w:w="3260" w:type="dxa"/>
            <w:gridSpan w:val="2"/>
          </w:tcPr>
          <w:p w:rsidR="005B37AC" w:rsidRDefault="005B37AC">
            <w:pPr>
              <w:pStyle w:val="ConsPlusNormal"/>
            </w:pPr>
            <w:r>
              <w:t>1. Оползни</w:t>
            </w:r>
          </w:p>
        </w:tc>
        <w:tc>
          <w:tcPr>
            <w:tcW w:w="2552"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2. Сели</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3. Лавины</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4. Абразия и термоабразия</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5. Переработка берегов водохранилищ, озер</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1276"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r>
      <w:tr w:rsidR="005B37AC">
        <w:tc>
          <w:tcPr>
            <w:tcW w:w="3260" w:type="dxa"/>
            <w:gridSpan w:val="2"/>
          </w:tcPr>
          <w:p w:rsidR="005B37AC" w:rsidRDefault="005B37AC">
            <w:pPr>
              <w:pStyle w:val="ConsPlusNormal"/>
            </w:pPr>
            <w:r>
              <w:t>6. Карст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1276"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r>
      <w:tr w:rsidR="005B37AC">
        <w:tc>
          <w:tcPr>
            <w:tcW w:w="3260" w:type="dxa"/>
            <w:gridSpan w:val="2"/>
          </w:tcPr>
          <w:p w:rsidR="005B37AC" w:rsidRDefault="005B37AC">
            <w:pPr>
              <w:pStyle w:val="ConsPlusNormal"/>
            </w:pPr>
            <w:r>
              <w:t>7. Суффозия</w:t>
            </w:r>
          </w:p>
        </w:tc>
        <w:tc>
          <w:tcPr>
            <w:tcW w:w="2552"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8. Просадочность лессовых пород</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нет</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9. Подтопление территории</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r>
      <w:tr w:rsidR="005B37AC">
        <w:tc>
          <w:tcPr>
            <w:tcW w:w="3260" w:type="dxa"/>
            <w:gridSpan w:val="2"/>
          </w:tcPr>
          <w:p w:rsidR="005B37AC" w:rsidRDefault="005B37AC">
            <w:pPr>
              <w:pStyle w:val="ConsPlusNormal"/>
            </w:pPr>
            <w:r>
              <w:t>10. Эрозия плоскостная и овражная</w:t>
            </w:r>
          </w:p>
        </w:tc>
        <w:tc>
          <w:tcPr>
            <w:tcW w:w="2552"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11. Русловые деформации</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12. Термоэрозия овражная</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1276"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r>
      <w:tr w:rsidR="005B37AC">
        <w:tc>
          <w:tcPr>
            <w:tcW w:w="3260" w:type="dxa"/>
            <w:gridSpan w:val="2"/>
          </w:tcPr>
          <w:p w:rsidR="005B37AC" w:rsidRDefault="005B37AC">
            <w:pPr>
              <w:pStyle w:val="ConsPlusNormal"/>
            </w:pPr>
            <w:r>
              <w:t>13. Термокарст</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r>
      <w:tr w:rsidR="005B37AC">
        <w:tc>
          <w:tcPr>
            <w:tcW w:w="3260" w:type="dxa"/>
            <w:gridSpan w:val="2"/>
          </w:tcPr>
          <w:p w:rsidR="005B37AC" w:rsidRDefault="005B37AC">
            <w:pPr>
              <w:pStyle w:val="ConsPlusNormal"/>
            </w:pPr>
            <w:r>
              <w:t>14. Пучение</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нет</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15. Солифлюкция</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нет</w:t>
            </w:r>
          </w:p>
        </w:tc>
      </w:tr>
      <w:tr w:rsidR="005B37AC">
        <w:tc>
          <w:tcPr>
            <w:tcW w:w="3260" w:type="dxa"/>
            <w:gridSpan w:val="2"/>
          </w:tcPr>
          <w:p w:rsidR="005B37AC" w:rsidRDefault="005B37AC">
            <w:pPr>
              <w:pStyle w:val="ConsPlusNormal"/>
            </w:pPr>
            <w:r>
              <w:t>16. Наледеобразование</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17. Наводнение</w:t>
            </w:r>
          </w:p>
        </w:tc>
        <w:tc>
          <w:tcPr>
            <w:tcW w:w="2552"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18. Ураганы, смерчи, сильный ветер</w:t>
            </w:r>
          </w:p>
        </w:tc>
        <w:tc>
          <w:tcPr>
            <w:tcW w:w="2552"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19. Жара</w:t>
            </w:r>
          </w:p>
        </w:tc>
        <w:tc>
          <w:tcPr>
            <w:tcW w:w="2552"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20. Засуха</w:t>
            </w:r>
          </w:p>
        </w:tc>
        <w:tc>
          <w:tcPr>
            <w:tcW w:w="2552"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21. Заморозки</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22. Град</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23. Сильные атмосферные осадки</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3260" w:type="dxa"/>
            <w:gridSpan w:val="2"/>
          </w:tcPr>
          <w:p w:rsidR="005B37AC" w:rsidRDefault="005B37AC">
            <w:pPr>
              <w:pStyle w:val="ConsPlusNormal"/>
            </w:pPr>
            <w:r>
              <w:t>24. Пожарная опасность в лесах</w:t>
            </w:r>
          </w:p>
        </w:tc>
        <w:tc>
          <w:tcPr>
            <w:tcW w:w="2552" w:type="dxa"/>
          </w:tcPr>
          <w:p w:rsidR="005B37AC" w:rsidRDefault="005B37AC">
            <w:pPr>
              <w:pStyle w:val="ConsPlusNormal"/>
              <w:jc w:val="center"/>
            </w:pPr>
            <w:r>
              <w:t>нет</w:t>
            </w:r>
          </w:p>
        </w:tc>
        <w:tc>
          <w:tcPr>
            <w:tcW w:w="1417" w:type="dxa"/>
          </w:tcPr>
          <w:p w:rsidR="005B37AC" w:rsidRDefault="005B37AC">
            <w:pPr>
              <w:pStyle w:val="ConsPlusNormal"/>
              <w:jc w:val="center"/>
            </w:pPr>
            <w:r>
              <w:t>нет</w:t>
            </w:r>
          </w:p>
        </w:tc>
        <w:tc>
          <w:tcPr>
            <w:tcW w:w="1276" w:type="dxa"/>
          </w:tcPr>
          <w:p w:rsidR="005B37AC" w:rsidRDefault="005B37AC">
            <w:pPr>
              <w:pStyle w:val="ConsPlusNormal"/>
              <w:jc w:val="center"/>
            </w:pPr>
            <w:r>
              <w:t>да</w:t>
            </w:r>
          </w:p>
        </w:tc>
        <w:tc>
          <w:tcPr>
            <w:tcW w:w="1417" w:type="dxa"/>
          </w:tcPr>
          <w:p w:rsidR="005B37AC" w:rsidRDefault="005B37AC">
            <w:pPr>
              <w:pStyle w:val="ConsPlusNormal"/>
              <w:jc w:val="center"/>
            </w:pPr>
            <w:r>
              <w:t>да</w:t>
            </w:r>
          </w:p>
        </w:tc>
      </w:tr>
      <w:tr w:rsidR="005B37AC">
        <w:tc>
          <w:tcPr>
            <w:tcW w:w="9922" w:type="dxa"/>
            <w:gridSpan w:val="6"/>
          </w:tcPr>
          <w:p w:rsidR="005B37AC" w:rsidRDefault="005B37AC">
            <w:pPr>
              <w:pStyle w:val="ConsPlusNormal"/>
              <w:jc w:val="center"/>
            </w:pPr>
            <w:r>
              <w:t>Детализированная информация</w:t>
            </w:r>
          </w:p>
        </w:tc>
      </w:tr>
      <w:tr w:rsidR="005B37AC">
        <w:tc>
          <w:tcPr>
            <w:tcW w:w="3260" w:type="dxa"/>
            <w:gridSpan w:val="2"/>
          </w:tcPr>
          <w:p w:rsidR="005B37AC" w:rsidRDefault="005B37AC">
            <w:pPr>
              <w:pStyle w:val="ConsPlusNormal"/>
              <w:jc w:val="center"/>
            </w:pPr>
            <w:r>
              <w:t>Показатели риска</w:t>
            </w:r>
          </w:p>
        </w:tc>
        <w:tc>
          <w:tcPr>
            <w:tcW w:w="2552" w:type="dxa"/>
          </w:tcPr>
          <w:p w:rsidR="005B37AC" w:rsidRDefault="005B37AC">
            <w:pPr>
              <w:pStyle w:val="ConsPlusNormal"/>
              <w:jc w:val="center"/>
            </w:pPr>
            <w:r>
              <w:t>Всего по территории (при использовании экспертных оценок после значения показателя делается пометка "(Э)", при отсутствии данных указывается "Нет данных")</w:t>
            </w:r>
          </w:p>
        </w:tc>
        <w:tc>
          <w:tcPr>
            <w:tcW w:w="1417" w:type="dxa"/>
          </w:tcPr>
          <w:p w:rsidR="005B37AC" w:rsidRDefault="005B37AC">
            <w:pPr>
              <w:pStyle w:val="ConsPlusNormal"/>
              <w:jc w:val="center"/>
            </w:pPr>
            <w:r>
              <w:t>Максимум</w:t>
            </w:r>
          </w:p>
        </w:tc>
        <w:tc>
          <w:tcPr>
            <w:tcW w:w="2693" w:type="dxa"/>
            <w:gridSpan w:val="2"/>
          </w:tcPr>
          <w:p w:rsidR="005B37AC" w:rsidRDefault="005B37AC">
            <w:pPr>
              <w:pStyle w:val="ConsPlusNormal"/>
              <w:jc w:val="center"/>
            </w:pPr>
            <w:r>
              <w:t>Категория опасности</w:t>
            </w:r>
          </w:p>
          <w:p w:rsidR="005B37AC" w:rsidRDefault="005B37AC">
            <w:pPr>
              <w:pStyle w:val="ConsPlusNormal"/>
              <w:jc w:val="center"/>
            </w:pPr>
            <w:r>
              <w:t>(в соответствии с рекомендуемыми градациями источников климатических рисков по интенсивности, распространенности, продолжительности и уровню опасности)</w:t>
            </w:r>
          </w:p>
        </w:tc>
      </w:tr>
      <w:tr w:rsidR="005B37AC">
        <w:tc>
          <w:tcPr>
            <w:tcW w:w="3260" w:type="dxa"/>
            <w:gridSpan w:val="2"/>
          </w:tcPr>
          <w:p w:rsidR="005B37AC" w:rsidRDefault="005B37AC">
            <w:pPr>
              <w:pStyle w:val="ConsPlusNormal"/>
              <w:jc w:val="center"/>
            </w:pPr>
            <w:r>
              <w:t>1</w:t>
            </w:r>
          </w:p>
        </w:tc>
        <w:tc>
          <w:tcPr>
            <w:tcW w:w="2552" w:type="dxa"/>
          </w:tcPr>
          <w:p w:rsidR="005B37AC" w:rsidRDefault="005B37AC">
            <w:pPr>
              <w:pStyle w:val="ConsPlusNormal"/>
              <w:jc w:val="center"/>
            </w:pPr>
            <w:r>
              <w:t>2</w:t>
            </w:r>
          </w:p>
        </w:tc>
        <w:tc>
          <w:tcPr>
            <w:tcW w:w="1417" w:type="dxa"/>
          </w:tcPr>
          <w:p w:rsidR="005B37AC" w:rsidRDefault="005B37AC">
            <w:pPr>
              <w:pStyle w:val="ConsPlusNormal"/>
              <w:jc w:val="center"/>
            </w:pPr>
            <w:r>
              <w:t>3</w:t>
            </w:r>
          </w:p>
        </w:tc>
        <w:tc>
          <w:tcPr>
            <w:tcW w:w="2693" w:type="dxa"/>
            <w:gridSpan w:val="2"/>
          </w:tcPr>
          <w:p w:rsidR="005B37AC" w:rsidRDefault="005B37AC">
            <w:pPr>
              <w:pStyle w:val="ConsPlusNormal"/>
              <w:jc w:val="center"/>
            </w:pPr>
            <w:r>
              <w:t>4</w:t>
            </w:r>
          </w:p>
        </w:tc>
      </w:tr>
      <w:tr w:rsidR="005B37AC">
        <w:tc>
          <w:tcPr>
            <w:tcW w:w="9922" w:type="dxa"/>
            <w:gridSpan w:val="6"/>
          </w:tcPr>
          <w:p w:rsidR="005B37AC" w:rsidRDefault="005B37AC">
            <w:pPr>
              <w:pStyle w:val="ConsPlusNormal"/>
            </w:pPr>
            <w:r>
              <w:t>1. Оползни</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0,1 - 1; 1 - 10Э</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Площадь разового проявления на одном участке, км</w:t>
            </w:r>
            <w:r>
              <w:rPr>
                <w:vertAlign w:val="superscript"/>
              </w:rPr>
              <w:t>2</w:t>
            </w:r>
          </w:p>
        </w:tc>
        <w:tc>
          <w:tcPr>
            <w:tcW w:w="2552" w:type="dxa"/>
          </w:tcPr>
          <w:p w:rsidR="005B37AC" w:rsidRDefault="005B37AC">
            <w:pPr>
              <w:pStyle w:val="ConsPlusNormal"/>
              <w:jc w:val="center"/>
            </w:pPr>
            <w:r>
              <w:t>от менее 0,1 до более 2</w:t>
            </w:r>
          </w:p>
        </w:tc>
        <w:tc>
          <w:tcPr>
            <w:tcW w:w="1417" w:type="dxa"/>
          </w:tcPr>
          <w:p w:rsidR="005B37AC" w:rsidRDefault="005B37AC">
            <w:pPr>
              <w:pStyle w:val="ConsPlusNormal"/>
              <w:jc w:val="center"/>
            </w:pPr>
            <w:r>
              <w:t>2,5</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Максимальный объем оползня, тыс. м</w:t>
            </w:r>
            <w:r>
              <w:rPr>
                <w:vertAlign w:val="superscript"/>
              </w:rPr>
              <w:t>3</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Максимальная глубина захвата пород оползнем, м</w:t>
            </w:r>
          </w:p>
        </w:tc>
        <w:tc>
          <w:tcPr>
            <w:tcW w:w="2552" w:type="dxa"/>
          </w:tcPr>
          <w:p w:rsidR="005B37AC" w:rsidRDefault="005B37AC">
            <w:pPr>
              <w:pStyle w:val="ConsPlusNormal"/>
              <w:jc w:val="center"/>
            </w:pPr>
            <w:r>
              <w:t>0,5 - 17</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смещения</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2. Сели</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&lt; 10; 10 - 50</w:t>
            </w:r>
          </w:p>
        </w:tc>
        <w:tc>
          <w:tcPr>
            <w:tcW w:w="1417" w:type="dxa"/>
          </w:tcPr>
          <w:p w:rsidR="005B37AC" w:rsidRDefault="005B37AC">
            <w:pPr>
              <w:pStyle w:val="ConsPlusNormal"/>
              <w:jc w:val="center"/>
            </w:pPr>
            <w:r>
              <w:t>10</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Объем единовременного выноса, млн м</w:t>
            </w:r>
            <w:r>
              <w:rPr>
                <w:vertAlign w:val="superscript"/>
              </w:rPr>
              <w:t>3</w:t>
            </w:r>
          </w:p>
        </w:tc>
        <w:tc>
          <w:tcPr>
            <w:tcW w:w="2552" w:type="dxa"/>
          </w:tcPr>
          <w:p w:rsidR="005B37AC" w:rsidRDefault="005B37AC">
            <w:pPr>
              <w:pStyle w:val="ConsPlusNormal"/>
              <w:jc w:val="center"/>
            </w:pPr>
            <w:r>
              <w:t>&lt; 10; 10 - 50</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движения, м/с</w:t>
            </w:r>
          </w:p>
        </w:tc>
        <w:tc>
          <w:tcPr>
            <w:tcW w:w="6662" w:type="dxa"/>
            <w:gridSpan w:val="4"/>
          </w:tcPr>
          <w:p w:rsidR="005B37AC" w:rsidRDefault="005B37AC">
            <w:pPr>
              <w:pStyle w:val="ConsPlusNormal"/>
              <w:jc w:val="center"/>
            </w:pPr>
            <w:r>
              <w:t>н/д</w:t>
            </w:r>
          </w:p>
        </w:tc>
      </w:tr>
      <w:tr w:rsidR="005B37AC">
        <w:tc>
          <w:tcPr>
            <w:tcW w:w="9922" w:type="dxa"/>
            <w:gridSpan w:val="6"/>
          </w:tcPr>
          <w:p w:rsidR="005B37AC" w:rsidRDefault="005B37AC">
            <w:pPr>
              <w:pStyle w:val="ConsPlusNormal"/>
            </w:pPr>
            <w:r>
              <w:t>3. Лавины</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&lt; 10</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Объем единовременного выноса, млн м</w:t>
            </w:r>
            <w:r>
              <w:rPr>
                <w:vertAlign w:val="superscript"/>
              </w:rPr>
              <w:t>3</w:t>
            </w:r>
          </w:p>
        </w:tc>
        <w:tc>
          <w:tcPr>
            <w:tcW w:w="2552" w:type="dxa"/>
          </w:tcPr>
          <w:p w:rsidR="005B37AC" w:rsidRDefault="005B37AC">
            <w:pPr>
              <w:pStyle w:val="ConsPlusNormal"/>
              <w:jc w:val="center"/>
            </w:pPr>
            <w:r>
              <w:t>0,001 - 0,1</w:t>
            </w:r>
          </w:p>
        </w:tc>
        <w:tc>
          <w:tcPr>
            <w:tcW w:w="1417" w:type="dxa"/>
          </w:tcPr>
          <w:p w:rsidR="005B37AC" w:rsidRDefault="005B37AC">
            <w:pPr>
              <w:pStyle w:val="ConsPlusNormal"/>
              <w:jc w:val="center"/>
            </w:pPr>
            <w:r>
              <w:t>0,1</w:t>
            </w:r>
          </w:p>
        </w:tc>
        <w:tc>
          <w:tcPr>
            <w:tcW w:w="2693" w:type="dxa"/>
            <w:gridSpan w:val="2"/>
          </w:tcPr>
          <w:p w:rsidR="005B37AC" w:rsidRDefault="005B37AC">
            <w:pPr>
              <w:pStyle w:val="ConsPlusNormal"/>
              <w:jc w:val="center"/>
            </w:pPr>
            <w:r>
              <w:t>Опасный, умеренно опасный</w:t>
            </w:r>
          </w:p>
        </w:tc>
      </w:tr>
      <w:tr w:rsidR="005B37AC">
        <w:tc>
          <w:tcPr>
            <w:tcW w:w="9922" w:type="dxa"/>
            <w:gridSpan w:val="6"/>
          </w:tcPr>
          <w:p w:rsidR="005B37AC" w:rsidRDefault="005B37AC">
            <w:pPr>
              <w:pStyle w:val="ConsPlusNormal"/>
            </w:pPr>
            <w:r>
              <w:t>4. Абразия и термоабразия</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Средняя скорость отступания береговой линии, м/год: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пределы изменения</w:t>
            </w:r>
          </w:p>
        </w:tc>
        <w:tc>
          <w:tcPr>
            <w:tcW w:w="2552" w:type="dxa"/>
          </w:tcPr>
          <w:p w:rsidR="005B37AC" w:rsidRDefault="005B37AC">
            <w:pPr>
              <w:pStyle w:val="ConsPlusNormal"/>
              <w:jc w:val="center"/>
            </w:pPr>
            <w:r>
              <w:t>0 - 10; &gt; 10</w:t>
            </w:r>
          </w:p>
        </w:tc>
        <w:tc>
          <w:tcPr>
            <w:tcW w:w="1417" w:type="dxa"/>
          </w:tcPr>
          <w:p w:rsidR="005B37AC" w:rsidRDefault="005B37AC">
            <w:pPr>
              <w:pStyle w:val="ConsPlusNormal"/>
              <w:jc w:val="center"/>
            </w:pPr>
            <w:r>
              <w:t>21</w:t>
            </w:r>
          </w:p>
        </w:tc>
        <w:tc>
          <w:tcPr>
            <w:tcW w:w="2693" w:type="dxa"/>
            <w:gridSpan w:val="2"/>
          </w:tcPr>
          <w:p w:rsidR="005B37AC" w:rsidRDefault="005B37AC">
            <w:pPr>
              <w:pStyle w:val="ConsPlusNormal"/>
              <w:jc w:val="center"/>
            </w:pPr>
            <w:r>
              <w:t>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средние значения</w:t>
            </w:r>
          </w:p>
        </w:tc>
        <w:tc>
          <w:tcPr>
            <w:tcW w:w="2552" w:type="dxa"/>
          </w:tcPr>
          <w:p w:rsidR="005B37AC" w:rsidRDefault="005B37AC">
            <w:pPr>
              <w:pStyle w:val="ConsPlusNormal"/>
              <w:jc w:val="center"/>
            </w:pPr>
            <w:r>
              <w:t>5</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Весьма опасный</w:t>
            </w:r>
          </w:p>
        </w:tc>
      </w:tr>
      <w:tr w:rsidR="005B37AC">
        <w:tc>
          <w:tcPr>
            <w:tcW w:w="9922" w:type="dxa"/>
            <w:gridSpan w:val="6"/>
          </w:tcPr>
          <w:p w:rsidR="005B37AC" w:rsidRDefault="005B37AC">
            <w:pPr>
              <w:pStyle w:val="ConsPlusNormal"/>
            </w:pPr>
            <w:r>
              <w:t>5. Переработка берегов водохранилищ, озер</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Скорость линейного отступания берегов на отдельных участках по стадиям развития процесса, м/год: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Первая стадия</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Вторая стадия</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6. Карст</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Частота провалов земной поверхности, случаев в 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Средний диаметр провалов, м</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Общее оседание территории, мм/год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7. Суффозия</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75 - 80</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Площадь проявления на одном участке, тыс. км</w:t>
            </w:r>
            <w:r>
              <w:rPr>
                <w:vertAlign w:val="superscript"/>
              </w:rPr>
              <w:t>2</w:t>
            </w:r>
          </w:p>
        </w:tc>
        <w:tc>
          <w:tcPr>
            <w:tcW w:w="2552" w:type="dxa"/>
          </w:tcPr>
          <w:p w:rsidR="005B37AC" w:rsidRDefault="005B37AC">
            <w:pPr>
              <w:pStyle w:val="ConsPlusNormal"/>
              <w:jc w:val="center"/>
            </w:pPr>
            <w:r>
              <w:t>0,00000041</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Объем подверженных деформации горных пород, тыс. м</w:t>
            </w:r>
            <w:r>
              <w:rPr>
                <w:vertAlign w:val="superscript"/>
              </w:rPr>
              <w:t>3</w:t>
            </w:r>
          </w:p>
        </w:tc>
        <w:tc>
          <w:tcPr>
            <w:tcW w:w="2552" w:type="dxa"/>
          </w:tcPr>
          <w:p w:rsidR="005B37AC" w:rsidRDefault="005B37AC">
            <w:pPr>
              <w:pStyle w:val="ConsPlusNormal"/>
              <w:jc w:val="center"/>
            </w:pPr>
            <w:r>
              <w:t>0,451</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Продолжительность проявления процесса, сут.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процесса, см/сут.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8. Просадочность лессовых пород</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1 - 2</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Мощность просадочной толщи, м</w:t>
            </w:r>
          </w:p>
        </w:tc>
        <w:tc>
          <w:tcPr>
            <w:tcW w:w="2552" w:type="dxa"/>
          </w:tcPr>
          <w:p w:rsidR="005B37AC" w:rsidRDefault="005B37AC">
            <w:pPr>
              <w:pStyle w:val="ConsPlusNormal"/>
              <w:jc w:val="center"/>
            </w:pPr>
            <w:r>
              <w:t>0,2 - 0,3</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Продолжительность проявления процесса, сут.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см/сут.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9. Подтопление территории</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75 - 100</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Весьма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Продолжительность формирования водоносного горизонта, лет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подъема уровня подземных вод, м/год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10. Эрозия плоскостная и овражная</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Эо 2; 29,4 - 43,6</w:t>
            </w:r>
          </w:p>
          <w:p w:rsidR="005B37AC" w:rsidRDefault="005B37AC">
            <w:pPr>
              <w:pStyle w:val="ConsPlusNormal"/>
              <w:jc w:val="center"/>
            </w:pPr>
            <w:r>
              <w:t>Эп 0,1</w:t>
            </w:r>
          </w:p>
        </w:tc>
        <w:tc>
          <w:tcPr>
            <w:tcW w:w="1417" w:type="dxa"/>
          </w:tcPr>
          <w:p w:rsidR="005B37AC" w:rsidRDefault="005B37AC">
            <w:pPr>
              <w:pStyle w:val="ConsPlusNormal"/>
              <w:jc w:val="center"/>
            </w:pPr>
            <w:r>
              <w:t>Эо 43,6</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Средняя площадь одиночного оврага, км</w:t>
            </w:r>
            <w:r>
              <w:rPr>
                <w:vertAlign w:val="superscript"/>
              </w:rPr>
              <w:t>2</w:t>
            </w:r>
          </w:p>
        </w:tc>
        <w:tc>
          <w:tcPr>
            <w:tcW w:w="2552" w:type="dxa"/>
          </w:tcPr>
          <w:p w:rsidR="005B37AC" w:rsidRDefault="005B37AC">
            <w:pPr>
              <w:pStyle w:val="ConsPlusNormal"/>
              <w:jc w:val="center"/>
            </w:pPr>
            <w:r>
              <w:t>0,00021</w:t>
            </w:r>
          </w:p>
        </w:tc>
        <w:tc>
          <w:tcPr>
            <w:tcW w:w="1417" w:type="dxa"/>
          </w:tcPr>
          <w:p w:rsidR="005B37AC" w:rsidRDefault="005B37AC">
            <w:pPr>
              <w:pStyle w:val="ConsPlusNormal"/>
              <w:jc w:val="center"/>
            </w:pPr>
            <w:r>
              <w:t>0,0003</w:t>
            </w:r>
          </w:p>
        </w:tc>
        <w:tc>
          <w:tcPr>
            <w:tcW w:w="2693" w:type="dxa"/>
            <w:gridSpan w:val="2"/>
          </w:tcPr>
          <w:p w:rsidR="005B37AC" w:rsidRDefault="005B37AC">
            <w:pPr>
              <w:pStyle w:val="ConsPlusNormal"/>
              <w:jc w:val="center"/>
            </w:pPr>
            <w:r>
              <w:t>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эрозии:</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плоскостной, м</w:t>
            </w:r>
            <w:r>
              <w:rPr>
                <w:vertAlign w:val="superscript"/>
              </w:rPr>
              <w:t>3</w:t>
            </w:r>
            <w:r>
              <w:t>/(га 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овражной, м2/год:</w:t>
            </w:r>
          </w:p>
        </w:tc>
        <w:tc>
          <w:tcPr>
            <w:tcW w:w="2552" w:type="dxa"/>
          </w:tcPr>
          <w:p w:rsidR="005B37AC" w:rsidRDefault="005B37AC">
            <w:pPr>
              <w:pStyle w:val="ConsPlusNormal"/>
              <w:jc w:val="center"/>
            </w:pPr>
            <w:r>
              <w:t>2 - 5</w:t>
            </w:r>
          </w:p>
        </w:tc>
        <w:tc>
          <w:tcPr>
            <w:tcW w:w="1417" w:type="dxa"/>
          </w:tcPr>
          <w:p w:rsidR="005B37AC" w:rsidRDefault="005B37AC">
            <w:pPr>
              <w:pStyle w:val="ConsPlusNormal"/>
              <w:jc w:val="center"/>
            </w:pPr>
            <w:r>
              <w:t>2500</w:t>
            </w:r>
          </w:p>
        </w:tc>
        <w:tc>
          <w:tcPr>
            <w:tcW w:w="2693" w:type="dxa"/>
            <w:gridSpan w:val="2"/>
          </w:tcPr>
          <w:p w:rsidR="005B37AC" w:rsidRDefault="005B37AC">
            <w:pPr>
              <w:pStyle w:val="ConsPlusNormal"/>
              <w:jc w:val="center"/>
            </w:pPr>
            <w:r>
              <w:t>Чрезвычайно опасный, умеренно опасный</w:t>
            </w:r>
          </w:p>
        </w:tc>
      </w:tr>
      <w:tr w:rsidR="005B37AC">
        <w:tc>
          <w:tcPr>
            <w:tcW w:w="9922" w:type="dxa"/>
            <w:gridSpan w:val="6"/>
          </w:tcPr>
          <w:p w:rsidR="005B37AC" w:rsidRDefault="005B37AC">
            <w:pPr>
              <w:pStyle w:val="ConsPlusNormal"/>
            </w:pPr>
            <w:r>
              <w:t>11. Русловые деформации</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Объем относительно одновременных деформаций пород, млн м</w:t>
            </w:r>
            <w:r>
              <w:rPr>
                <w:vertAlign w:val="superscript"/>
              </w:rPr>
              <w:t>3</w:t>
            </w:r>
            <w:r>
              <w:t>/год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м/год</w:t>
            </w:r>
          </w:p>
        </w:tc>
        <w:tc>
          <w:tcPr>
            <w:tcW w:w="2552" w:type="dxa"/>
          </w:tcPr>
          <w:p w:rsidR="005B37AC" w:rsidRDefault="005B37AC">
            <w:pPr>
              <w:pStyle w:val="ConsPlusNormal"/>
              <w:jc w:val="center"/>
            </w:pPr>
            <w:r>
              <w:t>2 - 5</w:t>
            </w:r>
          </w:p>
        </w:tc>
        <w:tc>
          <w:tcPr>
            <w:tcW w:w="1417" w:type="dxa"/>
          </w:tcPr>
          <w:p w:rsidR="005B37AC" w:rsidRDefault="005B37AC">
            <w:pPr>
              <w:pStyle w:val="ConsPlusNormal"/>
              <w:jc w:val="center"/>
            </w:pPr>
            <w:r>
              <w:t>25</w:t>
            </w:r>
          </w:p>
        </w:tc>
        <w:tc>
          <w:tcPr>
            <w:tcW w:w="2693" w:type="dxa"/>
            <w:gridSpan w:val="2"/>
          </w:tcPr>
          <w:p w:rsidR="005B37AC" w:rsidRDefault="005B37AC">
            <w:pPr>
              <w:pStyle w:val="ConsPlusNormal"/>
              <w:jc w:val="center"/>
            </w:pPr>
            <w:r>
              <w:t>Весьма опасный, опасный</w:t>
            </w:r>
          </w:p>
        </w:tc>
      </w:tr>
      <w:tr w:rsidR="005B37AC">
        <w:tc>
          <w:tcPr>
            <w:tcW w:w="9922" w:type="dxa"/>
            <w:gridSpan w:val="6"/>
          </w:tcPr>
          <w:p w:rsidR="005B37AC" w:rsidRDefault="005B37AC">
            <w:pPr>
              <w:pStyle w:val="ConsPlusNormal"/>
            </w:pPr>
            <w:r>
              <w:t>12. Термоэрозия овражная</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Потенциальная подверженность территории, %</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Объем одновременных деформаций пород, тыс. м</w:t>
            </w:r>
            <w:r>
              <w:rPr>
                <w:vertAlign w:val="superscript"/>
              </w:rPr>
              <w:t>3</w:t>
            </w:r>
            <w:r>
              <w:t>/год</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м</w:t>
            </w:r>
            <w:r>
              <w:rPr>
                <w:vertAlign w:val="superscript"/>
              </w:rPr>
              <w:t>3</w:t>
            </w:r>
            <w:r>
              <w:t>/(м</w:t>
            </w:r>
            <w:r>
              <w:rPr>
                <w:vertAlign w:val="superscript"/>
              </w:rPr>
              <w:t>2</w:t>
            </w:r>
            <w:r>
              <w:t>-ч)</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13. Термокарст</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Площадь проявления на одном участке, тыс. км</w:t>
            </w:r>
            <w:r>
              <w:rPr>
                <w:vertAlign w:val="superscript"/>
              </w:rPr>
              <w:t>2</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Продолжительность проявления, лет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см/год</w:t>
            </w:r>
          </w:p>
        </w:tc>
        <w:tc>
          <w:tcPr>
            <w:tcW w:w="2552" w:type="dxa"/>
          </w:tcPr>
          <w:p w:rsidR="005B37AC" w:rsidRDefault="005B37AC">
            <w:pPr>
              <w:pStyle w:val="ConsPlusNormal"/>
              <w:jc w:val="center"/>
            </w:pPr>
            <w:r>
              <w:t>50 - 100</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Весьма опасный</w:t>
            </w:r>
          </w:p>
        </w:tc>
      </w:tr>
      <w:tr w:rsidR="005B37AC">
        <w:tc>
          <w:tcPr>
            <w:tcW w:w="9922" w:type="dxa"/>
            <w:gridSpan w:val="6"/>
          </w:tcPr>
          <w:p w:rsidR="005B37AC" w:rsidRDefault="005B37AC">
            <w:pPr>
              <w:pStyle w:val="ConsPlusNormal"/>
            </w:pPr>
            <w:r>
              <w:t>14. Пучение</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менее 5Э</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Площадь проявления на одном участке, тыс. км</w:t>
            </w:r>
            <w:r>
              <w:rPr>
                <w:vertAlign w:val="superscript"/>
              </w:rPr>
              <w:t>2</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см/год</w:t>
            </w:r>
          </w:p>
        </w:tc>
        <w:tc>
          <w:tcPr>
            <w:tcW w:w="2552" w:type="dxa"/>
          </w:tcPr>
          <w:p w:rsidR="005B37AC" w:rsidRDefault="005B37AC">
            <w:pPr>
              <w:pStyle w:val="ConsPlusNormal"/>
              <w:jc w:val="center"/>
            </w:pPr>
            <w:r>
              <w:t>менее 0,5</w:t>
            </w:r>
          </w:p>
        </w:tc>
        <w:tc>
          <w:tcPr>
            <w:tcW w:w="1417" w:type="dxa"/>
          </w:tcPr>
          <w:p w:rsidR="005B37AC" w:rsidRDefault="005B37AC">
            <w:pPr>
              <w:pStyle w:val="ConsPlusNormal"/>
              <w:jc w:val="center"/>
            </w:pPr>
          </w:p>
        </w:tc>
        <w:tc>
          <w:tcPr>
            <w:tcW w:w="2693" w:type="dxa"/>
            <w:gridSpan w:val="2"/>
          </w:tcPr>
          <w:p w:rsidR="005B37AC" w:rsidRDefault="005B37AC">
            <w:pPr>
              <w:pStyle w:val="ConsPlusNormal"/>
              <w:jc w:val="center"/>
            </w:pPr>
            <w:r>
              <w:t>Умеренно опасный</w:t>
            </w:r>
          </w:p>
        </w:tc>
      </w:tr>
      <w:tr w:rsidR="005B37AC">
        <w:tc>
          <w:tcPr>
            <w:tcW w:w="9922" w:type="dxa"/>
            <w:gridSpan w:val="6"/>
          </w:tcPr>
          <w:p w:rsidR="005B37AC" w:rsidRDefault="005B37AC">
            <w:pPr>
              <w:pStyle w:val="ConsPlusNormal"/>
            </w:pPr>
            <w:r>
              <w:t>15. Солифлюкция</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Площадь проявления на одном участке, км</w:t>
            </w:r>
            <w:r>
              <w:rPr>
                <w:vertAlign w:val="superscript"/>
              </w:rPr>
              <w:t>2</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Объем единичных относительных одновременных деформаций пород, тыс. м</w:t>
            </w:r>
            <w:r>
              <w:rPr>
                <w:vertAlign w:val="superscript"/>
              </w:rPr>
              <w:t>3</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w:t>
            </w:r>
          </w:p>
        </w:tc>
        <w:tc>
          <w:tcPr>
            <w:tcW w:w="2552" w:type="dxa"/>
          </w:tcPr>
          <w:p w:rsidR="005B37AC" w:rsidRDefault="005B37AC">
            <w:pPr>
              <w:pStyle w:val="ConsPlusNormal"/>
              <w:jc w:val="center"/>
            </w:pPr>
            <w:r>
              <w:t>0,1 м/год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Опасный</w:t>
            </w:r>
          </w:p>
        </w:tc>
      </w:tr>
      <w:tr w:rsidR="005B37AC">
        <w:tc>
          <w:tcPr>
            <w:tcW w:w="9922" w:type="dxa"/>
            <w:gridSpan w:val="6"/>
          </w:tcPr>
          <w:p w:rsidR="005B37AC" w:rsidRDefault="005B37AC">
            <w:pPr>
              <w:pStyle w:val="ConsPlusNormal"/>
            </w:pPr>
            <w:r>
              <w:t>16. Наледеобразование</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Площадь проявления на одном участке, км</w:t>
            </w:r>
            <w:r>
              <w:rPr>
                <w:vertAlign w:val="superscript"/>
              </w:rPr>
              <w:t>2</w:t>
            </w:r>
          </w:p>
        </w:tc>
        <w:tc>
          <w:tcPr>
            <w:tcW w:w="2552" w:type="dxa"/>
          </w:tcPr>
          <w:p w:rsidR="005B37AC" w:rsidRDefault="005B37AC">
            <w:pPr>
              <w:pStyle w:val="ConsPlusNormal"/>
              <w:jc w:val="center"/>
            </w:pPr>
            <w:r>
              <w:t>0,01 - 1</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тыс. м</w:t>
            </w:r>
            <w:r>
              <w:rPr>
                <w:vertAlign w:val="superscript"/>
              </w:rPr>
              <w:t>3</w:t>
            </w:r>
            <w:r>
              <w:t>/сут.</w:t>
            </w:r>
          </w:p>
        </w:tc>
        <w:tc>
          <w:tcPr>
            <w:tcW w:w="2552" w:type="dxa"/>
          </w:tcPr>
          <w:p w:rsidR="005B37AC" w:rsidRDefault="005B37AC">
            <w:pPr>
              <w:pStyle w:val="ConsPlusNormal"/>
              <w:jc w:val="center"/>
            </w:pPr>
            <w:r>
              <w:t>н/д</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н/д</w:t>
            </w:r>
          </w:p>
        </w:tc>
      </w:tr>
      <w:tr w:rsidR="005B37AC">
        <w:tc>
          <w:tcPr>
            <w:tcW w:w="9922" w:type="dxa"/>
            <w:gridSpan w:val="6"/>
          </w:tcPr>
          <w:p w:rsidR="005B37AC" w:rsidRDefault="005B37AC">
            <w:pPr>
              <w:pStyle w:val="ConsPlusNormal"/>
            </w:pPr>
            <w:r>
              <w:t>17. Наводнение (вследствие половодья, затора, зажора, катастрофического ливня)</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более 25Э</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Продолжительность проявления, сутки</w:t>
            </w:r>
          </w:p>
        </w:tc>
        <w:tc>
          <w:tcPr>
            <w:tcW w:w="2552" w:type="dxa"/>
          </w:tcPr>
          <w:p w:rsidR="005B37AC" w:rsidRDefault="005B37AC">
            <w:pPr>
              <w:pStyle w:val="ConsPlusNormal"/>
              <w:jc w:val="center"/>
            </w:pPr>
            <w:r>
              <w:t>90 - 110</w:t>
            </w:r>
          </w:p>
        </w:tc>
        <w:tc>
          <w:tcPr>
            <w:tcW w:w="1417" w:type="dxa"/>
          </w:tcPr>
          <w:p w:rsidR="005B37AC" w:rsidRDefault="005B37AC">
            <w:pPr>
              <w:pStyle w:val="ConsPlusNormal"/>
              <w:jc w:val="center"/>
            </w:pPr>
            <w:r>
              <w:t>222</w:t>
            </w:r>
          </w:p>
        </w:tc>
        <w:tc>
          <w:tcPr>
            <w:tcW w:w="2693" w:type="dxa"/>
            <w:gridSpan w:val="2"/>
          </w:tcPr>
          <w:p w:rsidR="005B37AC" w:rsidRDefault="005B37AC">
            <w:pPr>
              <w:pStyle w:val="ConsPlusNormal"/>
              <w:jc w:val="center"/>
            </w:pPr>
            <w:r>
              <w:t>Чрезвычайно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развития, м/сут.</w:t>
            </w:r>
          </w:p>
        </w:tc>
        <w:tc>
          <w:tcPr>
            <w:tcW w:w="2552" w:type="dxa"/>
          </w:tcPr>
          <w:p w:rsidR="005B37AC" w:rsidRDefault="005B37AC">
            <w:pPr>
              <w:pStyle w:val="ConsPlusNormal"/>
              <w:jc w:val="center"/>
            </w:pPr>
            <w:r>
              <w:t>0,1 - 2,2</w:t>
            </w:r>
          </w:p>
        </w:tc>
        <w:tc>
          <w:tcPr>
            <w:tcW w:w="1417" w:type="dxa"/>
          </w:tcPr>
          <w:p w:rsidR="005B37AC" w:rsidRDefault="005B37AC">
            <w:pPr>
              <w:pStyle w:val="ConsPlusNormal"/>
              <w:jc w:val="center"/>
            </w:pPr>
            <w:r>
              <w:t>2,2</w:t>
            </w:r>
          </w:p>
        </w:tc>
        <w:tc>
          <w:tcPr>
            <w:tcW w:w="2693" w:type="dxa"/>
            <w:gridSpan w:val="2"/>
          </w:tcPr>
          <w:p w:rsidR="005B37AC" w:rsidRDefault="005B37AC">
            <w:pPr>
              <w:pStyle w:val="ConsPlusNormal"/>
              <w:jc w:val="center"/>
            </w:pPr>
            <w:r>
              <w:t>Опасный, умеренно опасный</w:t>
            </w:r>
          </w:p>
        </w:tc>
      </w:tr>
      <w:tr w:rsidR="005B37AC">
        <w:tc>
          <w:tcPr>
            <w:tcW w:w="9922" w:type="dxa"/>
            <w:gridSpan w:val="6"/>
          </w:tcPr>
          <w:p w:rsidR="005B37AC" w:rsidRDefault="005B37AC">
            <w:pPr>
              <w:pStyle w:val="ConsPlusNormal"/>
            </w:pPr>
            <w:r>
              <w:t>18. Ураганы, смерчи, сильный ветер</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5 - 70Э</w:t>
            </w:r>
          </w:p>
        </w:tc>
        <w:tc>
          <w:tcPr>
            <w:tcW w:w="1417" w:type="dxa"/>
          </w:tcPr>
          <w:p w:rsidR="005B37AC" w:rsidRDefault="005B37AC">
            <w:pPr>
              <w:pStyle w:val="ConsPlusNormal"/>
              <w:jc w:val="center"/>
            </w:pPr>
            <w:r>
              <w:t>70</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Продолжительность, часов</w:t>
            </w:r>
          </w:p>
        </w:tc>
        <w:tc>
          <w:tcPr>
            <w:tcW w:w="2552" w:type="dxa"/>
          </w:tcPr>
          <w:p w:rsidR="005B37AC" w:rsidRDefault="005B37AC">
            <w:pPr>
              <w:pStyle w:val="ConsPlusNormal"/>
              <w:jc w:val="center"/>
            </w:pPr>
            <w:r>
              <w:t>менее 1</w:t>
            </w:r>
          </w:p>
        </w:tc>
        <w:tc>
          <w:tcPr>
            <w:tcW w:w="1417" w:type="dxa"/>
          </w:tcPr>
          <w:p w:rsidR="005B37AC" w:rsidRDefault="005B37AC">
            <w:pPr>
              <w:pStyle w:val="ConsPlusNormal"/>
              <w:jc w:val="center"/>
            </w:pPr>
            <w:r>
              <w:t>2 - 3Э</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Скорость, м/с</w:t>
            </w:r>
          </w:p>
        </w:tc>
        <w:tc>
          <w:tcPr>
            <w:tcW w:w="2552" w:type="dxa"/>
          </w:tcPr>
          <w:p w:rsidR="005B37AC" w:rsidRDefault="005B37AC">
            <w:pPr>
              <w:pStyle w:val="ConsPlusNormal"/>
              <w:jc w:val="center"/>
            </w:pPr>
            <w:r>
              <w:t>20 - 34</w:t>
            </w:r>
          </w:p>
        </w:tc>
        <w:tc>
          <w:tcPr>
            <w:tcW w:w="1417" w:type="dxa"/>
          </w:tcPr>
          <w:p w:rsidR="005B37AC" w:rsidRDefault="005B37AC">
            <w:pPr>
              <w:pStyle w:val="ConsPlusNormal"/>
              <w:jc w:val="center"/>
            </w:pPr>
            <w:r>
              <w:t>34</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9922" w:type="dxa"/>
            <w:gridSpan w:val="6"/>
          </w:tcPr>
          <w:p w:rsidR="005B37AC" w:rsidRDefault="005B37AC">
            <w:pPr>
              <w:pStyle w:val="ConsPlusNormal"/>
            </w:pPr>
            <w:r>
              <w:t>19. Жара</w:t>
            </w:r>
          </w:p>
        </w:tc>
      </w:tr>
      <w:tr w:rsidR="005B37AC">
        <w:tc>
          <w:tcPr>
            <w:tcW w:w="992" w:type="dxa"/>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20 - 100</w:t>
            </w:r>
          </w:p>
        </w:tc>
        <w:tc>
          <w:tcPr>
            <w:tcW w:w="1417" w:type="dxa"/>
          </w:tcPr>
          <w:p w:rsidR="005B37AC" w:rsidRDefault="005B37AC">
            <w:pPr>
              <w:pStyle w:val="ConsPlusNormal"/>
              <w:jc w:val="center"/>
            </w:pPr>
            <w:r>
              <w:t>100</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9922" w:type="dxa"/>
            <w:gridSpan w:val="6"/>
          </w:tcPr>
          <w:p w:rsidR="005B37AC" w:rsidRDefault="005B37AC">
            <w:pPr>
              <w:pStyle w:val="ConsPlusNormal"/>
            </w:pPr>
            <w:r>
              <w:t>20. Засуха</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20 - 70Э</w:t>
            </w:r>
          </w:p>
        </w:tc>
        <w:tc>
          <w:tcPr>
            <w:tcW w:w="1417" w:type="dxa"/>
          </w:tcPr>
          <w:p w:rsidR="005B37AC" w:rsidRDefault="005B37AC">
            <w:pPr>
              <w:pStyle w:val="ConsPlusNormal"/>
              <w:jc w:val="center"/>
            </w:pPr>
            <w:r>
              <w:t>70</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Интенсивность</w:t>
            </w:r>
          </w:p>
        </w:tc>
        <w:tc>
          <w:tcPr>
            <w:tcW w:w="2552" w:type="dxa"/>
          </w:tcPr>
          <w:p w:rsidR="005B37AC" w:rsidRDefault="005B37AC">
            <w:pPr>
              <w:pStyle w:val="ConsPlusNormal"/>
              <w:jc w:val="center"/>
            </w:pPr>
            <w:r>
              <w:t>от слабой до очень сильной</w:t>
            </w:r>
          </w:p>
        </w:tc>
        <w:tc>
          <w:tcPr>
            <w:tcW w:w="1417" w:type="dxa"/>
          </w:tcPr>
          <w:p w:rsidR="005B37AC" w:rsidRDefault="005B37AC">
            <w:pPr>
              <w:pStyle w:val="ConsPlusNormal"/>
              <w:jc w:val="center"/>
            </w:pPr>
            <w:r>
              <w:t>очень сильная</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9922" w:type="dxa"/>
            <w:gridSpan w:val="6"/>
          </w:tcPr>
          <w:p w:rsidR="005B37AC" w:rsidRDefault="005B37AC">
            <w:pPr>
              <w:pStyle w:val="ConsPlusNormal"/>
            </w:pPr>
            <w:r>
              <w:t>21. Возврат холодов в вегетационный период (заморозки)</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20 - 70</w:t>
            </w:r>
          </w:p>
        </w:tc>
        <w:tc>
          <w:tcPr>
            <w:tcW w:w="1417" w:type="dxa"/>
          </w:tcPr>
          <w:p w:rsidR="005B37AC" w:rsidRDefault="005B37AC">
            <w:pPr>
              <w:pStyle w:val="ConsPlusNormal"/>
              <w:jc w:val="center"/>
            </w:pPr>
            <w:r>
              <w:t>70</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Интенсивность</w:t>
            </w:r>
          </w:p>
        </w:tc>
        <w:tc>
          <w:tcPr>
            <w:tcW w:w="2552" w:type="dxa"/>
          </w:tcPr>
          <w:p w:rsidR="005B37AC" w:rsidRDefault="005B37AC">
            <w:pPr>
              <w:pStyle w:val="ConsPlusNormal"/>
              <w:jc w:val="center"/>
            </w:pPr>
            <w:r>
              <w:t>слабая - средняя</w:t>
            </w:r>
          </w:p>
        </w:tc>
        <w:tc>
          <w:tcPr>
            <w:tcW w:w="1417" w:type="dxa"/>
          </w:tcPr>
          <w:p w:rsidR="005B37AC" w:rsidRDefault="005B37AC">
            <w:pPr>
              <w:pStyle w:val="ConsPlusNormal"/>
              <w:jc w:val="center"/>
            </w:pPr>
            <w:r>
              <w:t>средняя</w:t>
            </w:r>
          </w:p>
        </w:tc>
        <w:tc>
          <w:tcPr>
            <w:tcW w:w="2693" w:type="dxa"/>
            <w:gridSpan w:val="2"/>
          </w:tcPr>
          <w:p w:rsidR="005B37AC" w:rsidRDefault="005B37AC">
            <w:pPr>
              <w:pStyle w:val="ConsPlusNormal"/>
              <w:jc w:val="center"/>
            </w:pPr>
            <w:r>
              <w:t>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Продолжительность, часов</w:t>
            </w:r>
          </w:p>
        </w:tc>
        <w:tc>
          <w:tcPr>
            <w:tcW w:w="2552" w:type="dxa"/>
          </w:tcPr>
          <w:p w:rsidR="005B37AC" w:rsidRDefault="005B37AC">
            <w:pPr>
              <w:pStyle w:val="ConsPlusNormal"/>
              <w:jc w:val="center"/>
            </w:pPr>
            <w:r>
              <w:t>5 - более 12Э</w:t>
            </w:r>
          </w:p>
        </w:tc>
        <w:tc>
          <w:tcPr>
            <w:tcW w:w="1417" w:type="dxa"/>
          </w:tcPr>
          <w:p w:rsidR="005B37AC" w:rsidRDefault="005B37AC">
            <w:pPr>
              <w:pStyle w:val="ConsPlusNormal"/>
              <w:jc w:val="center"/>
            </w:pPr>
            <w:r>
              <w:t>более 12</w:t>
            </w:r>
          </w:p>
        </w:tc>
        <w:tc>
          <w:tcPr>
            <w:tcW w:w="2693" w:type="dxa"/>
            <w:gridSpan w:val="2"/>
          </w:tcPr>
          <w:p w:rsidR="005B37AC" w:rsidRDefault="005B37AC">
            <w:pPr>
              <w:pStyle w:val="ConsPlusNormal"/>
              <w:jc w:val="center"/>
            </w:pPr>
            <w:r>
              <w:t>Весьма опасный, опасный, умеренно опасный</w:t>
            </w:r>
          </w:p>
        </w:tc>
      </w:tr>
      <w:tr w:rsidR="005B37AC">
        <w:tc>
          <w:tcPr>
            <w:tcW w:w="9922" w:type="dxa"/>
            <w:gridSpan w:val="6"/>
          </w:tcPr>
          <w:p w:rsidR="005B37AC" w:rsidRDefault="005B37AC">
            <w:pPr>
              <w:pStyle w:val="ConsPlusNormal"/>
            </w:pPr>
            <w:r>
              <w:t>22. Град</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5 - 70Э</w:t>
            </w:r>
          </w:p>
        </w:tc>
        <w:tc>
          <w:tcPr>
            <w:tcW w:w="1417" w:type="dxa"/>
          </w:tcPr>
          <w:p w:rsidR="005B37AC" w:rsidRDefault="005B37AC">
            <w:pPr>
              <w:pStyle w:val="ConsPlusNormal"/>
              <w:jc w:val="center"/>
            </w:pPr>
            <w:r>
              <w:t>70</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Число дней с градом</w:t>
            </w:r>
          </w:p>
        </w:tc>
        <w:tc>
          <w:tcPr>
            <w:tcW w:w="2552" w:type="dxa"/>
          </w:tcPr>
          <w:p w:rsidR="005B37AC" w:rsidRDefault="005B37AC">
            <w:pPr>
              <w:pStyle w:val="ConsPlusNormal"/>
              <w:jc w:val="center"/>
            </w:pPr>
            <w:r>
              <w:t>2 и более</w:t>
            </w:r>
          </w:p>
        </w:tc>
        <w:tc>
          <w:tcPr>
            <w:tcW w:w="1417" w:type="dxa"/>
          </w:tcPr>
          <w:p w:rsidR="005B37AC" w:rsidRDefault="005B37AC">
            <w:pPr>
              <w:pStyle w:val="ConsPlusNormal"/>
              <w:jc w:val="center"/>
            </w:pPr>
            <w:r>
              <w:t>н/д</w:t>
            </w:r>
          </w:p>
        </w:tc>
        <w:tc>
          <w:tcPr>
            <w:tcW w:w="2693" w:type="dxa"/>
            <w:gridSpan w:val="2"/>
          </w:tcPr>
          <w:p w:rsidR="005B37AC" w:rsidRDefault="005B37AC">
            <w:pPr>
              <w:pStyle w:val="ConsPlusNormal"/>
              <w:jc w:val="center"/>
            </w:pPr>
            <w:r>
              <w:t>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Диаметр, мм</w:t>
            </w:r>
          </w:p>
        </w:tc>
        <w:tc>
          <w:tcPr>
            <w:tcW w:w="2552" w:type="dxa"/>
          </w:tcPr>
          <w:p w:rsidR="005B37AC" w:rsidRDefault="005B37AC">
            <w:pPr>
              <w:pStyle w:val="ConsPlusNormal"/>
              <w:jc w:val="center"/>
            </w:pPr>
            <w:r>
              <w:t>5 - 45</w:t>
            </w:r>
          </w:p>
        </w:tc>
        <w:tc>
          <w:tcPr>
            <w:tcW w:w="1417" w:type="dxa"/>
          </w:tcPr>
          <w:p w:rsidR="005B37AC" w:rsidRDefault="005B37AC">
            <w:pPr>
              <w:pStyle w:val="ConsPlusNormal"/>
              <w:jc w:val="center"/>
            </w:pPr>
            <w:r>
              <w:t>45</w:t>
            </w:r>
          </w:p>
        </w:tc>
        <w:tc>
          <w:tcPr>
            <w:tcW w:w="2693" w:type="dxa"/>
            <w:gridSpan w:val="2"/>
          </w:tcPr>
          <w:p w:rsidR="005B37AC" w:rsidRDefault="005B37AC">
            <w:pPr>
              <w:pStyle w:val="ConsPlusNormal"/>
              <w:jc w:val="center"/>
            </w:pPr>
            <w:r>
              <w:t>Опасный, умеренно опасный</w:t>
            </w:r>
          </w:p>
        </w:tc>
      </w:tr>
      <w:tr w:rsidR="005B37AC">
        <w:tc>
          <w:tcPr>
            <w:tcW w:w="9922" w:type="dxa"/>
            <w:gridSpan w:val="6"/>
          </w:tcPr>
          <w:p w:rsidR="005B37AC" w:rsidRDefault="005B37AC">
            <w:pPr>
              <w:pStyle w:val="ConsPlusNormal"/>
            </w:pPr>
            <w:r>
              <w:t>23. Сильные атмосферные осадки</w:t>
            </w:r>
          </w:p>
        </w:tc>
      </w:tr>
      <w:tr w:rsidR="005B37AC">
        <w:tc>
          <w:tcPr>
            <w:tcW w:w="992" w:type="dxa"/>
            <w:vMerge w:val="restart"/>
          </w:tcPr>
          <w:p w:rsidR="005B37AC" w:rsidRDefault="005B37AC">
            <w:pPr>
              <w:pStyle w:val="ConsPlusNormal"/>
            </w:pPr>
          </w:p>
        </w:tc>
        <w:tc>
          <w:tcPr>
            <w:tcW w:w="2268" w:type="dxa"/>
          </w:tcPr>
          <w:p w:rsidR="005B37AC" w:rsidRDefault="005B37AC">
            <w:pPr>
              <w:pStyle w:val="ConsPlusNormal"/>
            </w:pPr>
            <w:r>
              <w:t>Подверженность территории, %</w:t>
            </w:r>
          </w:p>
        </w:tc>
        <w:tc>
          <w:tcPr>
            <w:tcW w:w="2552" w:type="dxa"/>
          </w:tcPr>
          <w:p w:rsidR="005B37AC" w:rsidRDefault="005B37AC">
            <w:pPr>
              <w:pStyle w:val="ConsPlusNormal"/>
              <w:jc w:val="center"/>
            </w:pPr>
            <w:r>
              <w:t>10 - 100Э</w:t>
            </w:r>
          </w:p>
        </w:tc>
        <w:tc>
          <w:tcPr>
            <w:tcW w:w="1417" w:type="dxa"/>
          </w:tcPr>
          <w:p w:rsidR="005B37AC" w:rsidRDefault="005B37AC">
            <w:pPr>
              <w:pStyle w:val="ConsPlusNormal"/>
              <w:jc w:val="center"/>
            </w:pPr>
            <w:r>
              <w:t>100</w:t>
            </w:r>
          </w:p>
        </w:tc>
        <w:tc>
          <w:tcPr>
            <w:tcW w:w="2693" w:type="dxa"/>
            <w:gridSpan w:val="2"/>
          </w:tcPr>
          <w:p w:rsidR="005B37AC" w:rsidRDefault="005B37AC">
            <w:pPr>
              <w:pStyle w:val="ConsPlusNormal"/>
              <w:jc w:val="center"/>
            </w:pPr>
            <w:r>
              <w:t>Чрезвычайно опасный, весьма опасный, опасный, умеренно опасный</w:t>
            </w:r>
          </w:p>
        </w:tc>
      </w:tr>
      <w:tr w:rsidR="005B37AC">
        <w:tc>
          <w:tcPr>
            <w:tcW w:w="0" w:type="auto"/>
            <w:vMerge/>
          </w:tcPr>
          <w:p w:rsidR="005B37AC" w:rsidRDefault="005B37AC">
            <w:pPr>
              <w:pStyle w:val="ConsPlusNormal"/>
            </w:pPr>
          </w:p>
        </w:tc>
        <w:tc>
          <w:tcPr>
            <w:tcW w:w="2268" w:type="dxa"/>
          </w:tcPr>
          <w:p w:rsidR="005B37AC" w:rsidRDefault="005B37AC">
            <w:pPr>
              <w:pStyle w:val="ConsPlusNormal"/>
            </w:pPr>
            <w:r>
              <w:t>Интенсивность мм/час</w:t>
            </w:r>
          </w:p>
        </w:tc>
        <w:tc>
          <w:tcPr>
            <w:tcW w:w="2552" w:type="dxa"/>
          </w:tcPr>
          <w:p w:rsidR="005B37AC" w:rsidRDefault="005B37AC">
            <w:pPr>
              <w:pStyle w:val="ConsPlusNormal"/>
              <w:jc w:val="center"/>
            </w:pPr>
            <w:r>
              <w:t>20 - 46</w:t>
            </w:r>
          </w:p>
        </w:tc>
        <w:tc>
          <w:tcPr>
            <w:tcW w:w="1417" w:type="dxa"/>
          </w:tcPr>
          <w:p w:rsidR="005B37AC" w:rsidRDefault="005B37AC">
            <w:pPr>
              <w:pStyle w:val="ConsPlusNormal"/>
              <w:jc w:val="center"/>
            </w:pPr>
            <w:r>
              <w:t>46</w:t>
            </w:r>
          </w:p>
        </w:tc>
        <w:tc>
          <w:tcPr>
            <w:tcW w:w="2693" w:type="dxa"/>
            <w:gridSpan w:val="2"/>
          </w:tcPr>
          <w:p w:rsidR="005B37AC" w:rsidRDefault="005B37AC">
            <w:pPr>
              <w:pStyle w:val="ConsPlusNormal"/>
              <w:jc w:val="center"/>
            </w:pPr>
            <w:r>
              <w:t>Опасный, умеренно опасный</w:t>
            </w:r>
          </w:p>
        </w:tc>
      </w:tr>
      <w:tr w:rsidR="005B37AC">
        <w:tc>
          <w:tcPr>
            <w:tcW w:w="9922" w:type="dxa"/>
            <w:gridSpan w:val="6"/>
          </w:tcPr>
          <w:p w:rsidR="005B37AC" w:rsidRDefault="005B37AC">
            <w:pPr>
              <w:pStyle w:val="ConsPlusNormal"/>
            </w:pPr>
            <w:r>
              <w:t>24. Пожарная опасность в лесах</w:t>
            </w:r>
          </w:p>
        </w:tc>
      </w:tr>
      <w:tr w:rsidR="005B37AC">
        <w:tc>
          <w:tcPr>
            <w:tcW w:w="992" w:type="dxa"/>
          </w:tcPr>
          <w:p w:rsidR="005B37AC" w:rsidRDefault="005B37AC">
            <w:pPr>
              <w:pStyle w:val="ConsPlusNormal"/>
            </w:pPr>
          </w:p>
        </w:tc>
        <w:tc>
          <w:tcPr>
            <w:tcW w:w="2268" w:type="dxa"/>
          </w:tcPr>
          <w:p w:rsidR="005B37AC" w:rsidRDefault="005B37AC">
            <w:pPr>
              <w:pStyle w:val="ConsPlusNormal"/>
            </w:pPr>
            <w:r>
              <w:t>Значение комплексного показатели</w:t>
            </w:r>
          </w:p>
        </w:tc>
        <w:tc>
          <w:tcPr>
            <w:tcW w:w="2552" w:type="dxa"/>
          </w:tcPr>
          <w:p w:rsidR="005B37AC" w:rsidRDefault="005B37AC">
            <w:pPr>
              <w:pStyle w:val="ConsPlusNormal"/>
              <w:jc w:val="center"/>
            </w:pPr>
            <w:r>
              <w:t>5 класс (6000 и более)</w:t>
            </w:r>
          </w:p>
        </w:tc>
        <w:tc>
          <w:tcPr>
            <w:tcW w:w="1417" w:type="dxa"/>
          </w:tcPr>
          <w:p w:rsidR="005B37AC" w:rsidRDefault="005B37AC">
            <w:pPr>
              <w:pStyle w:val="ConsPlusNormal"/>
              <w:jc w:val="center"/>
            </w:pPr>
            <w:r>
              <w:t>&gt; 6000</w:t>
            </w:r>
          </w:p>
        </w:tc>
        <w:tc>
          <w:tcPr>
            <w:tcW w:w="2693" w:type="dxa"/>
            <w:gridSpan w:val="2"/>
          </w:tcPr>
          <w:p w:rsidR="005B37AC" w:rsidRDefault="005B37AC">
            <w:pPr>
              <w:pStyle w:val="ConsPlusNormal"/>
            </w:pPr>
            <w:r>
              <w:t>Опасный, умеренно опасный</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center"/>
      </w:pPr>
    </w:p>
    <w:p w:rsidR="005B37AC" w:rsidRDefault="005B37AC">
      <w:pPr>
        <w:pStyle w:val="ConsPlusTitle"/>
        <w:jc w:val="center"/>
        <w:outlineLvl w:val="1"/>
      </w:pPr>
      <w:r>
        <w:t>Раздел IV. СВЕДЕНИЯ О ФАКТИЧЕСКОМ УЩЕРБЕ</w:t>
      </w:r>
    </w:p>
    <w:p w:rsidR="005B37AC" w:rsidRDefault="005B37AC">
      <w:pPr>
        <w:pStyle w:val="ConsPlusTitle"/>
        <w:jc w:val="center"/>
      </w:pPr>
      <w:r>
        <w:t>ОТ ВОЗДЕЙСТВИЯ КЛИМАТИЧЕСКИХ РИСКОВ</w:t>
      </w:r>
    </w:p>
    <w:p w:rsidR="005B37AC" w:rsidRDefault="005B37AC">
      <w:pPr>
        <w:pStyle w:val="ConsPlusNormal"/>
        <w:ind w:firstLine="540"/>
        <w:jc w:val="both"/>
      </w:pPr>
    </w:p>
    <w:p w:rsidR="005B37AC" w:rsidRDefault="005B37AC">
      <w:pPr>
        <w:pStyle w:val="ConsPlusNormal"/>
        <w:jc w:val="right"/>
        <w:outlineLvl w:val="2"/>
      </w:pPr>
      <w:r>
        <w:t>Таблица 3</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564"/>
        <w:gridCol w:w="2268"/>
        <w:gridCol w:w="3458"/>
        <w:gridCol w:w="2211"/>
      </w:tblGrid>
      <w:tr w:rsidR="005B37AC">
        <w:tc>
          <w:tcPr>
            <w:tcW w:w="562" w:type="dxa"/>
          </w:tcPr>
          <w:p w:rsidR="005B37AC" w:rsidRDefault="005B37AC">
            <w:pPr>
              <w:pStyle w:val="ConsPlusNormal"/>
              <w:jc w:val="center"/>
            </w:pPr>
            <w:r>
              <w:t>N п/п</w:t>
            </w:r>
          </w:p>
        </w:tc>
        <w:tc>
          <w:tcPr>
            <w:tcW w:w="1564" w:type="dxa"/>
          </w:tcPr>
          <w:p w:rsidR="005B37AC" w:rsidRDefault="005B37AC">
            <w:pPr>
              <w:pStyle w:val="ConsPlusNormal"/>
              <w:jc w:val="center"/>
            </w:pPr>
            <w:r>
              <w:t>Наименование климатического риска</w:t>
            </w:r>
          </w:p>
        </w:tc>
        <w:tc>
          <w:tcPr>
            <w:tcW w:w="2268" w:type="dxa"/>
          </w:tcPr>
          <w:p w:rsidR="005B37AC" w:rsidRDefault="005B37AC">
            <w:pPr>
              <w:pStyle w:val="ConsPlusNormal"/>
              <w:jc w:val="center"/>
            </w:pPr>
            <w:r>
              <w:t>Описание проявления климатического риска на территории (год, географическая привязка, показатели интенсивности и продолжительности)</w:t>
            </w:r>
          </w:p>
        </w:tc>
        <w:tc>
          <w:tcPr>
            <w:tcW w:w="3458" w:type="dxa"/>
          </w:tcPr>
          <w:p w:rsidR="005B37AC" w:rsidRDefault="005B37AC">
            <w:pPr>
              <w:pStyle w:val="ConsPlusNormal"/>
              <w:jc w:val="center"/>
            </w:pPr>
            <w:r>
              <w:t>Общее описание ущерба</w:t>
            </w:r>
          </w:p>
        </w:tc>
        <w:tc>
          <w:tcPr>
            <w:tcW w:w="2211" w:type="dxa"/>
          </w:tcPr>
          <w:p w:rsidR="005B37AC" w:rsidRDefault="005B37AC">
            <w:pPr>
              <w:pStyle w:val="ConsPlusNormal"/>
              <w:jc w:val="center"/>
            </w:pPr>
            <w:r>
              <w:t>Оценка ущерба и затраты бюджетов бюджетной системы Российской Федерации на ликвидацию последствий климатического риска (всего и по годам)</w:t>
            </w:r>
          </w:p>
        </w:tc>
      </w:tr>
      <w:tr w:rsidR="005B37AC">
        <w:tc>
          <w:tcPr>
            <w:tcW w:w="562" w:type="dxa"/>
          </w:tcPr>
          <w:p w:rsidR="005B37AC" w:rsidRDefault="005B37AC">
            <w:pPr>
              <w:pStyle w:val="ConsPlusNormal"/>
            </w:pPr>
            <w:r>
              <w:t>1.</w:t>
            </w:r>
          </w:p>
        </w:tc>
        <w:tc>
          <w:tcPr>
            <w:tcW w:w="1564" w:type="dxa"/>
          </w:tcPr>
          <w:p w:rsidR="005B37AC" w:rsidRDefault="005B37AC">
            <w:pPr>
              <w:pStyle w:val="ConsPlusNormal"/>
            </w:pPr>
            <w:r>
              <w:t>Шквальный ветер</w:t>
            </w:r>
          </w:p>
        </w:tc>
        <w:tc>
          <w:tcPr>
            <w:tcW w:w="2268" w:type="dxa"/>
          </w:tcPr>
          <w:p w:rsidR="005B37AC" w:rsidRDefault="005B37AC">
            <w:pPr>
              <w:pStyle w:val="ConsPlusNormal"/>
            </w:pPr>
            <w:r>
              <w:t>2012 г., г. Покачи</w:t>
            </w:r>
          </w:p>
        </w:tc>
        <w:tc>
          <w:tcPr>
            <w:tcW w:w="3458" w:type="dxa"/>
          </w:tcPr>
          <w:p w:rsidR="005B37AC" w:rsidRDefault="005B37AC">
            <w:pPr>
              <w:pStyle w:val="ConsPlusNormal"/>
            </w:pPr>
            <w:r>
              <w:t>В результате шквального ветра произошла чрезвычайная ситуация и был нанесен ущерб жилому фонду</w:t>
            </w:r>
          </w:p>
        </w:tc>
        <w:tc>
          <w:tcPr>
            <w:tcW w:w="2211" w:type="dxa"/>
          </w:tcPr>
          <w:p w:rsidR="005B37AC" w:rsidRDefault="005B37AC">
            <w:pPr>
              <w:pStyle w:val="ConsPlusNormal"/>
            </w:pPr>
            <w:r>
              <w:t>1387 тыс. рублей</w:t>
            </w:r>
          </w:p>
        </w:tc>
      </w:tr>
      <w:tr w:rsidR="005B37AC">
        <w:tc>
          <w:tcPr>
            <w:tcW w:w="562" w:type="dxa"/>
          </w:tcPr>
          <w:p w:rsidR="005B37AC" w:rsidRDefault="005B37AC">
            <w:pPr>
              <w:pStyle w:val="ConsPlusNormal"/>
            </w:pPr>
            <w:r>
              <w:t>2.</w:t>
            </w:r>
          </w:p>
        </w:tc>
        <w:tc>
          <w:tcPr>
            <w:tcW w:w="1564" w:type="dxa"/>
          </w:tcPr>
          <w:p w:rsidR="005B37AC" w:rsidRDefault="005B37AC">
            <w:pPr>
              <w:pStyle w:val="ConsPlusNormal"/>
            </w:pPr>
            <w:r>
              <w:t>Крупные лесные пожары</w:t>
            </w:r>
          </w:p>
        </w:tc>
        <w:tc>
          <w:tcPr>
            <w:tcW w:w="2268" w:type="dxa"/>
          </w:tcPr>
          <w:p w:rsidR="005B37AC" w:rsidRDefault="005B37AC">
            <w:pPr>
              <w:pStyle w:val="ConsPlusNormal"/>
            </w:pPr>
            <w:r>
              <w:t>2012 г., Ханты-Мансийский муниципальный район</w:t>
            </w:r>
          </w:p>
        </w:tc>
        <w:tc>
          <w:tcPr>
            <w:tcW w:w="3458" w:type="dxa"/>
          </w:tcPr>
          <w:p w:rsidR="005B37AC" w:rsidRDefault="005B37AC">
            <w:pPr>
              <w:pStyle w:val="ConsPlusNormal"/>
            </w:pPr>
            <w:r>
              <w:t>Причинен ущерб в результате крупный лесных пожаров</w:t>
            </w:r>
          </w:p>
        </w:tc>
        <w:tc>
          <w:tcPr>
            <w:tcW w:w="2211" w:type="dxa"/>
          </w:tcPr>
          <w:p w:rsidR="005B37AC" w:rsidRDefault="005B37AC">
            <w:pPr>
              <w:pStyle w:val="ConsPlusNormal"/>
            </w:pPr>
            <w:r>
              <w:t>1896 тыс. рублей</w:t>
            </w:r>
          </w:p>
        </w:tc>
      </w:tr>
      <w:tr w:rsidR="005B37AC">
        <w:tc>
          <w:tcPr>
            <w:tcW w:w="562" w:type="dxa"/>
          </w:tcPr>
          <w:p w:rsidR="005B37AC" w:rsidRDefault="005B37AC">
            <w:pPr>
              <w:pStyle w:val="ConsPlusNormal"/>
            </w:pPr>
            <w:r>
              <w:t>3.</w:t>
            </w:r>
          </w:p>
        </w:tc>
        <w:tc>
          <w:tcPr>
            <w:tcW w:w="1564" w:type="dxa"/>
          </w:tcPr>
          <w:p w:rsidR="005B37AC" w:rsidRDefault="005B37AC">
            <w:pPr>
              <w:pStyle w:val="ConsPlusNormal"/>
            </w:pPr>
            <w:r>
              <w:t>Нет данных (далее - Н/Д)</w:t>
            </w:r>
          </w:p>
        </w:tc>
        <w:tc>
          <w:tcPr>
            <w:tcW w:w="2268" w:type="dxa"/>
          </w:tcPr>
          <w:p w:rsidR="005B37AC" w:rsidRDefault="005B37AC">
            <w:pPr>
              <w:pStyle w:val="ConsPlusNormal"/>
            </w:pPr>
            <w:r>
              <w:t>2012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7930 тыс. рублей</w:t>
            </w:r>
          </w:p>
        </w:tc>
      </w:tr>
      <w:tr w:rsidR="005B37AC">
        <w:tc>
          <w:tcPr>
            <w:tcW w:w="562" w:type="dxa"/>
          </w:tcPr>
          <w:p w:rsidR="005B37AC" w:rsidRDefault="005B37AC">
            <w:pPr>
              <w:pStyle w:val="ConsPlusNormal"/>
            </w:pPr>
            <w:r>
              <w:t>4.</w:t>
            </w:r>
          </w:p>
        </w:tc>
        <w:tc>
          <w:tcPr>
            <w:tcW w:w="1564" w:type="dxa"/>
          </w:tcPr>
          <w:p w:rsidR="005B37AC" w:rsidRDefault="005B37AC">
            <w:pPr>
              <w:pStyle w:val="ConsPlusNormal"/>
            </w:pPr>
            <w:r>
              <w:t>Н/Д</w:t>
            </w:r>
          </w:p>
        </w:tc>
        <w:tc>
          <w:tcPr>
            <w:tcW w:w="2268" w:type="dxa"/>
          </w:tcPr>
          <w:p w:rsidR="005B37AC" w:rsidRDefault="005B37AC">
            <w:pPr>
              <w:pStyle w:val="ConsPlusNormal"/>
            </w:pPr>
            <w:r>
              <w:t>2013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5960 тыс. рублей</w:t>
            </w:r>
          </w:p>
        </w:tc>
      </w:tr>
      <w:tr w:rsidR="005B37AC">
        <w:tc>
          <w:tcPr>
            <w:tcW w:w="562" w:type="dxa"/>
          </w:tcPr>
          <w:p w:rsidR="005B37AC" w:rsidRDefault="005B37AC">
            <w:pPr>
              <w:pStyle w:val="ConsPlusNormal"/>
            </w:pPr>
            <w:r>
              <w:t>5.</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2014 г., Ханты-Мансийский муниципальный район</w:t>
            </w:r>
          </w:p>
        </w:tc>
        <w:tc>
          <w:tcPr>
            <w:tcW w:w="3458" w:type="dxa"/>
          </w:tcPr>
          <w:p w:rsidR="005B37AC" w:rsidRDefault="005B37AC">
            <w:pPr>
              <w:pStyle w:val="ConsPlusNormal"/>
            </w:pPr>
            <w:r>
              <w:t>В результате половодья зафиксирован экономический ущерб</w:t>
            </w:r>
          </w:p>
        </w:tc>
        <w:tc>
          <w:tcPr>
            <w:tcW w:w="2211" w:type="dxa"/>
          </w:tcPr>
          <w:p w:rsidR="005B37AC" w:rsidRDefault="005B37AC">
            <w:pPr>
              <w:pStyle w:val="ConsPlusNormal"/>
            </w:pPr>
            <w:r>
              <w:t>1500 тыс. рублей</w:t>
            </w:r>
          </w:p>
        </w:tc>
      </w:tr>
      <w:tr w:rsidR="005B37AC">
        <w:tc>
          <w:tcPr>
            <w:tcW w:w="562" w:type="dxa"/>
          </w:tcPr>
          <w:p w:rsidR="005B37AC" w:rsidRDefault="005B37AC">
            <w:pPr>
              <w:pStyle w:val="ConsPlusNormal"/>
            </w:pPr>
            <w:r>
              <w:t>6.</w:t>
            </w:r>
          </w:p>
        </w:tc>
        <w:tc>
          <w:tcPr>
            <w:tcW w:w="1564" w:type="dxa"/>
          </w:tcPr>
          <w:p w:rsidR="005B37AC" w:rsidRDefault="005B37AC">
            <w:pPr>
              <w:pStyle w:val="ConsPlusNormal"/>
            </w:pPr>
            <w:r>
              <w:t>Н/Д</w:t>
            </w:r>
          </w:p>
        </w:tc>
        <w:tc>
          <w:tcPr>
            <w:tcW w:w="2268" w:type="dxa"/>
          </w:tcPr>
          <w:p w:rsidR="005B37AC" w:rsidRDefault="005B37AC">
            <w:pPr>
              <w:pStyle w:val="ConsPlusNormal"/>
            </w:pPr>
            <w:r>
              <w:t>2014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100 тыс. рублей</w:t>
            </w:r>
          </w:p>
        </w:tc>
      </w:tr>
      <w:tr w:rsidR="005B37AC">
        <w:tc>
          <w:tcPr>
            <w:tcW w:w="562" w:type="dxa"/>
          </w:tcPr>
          <w:p w:rsidR="005B37AC" w:rsidRDefault="005B37AC">
            <w:pPr>
              <w:pStyle w:val="ConsPlusNormal"/>
            </w:pPr>
            <w:r>
              <w:t>7.</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 Белоярский муниципальный район</w:t>
            </w:r>
          </w:p>
        </w:tc>
        <w:tc>
          <w:tcPr>
            <w:tcW w:w="3458" w:type="dxa"/>
          </w:tcPr>
          <w:p w:rsidR="005B37AC" w:rsidRDefault="005B37AC">
            <w:pPr>
              <w:pStyle w:val="ConsPlusNormal"/>
            </w:pPr>
            <w:r>
              <w:t>В результате половодья зафиксирован экономический ущерб жилому фонду из-за подтопления домохозяйств. Количество пострадавших объектов 19 единиц. Площадь пострадавшего жилого фонда 0,340 тыс. кв. метров</w:t>
            </w:r>
          </w:p>
        </w:tc>
        <w:tc>
          <w:tcPr>
            <w:tcW w:w="2211" w:type="dxa"/>
          </w:tcPr>
          <w:p w:rsidR="005B37AC" w:rsidRDefault="005B37AC">
            <w:pPr>
              <w:pStyle w:val="ConsPlusNormal"/>
            </w:pPr>
            <w:r>
              <w:t>265 тыс. рублей</w:t>
            </w:r>
          </w:p>
        </w:tc>
      </w:tr>
      <w:tr w:rsidR="005B37AC">
        <w:tc>
          <w:tcPr>
            <w:tcW w:w="562" w:type="dxa"/>
          </w:tcPr>
          <w:p w:rsidR="005B37AC" w:rsidRDefault="005B37AC">
            <w:pPr>
              <w:pStyle w:val="ConsPlusNormal"/>
            </w:pPr>
            <w:r>
              <w:t>8.</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w:t>
            </w:r>
          </w:p>
          <w:p w:rsidR="005B37AC" w:rsidRDefault="005B37AC">
            <w:pPr>
              <w:pStyle w:val="ConsPlusNormal"/>
            </w:pPr>
            <w:r>
              <w:t>г. Лангепас</w:t>
            </w:r>
          </w:p>
        </w:tc>
        <w:tc>
          <w:tcPr>
            <w:tcW w:w="3458" w:type="dxa"/>
          </w:tcPr>
          <w:p w:rsidR="005B37AC" w:rsidRDefault="005B37AC">
            <w:pPr>
              <w:pStyle w:val="ConsPlusNormal"/>
            </w:pPr>
            <w:r>
              <w:t>В результате половодья зафиксирован ущерб жилому фонду, транспортной инфраструктуре и другим объектам</w:t>
            </w:r>
          </w:p>
        </w:tc>
        <w:tc>
          <w:tcPr>
            <w:tcW w:w="2211" w:type="dxa"/>
          </w:tcPr>
          <w:p w:rsidR="005B37AC" w:rsidRDefault="005B37AC">
            <w:pPr>
              <w:pStyle w:val="ConsPlusNormal"/>
            </w:pPr>
            <w:r>
              <w:t>4974 тыс. рублей</w:t>
            </w:r>
          </w:p>
        </w:tc>
      </w:tr>
      <w:tr w:rsidR="005B37AC">
        <w:tc>
          <w:tcPr>
            <w:tcW w:w="562" w:type="dxa"/>
          </w:tcPr>
          <w:p w:rsidR="005B37AC" w:rsidRDefault="005B37AC">
            <w:pPr>
              <w:pStyle w:val="ConsPlusNormal"/>
            </w:pPr>
            <w:r>
              <w:t>9.</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 г. Нефтеюганск</w:t>
            </w:r>
          </w:p>
        </w:tc>
        <w:tc>
          <w:tcPr>
            <w:tcW w:w="3458" w:type="dxa"/>
          </w:tcPr>
          <w:p w:rsidR="005B37AC" w:rsidRDefault="005B37AC">
            <w:pPr>
              <w:pStyle w:val="ConsPlusNormal"/>
            </w:pPr>
            <w:r>
              <w:t>В связи с подтоплением участка автодороги в результате паводка зафиксирован экономический ущерб объектам транспортной инфраструктуры</w:t>
            </w:r>
          </w:p>
        </w:tc>
        <w:tc>
          <w:tcPr>
            <w:tcW w:w="2211" w:type="dxa"/>
          </w:tcPr>
          <w:p w:rsidR="005B37AC" w:rsidRDefault="005B37AC">
            <w:pPr>
              <w:pStyle w:val="ConsPlusNormal"/>
            </w:pPr>
            <w:r>
              <w:t>775 тыс. рублей</w:t>
            </w:r>
          </w:p>
        </w:tc>
      </w:tr>
      <w:tr w:rsidR="005B37AC">
        <w:tc>
          <w:tcPr>
            <w:tcW w:w="562" w:type="dxa"/>
          </w:tcPr>
          <w:p w:rsidR="005B37AC" w:rsidRDefault="005B37AC">
            <w:pPr>
              <w:pStyle w:val="ConsPlusNormal"/>
            </w:pPr>
            <w:r>
              <w:t>10.</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w:t>
            </w:r>
          </w:p>
          <w:p w:rsidR="005B37AC" w:rsidRDefault="005B37AC">
            <w:pPr>
              <w:pStyle w:val="ConsPlusNormal"/>
            </w:pPr>
            <w:r>
              <w:t>г. Нижневартовск</w:t>
            </w:r>
          </w:p>
        </w:tc>
        <w:tc>
          <w:tcPr>
            <w:tcW w:w="3458" w:type="dxa"/>
          </w:tcPr>
          <w:p w:rsidR="005B37AC" w:rsidRDefault="005B37AC">
            <w:pPr>
              <w:pStyle w:val="ConsPlusNormal"/>
            </w:pPr>
            <w:r>
              <w:t>В период половодья в связи с высоким уровнем воды в реке Обь произошло затопление значительной части территорий садово-огороднических объединений граждан, расположенных в пойме реки Обь</w:t>
            </w:r>
          </w:p>
        </w:tc>
        <w:tc>
          <w:tcPr>
            <w:tcW w:w="2211" w:type="dxa"/>
          </w:tcPr>
          <w:p w:rsidR="005B37AC" w:rsidRDefault="005B37AC">
            <w:pPr>
              <w:pStyle w:val="ConsPlusNormal"/>
            </w:pPr>
            <w:r>
              <w:t>893300 тыс. рублей</w:t>
            </w:r>
          </w:p>
        </w:tc>
      </w:tr>
      <w:tr w:rsidR="005B37AC">
        <w:tc>
          <w:tcPr>
            <w:tcW w:w="562" w:type="dxa"/>
          </w:tcPr>
          <w:p w:rsidR="005B37AC" w:rsidRDefault="005B37AC">
            <w:pPr>
              <w:pStyle w:val="ConsPlusNormal"/>
            </w:pPr>
            <w:r>
              <w:t>11.</w:t>
            </w:r>
          </w:p>
        </w:tc>
        <w:tc>
          <w:tcPr>
            <w:tcW w:w="1564" w:type="dxa"/>
          </w:tcPr>
          <w:p w:rsidR="005B37AC" w:rsidRDefault="005B37AC">
            <w:pPr>
              <w:pStyle w:val="ConsPlusNormal"/>
            </w:pPr>
            <w:r>
              <w:t>Стихийное природное явление (не уточняется)</w:t>
            </w:r>
          </w:p>
        </w:tc>
        <w:tc>
          <w:tcPr>
            <w:tcW w:w="2268" w:type="dxa"/>
          </w:tcPr>
          <w:p w:rsidR="005B37AC" w:rsidRDefault="005B37AC">
            <w:pPr>
              <w:pStyle w:val="ConsPlusNormal"/>
            </w:pPr>
            <w:r>
              <w:t>2015 г., г. Нягань</w:t>
            </w:r>
          </w:p>
        </w:tc>
        <w:tc>
          <w:tcPr>
            <w:tcW w:w="3458" w:type="dxa"/>
          </w:tcPr>
          <w:p w:rsidR="005B37AC" w:rsidRDefault="005B37AC">
            <w:pPr>
              <w:pStyle w:val="ConsPlusNormal"/>
            </w:pPr>
            <w:r>
              <w:t>В результате стихийного природного явления нанесен ущерб жилому фонду</w:t>
            </w:r>
          </w:p>
        </w:tc>
        <w:tc>
          <w:tcPr>
            <w:tcW w:w="2211" w:type="dxa"/>
          </w:tcPr>
          <w:p w:rsidR="005B37AC" w:rsidRDefault="005B37AC">
            <w:pPr>
              <w:pStyle w:val="ConsPlusNormal"/>
            </w:pPr>
            <w:r>
              <w:t>800 тыс. рублей</w:t>
            </w:r>
          </w:p>
        </w:tc>
      </w:tr>
      <w:tr w:rsidR="005B37AC">
        <w:tc>
          <w:tcPr>
            <w:tcW w:w="562" w:type="dxa"/>
          </w:tcPr>
          <w:p w:rsidR="005B37AC" w:rsidRDefault="005B37AC">
            <w:pPr>
              <w:pStyle w:val="ConsPlusNormal"/>
            </w:pPr>
            <w:r>
              <w:t>12.</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 г. Сургут</w:t>
            </w:r>
          </w:p>
        </w:tc>
        <w:tc>
          <w:tcPr>
            <w:tcW w:w="3458" w:type="dxa"/>
          </w:tcPr>
          <w:p w:rsidR="005B37AC" w:rsidRDefault="005B37AC">
            <w:pPr>
              <w:pStyle w:val="ConsPlusNormal"/>
            </w:pPr>
            <w:r>
              <w:t>В результате половодья были выявлены подтопленные, а также непригодные для жилья жилые строения, проведены противопаводковые мероприятия</w:t>
            </w:r>
          </w:p>
        </w:tc>
        <w:tc>
          <w:tcPr>
            <w:tcW w:w="2211" w:type="dxa"/>
          </w:tcPr>
          <w:p w:rsidR="005B37AC" w:rsidRDefault="005B37AC">
            <w:pPr>
              <w:pStyle w:val="ConsPlusNormal"/>
            </w:pPr>
            <w:r>
              <w:t>20339 тыс. рублей</w:t>
            </w:r>
          </w:p>
        </w:tc>
      </w:tr>
      <w:tr w:rsidR="005B37AC">
        <w:tc>
          <w:tcPr>
            <w:tcW w:w="562" w:type="dxa"/>
          </w:tcPr>
          <w:p w:rsidR="005B37AC" w:rsidRDefault="005B37AC">
            <w:pPr>
              <w:pStyle w:val="ConsPlusNormal"/>
            </w:pPr>
            <w:r>
              <w:t>13.</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 городское поселение Пойковский</w:t>
            </w:r>
          </w:p>
        </w:tc>
        <w:tc>
          <w:tcPr>
            <w:tcW w:w="3458" w:type="dxa"/>
          </w:tcPr>
          <w:p w:rsidR="005B37AC" w:rsidRDefault="005B37AC">
            <w:pPr>
              <w:pStyle w:val="ConsPlusNormal"/>
            </w:pPr>
            <w:r>
              <w:t>Вследствие неблагоприятного погодно-климатического явления (половодья) зафиксирован ущерб</w:t>
            </w:r>
          </w:p>
        </w:tc>
        <w:tc>
          <w:tcPr>
            <w:tcW w:w="2211" w:type="dxa"/>
          </w:tcPr>
          <w:p w:rsidR="005B37AC" w:rsidRDefault="005B37AC">
            <w:pPr>
              <w:pStyle w:val="ConsPlusNormal"/>
            </w:pPr>
            <w:r>
              <w:t>610 тыс. рублей</w:t>
            </w:r>
          </w:p>
        </w:tc>
      </w:tr>
      <w:tr w:rsidR="005B37AC">
        <w:tc>
          <w:tcPr>
            <w:tcW w:w="562" w:type="dxa"/>
          </w:tcPr>
          <w:p w:rsidR="005B37AC" w:rsidRDefault="005B37AC">
            <w:pPr>
              <w:pStyle w:val="ConsPlusNormal"/>
            </w:pPr>
            <w:r>
              <w:t>14.</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w:t>
            </w:r>
          </w:p>
          <w:p w:rsidR="005B37AC" w:rsidRDefault="005B37AC">
            <w:pPr>
              <w:pStyle w:val="ConsPlusNormal"/>
            </w:pPr>
            <w:r>
              <w:t>с.п. Усть-Юган</w:t>
            </w:r>
          </w:p>
        </w:tc>
        <w:tc>
          <w:tcPr>
            <w:tcW w:w="3458" w:type="dxa"/>
          </w:tcPr>
          <w:p w:rsidR="005B37AC" w:rsidRDefault="005B37AC">
            <w:pPr>
              <w:pStyle w:val="ConsPlusNormal"/>
            </w:pPr>
            <w:r>
              <w:t>В результате половодья зафиксирован ущерб жилому фонду, транспортной инфраструктуре и другим объектам</w:t>
            </w:r>
          </w:p>
        </w:tc>
        <w:tc>
          <w:tcPr>
            <w:tcW w:w="2211" w:type="dxa"/>
          </w:tcPr>
          <w:p w:rsidR="005B37AC" w:rsidRDefault="005B37AC">
            <w:pPr>
              <w:pStyle w:val="ConsPlusNormal"/>
            </w:pPr>
            <w:r>
              <w:t>1563 тыс. рублей</w:t>
            </w:r>
          </w:p>
        </w:tc>
      </w:tr>
      <w:tr w:rsidR="005B37AC">
        <w:tc>
          <w:tcPr>
            <w:tcW w:w="562" w:type="dxa"/>
          </w:tcPr>
          <w:p w:rsidR="005B37AC" w:rsidRDefault="005B37AC">
            <w:pPr>
              <w:pStyle w:val="ConsPlusNormal"/>
            </w:pPr>
            <w:r>
              <w:t>15.</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 с.п. Салым</w:t>
            </w:r>
          </w:p>
        </w:tc>
        <w:tc>
          <w:tcPr>
            <w:tcW w:w="3458" w:type="dxa"/>
          </w:tcPr>
          <w:p w:rsidR="005B37AC" w:rsidRDefault="005B37AC">
            <w:pPr>
              <w:pStyle w:val="ConsPlusNormal"/>
            </w:pPr>
            <w:r>
              <w:t>В результате половодья зафиксирован ущерб жилому фонду</w:t>
            </w:r>
          </w:p>
        </w:tc>
        <w:tc>
          <w:tcPr>
            <w:tcW w:w="2211" w:type="dxa"/>
          </w:tcPr>
          <w:p w:rsidR="005B37AC" w:rsidRDefault="005B37AC">
            <w:pPr>
              <w:pStyle w:val="ConsPlusNormal"/>
            </w:pPr>
            <w:r>
              <w:t>340 тыс. рублей</w:t>
            </w:r>
          </w:p>
        </w:tc>
      </w:tr>
      <w:tr w:rsidR="005B37AC">
        <w:tc>
          <w:tcPr>
            <w:tcW w:w="562" w:type="dxa"/>
          </w:tcPr>
          <w:p w:rsidR="005B37AC" w:rsidRDefault="005B37AC">
            <w:pPr>
              <w:pStyle w:val="ConsPlusNormal"/>
            </w:pPr>
            <w:r>
              <w:t>16.</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 Нижневартовский муниципальный район</w:t>
            </w:r>
          </w:p>
        </w:tc>
        <w:tc>
          <w:tcPr>
            <w:tcW w:w="3458" w:type="dxa"/>
          </w:tcPr>
          <w:p w:rsidR="005B37AC" w:rsidRDefault="005B37AC">
            <w:pPr>
              <w:pStyle w:val="ConsPlusNormal"/>
            </w:pPr>
            <w:r>
              <w:t>В результате половодья зафиксирован ущерб жилому фонду</w:t>
            </w:r>
          </w:p>
        </w:tc>
        <w:tc>
          <w:tcPr>
            <w:tcW w:w="2211" w:type="dxa"/>
          </w:tcPr>
          <w:p w:rsidR="005B37AC" w:rsidRDefault="005B37AC">
            <w:pPr>
              <w:pStyle w:val="ConsPlusNormal"/>
            </w:pPr>
            <w:r>
              <w:t>549 тыс. рублей</w:t>
            </w:r>
          </w:p>
        </w:tc>
      </w:tr>
      <w:tr w:rsidR="005B37AC">
        <w:tc>
          <w:tcPr>
            <w:tcW w:w="562" w:type="dxa"/>
          </w:tcPr>
          <w:p w:rsidR="005B37AC" w:rsidRDefault="005B37AC">
            <w:pPr>
              <w:pStyle w:val="ConsPlusNormal"/>
            </w:pPr>
            <w:r>
              <w:t>17.</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2015 г., Ханты-Мансийский муниципальный район</w:t>
            </w:r>
          </w:p>
        </w:tc>
        <w:tc>
          <w:tcPr>
            <w:tcW w:w="3458" w:type="dxa"/>
          </w:tcPr>
          <w:p w:rsidR="005B37AC" w:rsidRDefault="005B37AC">
            <w:pPr>
              <w:pStyle w:val="ConsPlusNormal"/>
            </w:pPr>
            <w:r>
              <w:t>В результате половодья зафиксирован ущерб объектам транспортной инфраструктуры и другой экономический ущерб</w:t>
            </w:r>
          </w:p>
        </w:tc>
        <w:tc>
          <w:tcPr>
            <w:tcW w:w="2211" w:type="dxa"/>
          </w:tcPr>
          <w:p w:rsidR="005B37AC" w:rsidRDefault="005B37AC">
            <w:pPr>
              <w:pStyle w:val="ConsPlusNormal"/>
            </w:pPr>
            <w:r>
              <w:t>115355 тыс. рублей</w:t>
            </w:r>
          </w:p>
        </w:tc>
      </w:tr>
      <w:tr w:rsidR="005B37AC">
        <w:tc>
          <w:tcPr>
            <w:tcW w:w="562" w:type="dxa"/>
          </w:tcPr>
          <w:p w:rsidR="005B37AC" w:rsidRDefault="005B37AC">
            <w:pPr>
              <w:pStyle w:val="ConsPlusNormal"/>
            </w:pPr>
            <w:r>
              <w:t>18.</w:t>
            </w:r>
          </w:p>
        </w:tc>
        <w:tc>
          <w:tcPr>
            <w:tcW w:w="1564" w:type="dxa"/>
          </w:tcPr>
          <w:p w:rsidR="005B37AC" w:rsidRDefault="005B37AC">
            <w:pPr>
              <w:pStyle w:val="ConsPlusNormal"/>
            </w:pPr>
            <w:r>
              <w:t>Н/Д</w:t>
            </w:r>
          </w:p>
        </w:tc>
        <w:tc>
          <w:tcPr>
            <w:tcW w:w="2268" w:type="dxa"/>
          </w:tcPr>
          <w:p w:rsidR="005B37AC" w:rsidRDefault="005B37AC">
            <w:pPr>
              <w:pStyle w:val="ConsPlusNormal"/>
            </w:pPr>
            <w:r>
              <w:t>2015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240 тыс. рублей</w:t>
            </w:r>
          </w:p>
        </w:tc>
      </w:tr>
      <w:tr w:rsidR="005B37AC">
        <w:tc>
          <w:tcPr>
            <w:tcW w:w="562" w:type="dxa"/>
          </w:tcPr>
          <w:p w:rsidR="005B37AC" w:rsidRDefault="005B37AC">
            <w:pPr>
              <w:pStyle w:val="ConsPlusNormal"/>
            </w:pPr>
            <w:r>
              <w:t>19.</w:t>
            </w:r>
          </w:p>
        </w:tc>
        <w:tc>
          <w:tcPr>
            <w:tcW w:w="1564" w:type="dxa"/>
          </w:tcPr>
          <w:p w:rsidR="005B37AC" w:rsidRDefault="005B37AC">
            <w:pPr>
              <w:pStyle w:val="ConsPlusNormal"/>
            </w:pPr>
            <w:r>
              <w:t>Сильный ветер</w:t>
            </w:r>
          </w:p>
        </w:tc>
        <w:tc>
          <w:tcPr>
            <w:tcW w:w="2268" w:type="dxa"/>
          </w:tcPr>
          <w:p w:rsidR="005B37AC" w:rsidRDefault="005B37AC">
            <w:pPr>
              <w:pStyle w:val="ConsPlusNormal"/>
            </w:pPr>
            <w:r>
              <w:t>2016 г.,</w:t>
            </w:r>
          </w:p>
          <w:p w:rsidR="005B37AC" w:rsidRDefault="005B37AC">
            <w:pPr>
              <w:pStyle w:val="ConsPlusNormal"/>
            </w:pPr>
            <w:r>
              <w:t>г. Нефтеюганск</w:t>
            </w:r>
          </w:p>
        </w:tc>
        <w:tc>
          <w:tcPr>
            <w:tcW w:w="3458" w:type="dxa"/>
          </w:tcPr>
          <w:p w:rsidR="005B37AC" w:rsidRDefault="005B37AC">
            <w:pPr>
              <w:pStyle w:val="ConsPlusNormal"/>
            </w:pPr>
            <w:r>
              <w:t>В результате неблагоприятных погодных явлений (сильного ветра) зафиксирован экономический ущерб объектам образования и культуры</w:t>
            </w:r>
          </w:p>
        </w:tc>
        <w:tc>
          <w:tcPr>
            <w:tcW w:w="2211" w:type="dxa"/>
          </w:tcPr>
          <w:p w:rsidR="005B37AC" w:rsidRDefault="005B37AC">
            <w:pPr>
              <w:pStyle w:val="ConsPlusNormal"/>
            </w:pPr>
            <w:r>
              <w:t>1361 тыс. рублей</w:t>
            </w:r>
          </w:p>
        </w:tc>
      </w:tr>
      <w:tr w:rsidR="005B37AC">
        <w:tc>
          <w:tcPr>
            <w:tcW w:w="562" w:type="dxa"/>
          </w:tcPr>
          <w:p w:rsidR="005B37AC" w:rsidRDefault="005B37AC">
            <w:pPr>
              <w:pStyle w:val="ConsPlusNormal"/>
            </w:pPr>
            <w:r>
              <w:t>20.</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2016 г., Ханты-Мансийский муниципальный район</w:t>
            </w:r>
          </w:p>
        </w:tc>
        <w:tc>
          <w:tcPr>
            <w:tcW w:w="3458" w:type="dxa"/>
          </w:tcPr>
          <w:p w:rsidR="005B37AC" w:rsidRDefault="005B37AC">
            <w:pPr>
              <w:pStyle w:val="ConsPlusNormal"/>
            </w:pPr>
            <w:r>
              <w:t>В результате половодья зафиксирован экономический ущерб</w:t>
            </w:r>
          </w:p>
        </w:tc>
        <w:tc>
          <w:tcPr>
            <w:tcW w:w="2211" w:type="dxa"/>
          </w:tcPr>
          <w:p w:rsidR="005B37AC" w:rsidRDefault="005B37AC">
            <w:pPr>
              <w:pStyle w:val="ConsPlusNormal"/>
            </w:pPr>
            <w:r>
              <w:t>1670 тыс. рублей</w:t>
            </w:r>
          </w:p>
        </w:tc>
      </w:tr>
      <w:tr w:rsidR="005B37AC">
        <w:tc>
          <w:tcPr>
            <w:tcW w:w="562" w:type="dxa"/>
          </w:tcPr>
          <w:p w:rsidR="005B37AC" w:rsidRDefault="005B37AC">
            <w:pPr>
              <w:pStyle w:val="ConsPlusNormal"/>
            </w:pPr>
            <w:r>
              <w:t>21.</w:t>
            </w:r>
          </w:p>
        </w:tc>
        <w:tc>
          <w:tcPr>
            <w:tcW w:w="1564" w:type="dxa"/>
          </w:tcPr>
          <w:p w:rsidR="005B37AC" w:rsidRDefault="005B37AC">
            <w:pPr>
              <w:pStyle w:val="ConsPlusNormal"/>
            </w:pPr>
            <w:r>
              <w:t>Сильный ветер</w:t>
            </w:r>
          </w:p>
        </w:tc>
        <w:tc>
          <w:tcPr>
            <w:tcW w:w="2268" w:type="dxa"/>
          </w:tcPr>
          <w:p w:rsidR="005B37AC" w:rsidRDefault="005B37AC">
            <w:pPr>
              <w:pStyle w:val="ConsPlusNormal"/>
            </w:pPr>
            <w:r>
              <w:t>2016 г., Ханты-Мансийский муниципальный район</w:t>
            </w:r>
          </w:p>
        </w:tc>
        <w:tc>
          <w:tcPr>
            <w:tcW w:w="3458" w:type="dxa"/>
          </w:tcPr>
          <w:p w:rsidR="005B37AC" w:rsidRDefault="005B37AC">
            <w:pPr>
              <w:pStyle w:val="ConsPlusNormal"/>
            </w:pPr>
            <w:r>
              <w:t>В результате сильного ветра зафиксирован прямой экономический ущерб жилому фонду</w:t>
            </w:r>
          </w:p>
        </w:tc>
        <w:tc>
          <w:tcPr>
            <w:tcW w:w="2211" w:type="dxa"/>
          </w:tcPr>
          <w:p w:rsidR="005B37AC" w:rsidRDefault="005B37AC">
            <w:pPr>
              <w:pStyle w:val="ConsPlusNormal"/>
            </w:pPr>
            <w:r>
              <w:t>2256 тыс. рублей</w:t>
            </w:r>
          </w:p>
        </w:tc>
      </w:tr>
      <w:tr w:rsidR="005B37AC">
        <w:tc>
          <w:tcPr>
            <w:tcW w:w="562" w:type="dxa"/>
          </w:tcPr>
          <w:p w:rsidR="005B37AC" w:rsidRDefault="005B37AC">
            <w:pPr>
              <w:pStyle w:val="ConsPlusNormal"/>
            </w:pPr>
            <w:r>
              <w:t>22.</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2016 г., Березовский муниципальный район</w:t>
            </w:r>
          </w:p>
        </w:tc>
        <w:tc>
          <w:tcPr>
            <w:tcW w:w="3458" w:type="dxa"/>
          </w:tcPr>
          <w:p w:rsidR="005B37AC" w:rsidRDefault="005B37AC">
            <w:pPr>
              <w:pStyle w:val="ConsPlusNormal"/>
            </w:pPr>
            <w:r>
              <w:t>В результате половодья зафиксирован ущерб жилому фонду</w:t>
            </w:r>
          </w:p>
        </w:tc>
        <w:tc>
          <w:tcPr>
            <w:tcW w:w="2211" w:type="dxa"/>
          </w:tcPr>
          <w:p w:rsidR="005B37AC" w:rsidRDefault="005B37AC">
            <w:pPr>
              <w:pStyle w:val="ConsPlusNormal"/>
            </w:pPr>
            <w:r>
              <w:t>9 тыс. рублей</w:t>
            </w:r>
          </w:p>
        </w:tc>
      </w:tr>
      <w:tr w:rsidR="005B37AC">
        <w:tc>
          <w:tcPr>
            <w:tcW w:w="562" w:type="dxa"/>
          </w:tcPr>
          <w:p w:rsidR="005B37AC" w:rsidRDefault="005B37AC">
            <w:pPr>
              <w:pStyle w:val="ConsPlusNormal"/>
            </w:pPr>
            <w:r>
              <w:t>23.</w:t>
            </w:r>
          </w:p>
        </w:tc>
        <w:tc>
          <w:tcPr>
            <w:tcW w:w="1564" w:type="dxa"/>
          </w:tcPr>
          <w:p w:rsidR="005B37AC" w:rsidRDefault="005B37AC">
            <w:pPr>
              <w:pStyle w:val="ConsPlusNormal"/>
            </w:pPr>
            <w:r>
              <w:t>Н/Д</w:t>
            </w:r>
          </w:p>
        </w:tc>
        <w:tc>
          <w:tcPr>
            <w:tcW w:w="2268" w:type="dxa"/>
          </w:tcPr>
          <w:p w:rsidR="005B37AC" w:rsidRDefault="005B37AC">
            <w:pPr>
              <w:pStyle w:val="ConsPlusNormal"/>
            </w:pPr>
            <w:r>
              <w:t>2016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1080 тыс. рублей</w:t>
            </w:r>
          </w:p>
        </w:tc>
      </w:tr>
      <w:tr w:rsidR="005B37AC">
        <w:tc>
          <w:tcPr>
            <w:tcW w:w="562" w:type="dxa"/>
          </w:tcPr>
          <w:p w:rsidR="005B37AC" w:rsidRDefault="005B37AC">
            <w:pPr>
              <w:pStyle w:val="ConsPlusNormal"/>
            </w:pPr>
            <w:r>
              <w:t>24.</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2017 г., Березовский муниципальный район</w:t>
            </w:r>
          </w:p>
        </w:tc>
        <w:tc>
          <w:tcPr>
            <w:tcW w:w="3458" w:type="dxa"/>
          </w:tcPr>
          <w:p w:rsidR="005B37AC" w:rsidRDefault="005B37AC">
            <w:pPr>
              <w:pStyle w:val="ConsPlusNormal"/>
            </w:pPr>
            <w:r>
              <w:t>В результате половодья зафиксирован ущерб жилому фонду, транспортной инфраструктуре и другим объектам</w:t>
            </w:r>
          </w:p>
        </w:tc>
        <w:tc>
          <w:tcPr>
            <w:tcW w:w="2211" w:type="dxa"/>
          </w:tcPr>
          <w:p w:rsidR="005B37AC" w:rsidRDefault="005B37AC">
            <w:pPr>
              <w:pStyle w:val="ConsPlusNormal"/>
            </w:pPr>
            <w:r>
              <w:t>33318 тыс. рублей</w:t>
            </w:r>
          </w:p>
        </w:tc>
      </w:tr>
      <w:tr w:rsidR="005B37AC">
        <w:tc>
          <w:tcPr>
            <w:tcW w:w="562" w:type="dxa"/>
          </w:tcPr>
          <w:p w:rsidR="005B37AC" w:rsidRDefault="005B37AC">
            <w:pPr>
              <w:pStyle w:val="ConsPlusNormal"/>
            </w:pPr>
            <w:r>
              <w:t>25.</w:t>
            </w:r>
          </w:p>
        </w:tc>
        <w:tc>
          <w:tcPr>
            <w:tcW w:w="1564" w:type="dxa"/>
          </w:tcPr>
          <w:p w:rsidR="005B37AC" w:rsidRDefault="005B37AC">
            <w:pPr>
              <w:pStyle w:val="ConsPlusNormal"/>
            </w:pPr>
            <w:r>
              <w:t>Н/Д</w:t>
            </w:r>
          </w:p>
        </w:tc>
        <w:tc>
          <w:tcPr>
            <w:tcW w:w="2268" w:type="dxa"/>
          </w:tcPr>
          <w:p w:rsidR="005B37AC" w:rsidRDefault="005B37AC">
            <w:pPr>
              <w:pStyle w:val="ConsPlusNormal"/>
            </w:pPr>
            <w:r>
              <w:t>2017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1940 тыс. рублей</w:t>
            </w:r>
          </w:p>
        </w:tc>
      </w:tr>
      <w:tr w:rsidR="005B37AC">
        <w:tc>
          <w:tcPr>
            <w:tcW w:w="562" w:type="dxa"/>
          </w:tcPr>
          <w:p w:rsidR="005B37AC" w:rsidRDefault="005B37AC">
            <w:pPr>
              <w:pStyle w:val="ConsPlusNormal"/>
            </w:pPr>
            <w:r>
              <w:t>26.</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2018 г., Нижневартовский муниципальный район</w:t>
            </w:r>
          </w:p>
        </w:tc>
        <w:tc>
          <w:tcPr>
            <w:tcW w:w="3458" w:type="dxa"/>
          </w:tcPr>
          <w:p w:rsidR="005B37AC" w:rsidRDefault="005B37AC">
            <w:pPr>
              <w:pStyle w:val="ConsPlusNormal"/>
            </w:pPr>
            <w:r>
              <w:t>В результате половодья зафиксирован ущерб жилому фонду</w:t>
            </w:r>
          </w:p>
        </w:tc>
        <w:tc>
          <w:tcPr>
            <w:tcW w:w="2211" w:type="dxa"/>
          </w:tcPr>
          <w:p w:rsidR="005B37AC" w:rsidRDefault="005B37AC">
            <w:pPr>
              <w:pStyle w:val="ConsPlusNormal"/>
            </w:pPr>
            <w:r>
              <w:t>5000 тыс. рублей</w:t>
            </w:r>
          </w:p>
        </w:tc>
      </w:tr>
      <w:tr w:rsidR="005B37AC">
        <w:tc>
          <w:tcPr>
            <w:tcW w:w="562" w:type="dxa"/>
          </w:tcPr>
          <w:p w:rsidR="005B37AC" w:rsidRDefault="005B37AC">
            <w:pPr>
              <w:pStyle w:val="ConsPlusNormal"/>
            </w:pPr>
            <w:r>
              <w:t>27.</w:t>
            </w:r>
          </w:p>
        </w:tc>
        <w:tc>
          <w:tcPr>
            <w:tcW w:w="1564" w:type="dxa"/>
          </w:tcPr>
          <w:p w:rsidR="005B37AC" w:rsidRDefault="005B37AC">
            <w:pPr>
              <w:pStyle w:val="ConsPlusNormal"/>
            </w:pPr>
            <w:r>
              <w:t>Н/Д</w:t>
            </w:r>
          </w:p>
        </w:tc>
        <w:tc>
          <w:tcPr>
            <w:tcW w:w="2268" w:type="dxa"/>
          </w:tcPr>
          <w:p w:rsidR="005B37AC" w:rsidRDefault="005B37AC">
            <w:pPr>
              <w:pStyle w:val="ConsPlusNormal"/>
            </w:pPr>
            <w:r>
              <w:t>2018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1180 тыс. рублей</w:t>
            </w:r>
          </w:p>
        </w:tc>
      </w:tr>
      <w:tr w:rsidR="005B37AC">
        <w:tc>
          <w:tcPr>
            <w:tcW w:w="562" w:type="dxa"/>
          </w:tcPr>
          <w:p w:rsidR="005B37AC" w:rsidRDefault="005B37AC">
            <w:pPr>
              <w:pStyle w:val="ConsPlusNormal"/>
            </w:pPr>
            <w:r>
              <w:t>28.</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2019 г., Березовский муниципальный район</w:t>
            </w:r>
          </w:p>
        </w:tc>
        <w:tc>
          <w:tcPr>
            <w:tcW w:w="3458" w:type="dxa"/>
          </w:tcPr>
          <w:p w:rsidR="005B37AC" w:rsidRDefault="005B37AC">
            <w:pPr>
              <w:pStyle w:val="ConsPlusNormal"/>
            </w:pPr>
            <w:r>
              <w:t>В результате половодья зафиксирован ущерб жилому фонду</w:t>
            </w:r>
          </w:p>
        </w:tc>
        <w:tc>
          <w:tcPr>
            <w:tcW w:w="2211" w:type="dxa"/>
          </w:tcPr>
          <w:p w:rsidR="005B37AC" w:rsidRDefault="005B37AC">
            <w:pPr>
              <w:pStyle w:val="ConsPlusNormal"/>
            </w:pPr>
            <w:r>
              <w:t>384 тыс. рублей</w:t>
            </w:r>
          </w:p>
        </w:tc>
      </w:tr>
      <w:tr w:rsidR="005B37AC">
        <w:tc>
          <w:tcPr>
            <w:tcW w:w="562" w:type="dxa"/>
          </w:tcPr>
          <w:p w:rsidR="005B37AC" w:rsidRDefault="005B37AC">
            <w:pPr>
              <w:pStyle w:val="ConsPlusNormal"/>
            </w:pPr>
            <w:r>
              <w:t>29.</w:t>
            </w:r>
          </w:p>
        </w:tc>
        <w:tc>
          <w:tcPr>
            <w:tcW w:w="1564" w:type="dxa"/>
          </w:tcPr>
          <w:p w:rsidR="005B37AC" w:rsidRDefault="005B37AC">
            <w:pPr>
              <w:pStyle w:val="ConsPlusNormal"/>
            </w:pPr>
            <w:r>
              <w:t>Н/Д</w:t>
            </w:r>
          </w:p>
        </w:tc>
        <w:tc>
          <w:tcPr>
            <w:tcW w:w="2268" w:type="dxa"/>
          </w:tcPr>
          <w:p w:rsidR="005B37AC" w:rsidRDefault="005B37AC">
            <w:pPr>
              <w:pStyle w:val="ConsPlusNormal"/>
            </w:pPr>
            <w:r>
              <w:t>2019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3050 тыс. рублей</w:t>
            </w:r>
          </w:p>
        </w:tc>
      </w:tr>
      <w:tr w:rsidR="005B37AC">
        <w:tc>
          <w:tcPr>
            <w:tcW w:w="562" w:type="dxa"/>
          </w:tcPr>
          <w:p w:rsidR="005B37AC" w:rsidRDefault="005B37AC">
            <w:pPr>
              <w:pStyle w:val="ConsPlusNormal"/>
            </w:pPr>
            <w:r>
              <w:t>30.</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2020 г., Березовский муниципальный район</w:t>
            </w:r>
          </w:p>
        </w:tc>
        <w:tc>
          <w:tcPr>
            <w:tcW w:w="3458" w:type="dxa"/>
          </w:tcPr>
          <w:p w:rsidR="005B37AC" w:rsidRDefault="005B37AC">
            <w:pPr>
              <w:pStyle w:val="ConsPlusNormal"/>
            </w:pPr>
            <w:r>
              <w:t>В результате половодья зафиксирован ущерб жилому фонду</w:t>
            </w:r>
          </w:p>
        </w:tc>
        <w:tc>
          <w:tcPr>
            <w:tcW w:w="2211" w:type="dxa"/>
          </w:tcPr>
          <w:p w:rsidR="005B37AC" w:rsidRDefault="005B37AC">
            <w:pPr>
              <w:pStyle w:val="ConsPlusNormal"/>
            </w:pPr>
            <w:r>
              <w:t>354 тыс. рублей</w:t>
            </w:r>
          </w:p>
        </w:tc>
      </w:tr>
      <w:tr w:rsidR="005B37AC">
        <w:tc>
          <w:tcPr>
            <w:tcW w:w="562" w:type="dxa"/>
          </w:tcPr>
          <w:p w:rsidR="005B37AC" w:rsidRDefault="005B37AC">
            <w:pPr>
              <w:pStyle w:val="ConsPlusNormal"/>
            </w:pPr>
            <w:r>
              <w:t>31.</w:t>
            </w:r>
          </w:p>
        </w:tc>
        <w:tc>
          <w:tcPr>
            <w:tcW w:w="1564" w:type="dxa"/>
          </w:tcPr>
          <w:p w:rsidR="005B37AC" w:rsidRDefault="005B37AC">
            <w:pPr>
              <w:pStyle w:val="ConsPlusNormal"/>
            </w:pPr>
            <w:r>
              <w:t>Паводок</w:t>
            </w:r>
          </w:p>
        </w:tc>
        <w:tc>
          <w:tcPr>
            <w:tcW w:w="2268" w:type="dxa"/>
          </w:tcPr>
          <w:p w:rsidR="005B37AC" w:rsidRDefault="005B37AC">
            <w:pPr>
              <w:pStyle w:val="ConsPlusNormal"/>
            </w:pPr>
            <w:r>
              <w:t>2020 г., Ханты-Мансийский муниципальный район</w:t>
            </w:r>
          </w:p>
        </w:tc>
        <w:tc>
          <w:tcPr>
            <w:tcW w:w="3458" w:type="dxa"/>
          </w:tcPr>
          <w:p w:rsidR="005B37AC" w:rsidRDefault="005B37AC">
            <w:pPr>
              <w:pStyle w:val="ConsPlusNormal"/>
            </w:pPr>
            <w:r>
              <w:t>В результате половодья зафиксирован экономический ущерб</w:t>
            </w:r>
          </w:p>
        </w:tc>
        <w:tc>
          <w:tcPr>
            <w:tcW w:w="2211" w:type="dxa"/>
          </w:tcPr>
          <w:p w:rsidR="005B37AC" w:rsidRDefault="005B37AC">
            <w:pPr>
              <w:pStyle w:val="ConsPlusNormal"/>
            </w:pPr>
            <w:r>
              <w:t>43886 тыс. рублей</w:t>
            </w:r>
          </w:p>
        </w:tc>
      </w:tr>
      <w:tr w:rsidR="005B37AC">
        <w:tc>
          <w:tcPr>
            <w:tcW w:w="562" w:type="dxa"/>
          </w:tcPr>
          <w:p w:rsidR="005B37AC" w:rsidRDefault="005B37AC">
            <w:pPr>
              <w:pStyle w:val="ConsPlusNormal"/>
            </w:pPr>
            <w:r>
              <w:t>32.</w:t>
            </w:r>
          </w:p>
        </w:tc>
        <w:tc>
          <w:tcPr>
            <w:tcW w:w="1564" w:type="dxa"/>
          </w:tcPr>
          <w:p w:rsidR="005B37AC" w:rsidRDefault="005B37AC">
            <w:pPr>
              <w:pStyle w:val="ConsPlusNormal"/>
            </w:pPr>
            <w:r>
              <w:t>Н/Д</w:t>
            </w:r>
          </w:p>
        </w:tc>
        <w:tc>
          <w:tcPr>
            <w:tcW w:w="2268" w:type="dxa"/>
          </w:tcPr>
          <w:p w:rsidR="005B37AC" w:rsidRDefault="005B37AC">
            <w:pPr>
              <w:pStyle w:val="ConsPlusNormal"/>
            </w:pPr>
            <w:r>
              <w:t>2020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2050 тыс. рублей</w:t>
            </w:r>
          </w:p>
        </w:tc>
      </w:tr>
      <w:tr w:rsidR="005B37AC">
        <w:tc>
          <w:tcPr>
            <w:tcW w:w="562" w:type="dxa"/>
          </w:tcPr>
          <w:p w:rsidR="005B37AC" w:rsidRDefault="005B37AC">
            <w:pPr>
              <w:pStyle w:val="ConsPlusNormal"/>
            </w:pPr>
            <w:r>
              <w:t>33.</w:t>
            </w:r>
          </w:p>
        </w:tc>
        <w:tc>
          <w:tcPr>
            <w:tcW w:w="1564" w:type="dxa"/>
          </w:tcPr>
          <w:p w:rsidR="005B37AC" w:rsidRDefault="005B37AC">
            <w:pPr>
              <w:pStyle w:val="ConsPlusNormal"/>
            </w:pPr>
            <w:r>
              <w:t>Обильные снегопады</w:t>
            </w:r>
          </w:p>
        </w:tc>
        <w:tc>
          <w:tcPr>
            <w:tcW w:w="2268" w:type="dxa"/>
          </w:tcPr>
          <w:p w:rsidR="005B37AC" w:rsidRDefault="005B37AC">
            <w:pPr>
              <w:pStyle w:val="ConsPlusNormal"/>
            </w:pPr>
            <w:r>
              <w:t>2021 г., Ханты-Мансийский муниципальный район</w:t>
            </w:r>
          </w:p>
        </w:tc>
        <w:tc>
          <w:tcPr>
            <w:tcW w:w="3458" w:type="dxa"/>
          </w:tcPr>
          <w:p w:rsidR="005B37AC" w:rsidRDefault="005B37AC">
            <w:pPr>
              <w:pStyle w:val="ConsPlusNormal"/>
            </w:pPr>
            <w:r>
              <w:t>В результате обильных снегопадов зафиксирован экономический ущерб</w:t>
            </w:r>
          </w:p>
        </w:tc>
        <w:tc>
          <w:tcPr>
            <w:tcW w:w="2211" w:type="dxa"/>
          </w:tcPr>
          <w:p w:rsidR="005B37AC" w:rsidRDefault="005B37AC">
            <w:pPr>
              <w:pStyle w:val="ConsPlusNormal"/>
            </w:pPr>
            <w:r>
              <w:t>1941 тыс. рублей</w:t>
            </w:r>
          </w:p>
        </w:tc>
      </w:tr>
      <w:tr w:rsidR="005B37AC">
        <w:tc>
          <w:tcPr>
            <w:tcW w:w="562" w:type="dxa"/>
          </w:tcPr>
          <w:p w:rsidR="005B37AC" w:rsidRDefault="005B37AC">
            <w:pPr>
              <w:pStyle w:val="ConsPlusNormal"/>
            </w:pPr>
            <w:r>
              <w:t>34.</w:t>
            </w:r>
          </w:p>
        </w:tc>
        <w:tc>
          <w:tcPr>
            <w:tcW w:w="1564" w:type="dxa"/>
          </w:tcPr>
          <w:p w:rsidR="005B37AC" w:rsidRDefault="005B37AC">
            <w:pPr>
              <w:pStyle w:val="ConsPlusNormal"/>
            </w:pPr>
            <w:r>
              <w:t>Н/Д</w:t>
            </w:r>
          </w:p>
        </w:tc>
        <w:tc>
          <w:tcPr>
            <w:tcW w:w="2268" w:type="dxa"/>
          </w:tcPr>
          <w:p w:rsidR="005B37AC" w:rsidRDefault="005B37AC">
            <w:pPr>
              <w:pStyle w:val="ConsPlusNormal"/>
            </w:pPr>
            <w:r>
              <w:t>2021 г., Ханты-Мансийский автономный округ - Югра</w:t>
            </w:r>
          </w:p>
        </w:tc>
        <w:tc>
          <w:tcPr>
            <w:tcW w:w="3458" w:type="dxa"/>
          </w:tcPr>
          <w:p w:rsidR="005B37AC" w:rsidRDefault="005B37AC">
            <w:pPr>
              <w:pStyle w:val="ConsPlusNormal"/>
            </w:pPr>
            <w:r>
              <w:t>Косвенный экономический ущерб, связанный с ущербом от недовыполненных рейсов на объектах транспортной инфраструктуры</w:t>
            </w:r>
          </w:p>
        </w:tc>
        <w:tc>
          <w:tcPr>
            <w:tcW w:w="2211" w:type="dxa"/>
          </w:tcPr>
          <w:p w:rsidR="005B37AC" w:rsidRDefault="005B37AC">
            <w:pPr>
              <w:pStyle w:val="ConsPlusNormal"/>
            </w:pPr>
            <w:r>
              <w:t>3040 тыс. рублей</w:t>
            </w:r>
          </w:p>
        </w:tc>
      </w:tr>
      <w:tr w:rsidR="005B37AC">
        <w:tc>
          <w:tcPr>
            <w:tcW w:w="562" w:type="dxa"/>
          </w:tcPr>
          <w:p w:rsidR="005B37AC" w:rsidRDefault="005B37AC">
            <w:pPr>
              <w:pStyle w:val="ConsPlusNormal"/>
            </w:pPr>
            <w:r>
              <w:t>35</w:t>
            </w:r>
          </w:p>
        </w:tc>
        <w:tc>
          <w:tcPr>
            <w:tcW w:w="1564" w:type="dxa"/>
          </w:tcPr>
          <w:p w:rsidR="005B37AC" w:rsidRDefault="005B37AC">
            <w:pPr>
              <w:pStyle w:val="ConsPlusNormal"/>
            </w:pPr>
            <w:r>
              <w:t>Неблагоприятные погодно-климатические явления (не уточняется)</w:t>
            </w:r>
          </w:p>
        </w:tc>
        <w:tc>
          <w:tcPr>
            <w:tcW w:w="2268" w:type="dxa"/>
          </w:tcPr>
          <w:p w:rsidR="005B37AC" w:rsidRDefault="005B37AC">
            <w:pPr>
              <w:pStyle w:val="ConsPlusNormal"/>
            </w:pPr>
            <w:r>
              <w:t>Сургутский муниципальный район</w:t>
            </w:r>
          </w:p>
        </w:tc>
        <w:tc>
          <w:tcPr>
            <w:tcW w:w="3458" w:type="dxa"/>
          </w:tcPr>
          <w:p w:rsidR="005B37AC" w:rsidRDefault="005B37AC">
            <w:pPr>
              <w:pStyle w:val="ConsPlusNormal"/>
            </w:pPr>
            <w:r>
              <w:t>В результате погодно-климатических явлений нанесен ущерб транспортной инфраструктуре, объектам электроснабжения, жилому фонду</w:t>
            </w:r>
          </w:p>
        </w:tc>
        <w:tc>
          <w:tcPr>
            <w:tcW w:w="2211" w:type="dxa"/>
          </w:tcPr>
          <w:p w:rsidR="005B37AC" w:rsidRDefault="005B37AC">
            <w:pPr>
              <w:pStyle w:val="ConsPlusNormal"/>
            </w:pPr>
            <w:r>
              <w:t>16200 тыс. рублей</w:t>
            </w:r>
          </w:p>
        </w:tc>
      </w:tr>
      <w:tr w:rsidR="005B37AC">
        <w:tc>
          <w:tcPr>
            <w:tcW w:w="7852" w:type="dxa"/>
            <w:gridSpan w:val="4"/>
          </w:tcPr>
          <w:p w:rsidR="005B37AC" w:rsidRDefault="005B37AC">
            <w:pPr>
              <w:pStyle w:val="ConsPlusNormal"/>
            </w:pPr>
            <w:r>
              <w:t>Всего (2012 - 2021 гг.)</w:t>
            </w:r>
          </w:p>
        </w:tc>
        <w:tc>
          <w:tcPr>
            <w:tcW w:w="2211" w:type="dxa"/>
          </w:tcPr>
          <w:p w:rsidR="005B37AC" w:rsidRDefault="005B37AC">
            <w:pPr>
              <w:pStyle w:val="ConsPlusNormal"/>
            </w:pPr>
            <w:r>
              <w:t>1176602 тыс. рублей</w:t>
            </w:r>
          </w:p>
        </w:tc>
      </w:tr>
      <w:tr w:rsidR="005B37AC">
        <w:tc>
          <w:tcPr>
            <w:tcW w:w="7852" w:type="dxa"/>
            <w:gridSpan w:val="4"/>
          </w:tcPr>
          <w:p w:rsidR="005B37AC" w:rsidRDefault="005B37AC">
            <w:pPr>
              <w:pStyle w:val="ConsPlusNormal"/>
            </w:pPr>
            <w:r>
              <w:t>2012 г.</w:t>
            </w:r>
          </w:p>
        </w:tc>
        <w:tc>
          <w:tcPr>
            <w:tcW w:w="2211" w:type="dxa"/>
          </w:tcPr>
          <w:p w:rsidR="005B37AC" w:rsidRDefault="005B37AC">
            <w:pPr>
              <w:pStyle w:val="ConsPlusNormal"/>
            </w:pPr>
            <w:r>
              <w:t>11213 тыс. рублей</w:t>
            </w:r>
          </w:p>
        </w:tc>
      </w:tr>
      <w:tr w:rsidR="005B37AC">
        <w:tc>
          <w:tcPr>
            <w:tcW w:w="7852" w:type="dxa"/>
            <w:gridSpan w:val="4"/>
          </w:tcPr>
          <w:p w:rsidR="005B37AC" w:rsidRDefault="005B37AC">
            <w:pPr>
              <w:pStyle w:val="ConsPlusNormal"/>
            </w:pPr>
            <w:r>
              <w:t>2013 г.</w:t>
            </w:r>
          </w:p>
        </w:tc>
        <w:tc>
          <w:tcPr>
            <w:tcW w:w="2211" w:type="dxa"/>
          </w:tcPr>
          <w:p w:rsidR="005B37AC" w:rsidRDefault="005B37AC">
            <w:pPr>
              <w:pStyle w:val="ConsPlusNormal"/>
            </w:pPr>
            <w:r>
              <w:t>5960 тыс. рублей</w:t>
            </w:r>
          </w:p>
        </w:tc>
      </w:tr>
      <w:tr w:rsidR="005B37AC">
        <w:tc>
          <w:tcPr>
            <w:tcW w:w="7852" w:type="dxa"/>
            <w:gridSpan w:val="4"/>
          </w:tcPr>
          <w:p w:rsidR="005B37AC" w:rsidRDefault="005B37AC">
            <w:pPr>
              <w:pStyle w:val="ConsPlusNormal"/>
            </w:pPr>
            <w:r>
              <w:t>2014 г.</w:t>
            </w:r>
          </w:p>
        </w:tc>
        <w:tc>
          <w:tcPr>
            <w:tcW w:w="2211" w:type="dxa"/>
          </w:tcPr>
          <w:p w:rsidR="005B37AC" w:rsidRDefault="005B37AC">
            <w:pPr>
              <w:pStyle w:val="ConsPlusNormal"/>
            </w:pPr>
            <w:r>
              <w:t>1600 тыс. рублей</w:t>
            </w:r>
          </w:p>
        </w:tc>
      </w:tr>
      <w:tr w:rsidR="005B37AC">
        <w:tc>
          <w:tcPr>
            <w:tcW w:w="7852" w:type="dxa"/>
            <w:gridSpan w:val="4"/>
          </w:tcPr>
          <w:p w:rsidR="005B37AC" w:rsidRDefault="005B37AC">
            <w:pPr>
              <w:pStyle w:val="ConsPlusNormal"/>
            </w:pPr>
            <w:r>
              <w:t>2015 г.</w:t>
            </w:r>
          </w:p>
        </w:tc>
        <w:tc>
          <w:tcPr>
            <w:tcW w:w="2211" w:type="dxa"/>
          </w:tcPr>
          <w:p w:rsidR="005B37AC" w:rsidRDefault="005B37AC">
            <w:pPr>
              <w:pStyle w:val="ConsPlusNormal"/>
            </w:pPr>
            <w:r>
              <w:t>1039110 тыс. рублей</w:t>
            </w:r>
          </w:p>
        </w:tc>
      </w:tr>
      <w:tr w:rsidR="005B37AC">
        <w:tc>
          <w:tcPr>
            <w:tcW w:w="7852" w:type="dxa"/>
            <w:gridSpan w:val="4"/>
          </w:tcPr>
          <w:p w:rsidR="005B37AC" w:rsidRDefault="005B37AC">
            <w:pPr>
              <w:pStyle w:val="ConsPlusNormal"/>
            </w:pPr>
            <w:r>
              <w:t>2016 г.</w:t>
            </w:r>
          </w:p>
        </w:tc>
        <w:tc>
          <w:tcPr>
            <w:tcW w:w="2211" w:type="dxa"/>
          </w:tcPr>
          <w:p w:rsidR="005B37AC" w:rsidRDefault="005B37AC">
            <w:pPr>
              <w:pStyle w:val="ConsPlusNormal"/>
            </w:pPr>
            <w:r>
              <w:t>6376 тыс. рублей</w:t>
            </w:r>
          </w:p>
        </w:tc>
      </w:tr>
      <w:tr w:rsidR="005B37AC">
        <w:tc>
          <w:tcPr>
            <w:tcW w:w="7852" w:type="dxa"/>
            <w:gridSpan w:val="4"/>
          </w:tcPr>
          <w:p w:rsidR="005B37AC" w:rsidRDefault="005B37AC">
            <w:pPr>
              <w:pStyle w:val="ConsPlusNormal"/>
            </w:pPr>
            <w:r>
              <w:t>2017 г.</w:t>
            </w:r>
          </w:p>
        </w:tc>
        <w:tc>
          <w:tcPr>
            <w:tcW w:w="2211" w:type="dxa"/>
          </w:tcPr>
          <w:p w:rsidR="005B37AC" w:rsidRDefault="005B37AC">
            <w:pPr>
              <w:pStyle w:val="ConsPlusNormal"/>
            </w:pPr>
            <w:r>
              <w:t>35258 тыс. рублей</w:t>
            </w:r>
          </w:p>
        </w:tc>
      </w:tr>
      <w:tr w:rsidR="005B37AC">
        <w:tc>
          <w:tcPr>
            <w:tcW w:w="7852" w:type="dxa"/>
            <w:gridSpan w:val="4"/>
          </w:tcPr>
          <w:p w:rsidR="005B37AC" w:rsidRDefault="005B37AC">
            <w:pPr>
              <w:pStyle w:val="ConsPlusNormal"/>
            </w:pPr>
            <w:r>
              <w:t>2018 г.</w:t>
            </w:r>
          </w:p>
        </w:tc>
        <w:tc>
          <w:tcPr>
            <w:tcW w:w="2211" w:type="dxa"/>
          </w:tcPr>
          <w:p w:rsidR="005B37AC" w:rsidRDefault="005B37AC">
            <w:pPr>
              <w:pStyle w:val="ConsPlusNormal"/>
            </w:pPr>
            <w:r>
              <w:t>6180 тыс. рублей</w:t>
            </w:r>
          </w:p>
        </w:tc>
      </w:tr>
      <w:tr w:rsidR="005B37AC">
        <w:tc>
          <w:tcPr>
            <w:tcW w:w="7852" w:type="dxa"/>
            <w:gridSpan w:val="4"/>
          </w:tcPr>
          <w:p w:rsidR="005B37AC" w:rsidRDefault="005B37AC">
            <w:pPr>
              <w:pStyle w:val="ConsPlusNormal"/>
            </w:pPr>
            <w:r>
              <w:t>2019 г.</w:t>
            </w:r>
          </w:p>
        </w:tc>
        <w:tc>
          <w:tcPr>
            <w:tcW w:w="2211" w:type="dxa"/>
          </w:tcPr>
          <w:p w:rsidR="005B37AC" w:rsidRDefault="005B37AC">
            <w:pPr>
              <w:pStyle w:val="ConsPlusNormal"/>
            </w:pPr>
            <w:r>
              <w:t>3434 тыс. рублей</w:t>
            </w:r>
          </w:p>
        </w:tc>
      </w:tr>
      <w:tr w:rsidR="005B37AC">
        <w:tc>
          <w:tcPr>
            <w:tcW w:w="7852" w:type="dxa"/>
            <w:gridSpan w:val="4"/>
          </w:tcPr>
          <w:p w:rsidR="005B37AC" w:rsidRDefault="005B37AC">
            <w:pPr>
              <w:pStyle w:val="ConsPlusNormal"/>
            </w:pPr>
            <w:r>
              <w:t>2020 г.</w:t>
            </w:r>
          </w:p>
        </w:tc>
        <w:tc>
          <w:tcPr>
            <w:tcW w:w="2211" w:type="dxa"/>
          </w:tcPr>
          <w:p w:rsidR="005B37AC" w:rsidRDefault="005B37AC">
            <w:pPr>
              <w:pStyle w:val="ConsPlusNormal"/>
            </w:pPr>
            <w:r>
              <w:t>46290 тыс. рублей</w:t>
            </w:r>
          </w:p>
        </w:tc>
      </w:tr>
      <w:tr w:rsidR="005B37AC">
        <w:tc>
          <w:tcPr>
            <w:tcW w:w="7852" w:type="dxa"/>
            <w:gridSpan w:val="4"/>
          </w:tcPr>
          <w:p w:rsidR="005B37AC" w:rsidRDefault="005B37AC">
            <w:pPr>
              <w:pStyle w:val="ConsPlusNormal"/>
            </w:pPr>
            <w:r>
              <w:t>2021 г.</w:t>
            </w:r>
          </w:p>
        </w:tc>
        <w:tc>
          <w:tcPr>
            <w:tcW w:w="2211" w:type="dxa"/>
          </w:tcPr>
          <w:p w:rsidR="005B37AC" w:rsidRDefault="005B37AC">
            <w:pPr>
              <w:pStyle w:val="ConsPlusNormal"/>
            </w:pPr>
            <w:r>
              <w:t>4981 тыс. рублей</w:t>
            </w:r>
          </w:p>
        </w:tc>
      </w:tr>
      <w:tr w:rsidR="005B37AC">
        <w:tc>
          <w:tcPr>
            <w:tcW w:w="7852" w:type="dxa"/>
            <w:gridSpan w:val="4"/>
          </w:tcPr>
          <w:p w:rsidR="005B37AC" w:rsidRDefault="005B37AC">
            <w:pPr>
              <w:pStyle w:val="ConsPlusNormal"/>
            </w:pPr>
            <w:r>
              <w:t>Н/Д</w:t>
            </w:r>
          </w:p>
        </w:tc>
        <w:tc>
          <w:tcPr>
            <w:tcW w:w="2211" w:type="dxa"/>
          </w:tcPr>
          <w:p w:rsidR="005B37AC" w:rsidRDefault="005B37AC">
            <w:pPr>
              <w:pStyle w:val="ConsPlusNormal"/>
            </w:pPr>
            <w:r>
              <w:t>16200 тыс. рублей</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ind w:firstLine="540"/>
        <w:jc w:val="both"/>
      </w:pPr>
    </w:p>
    <w:p w:rsidR="005B37AC" w:rsidRDefault="005B37AC">
      <w:pPr>
        <w:pStyle w:val="ConsPlusTitle"/>
        <w:jc w:val="center"/>
        <w:outlineLvl w:val="1"/>
      </w:pPr>
      <w:r>
        <w:t>Раздел V. СВЕДЕНИЯ О ВОЗМОЖНОМ УЩЕРБЕ ОТ ВОЗДЕЙСТВИЯ</w:t>
      </w:r>
    </w:p>
    <w:p w:rsidR="005B37AC" w:rsidRDefault="005B37AC">
      <w:pPr>
        <w:pStyle w:val="ConsPlusTitle"/>
        <w:jc w:val="center"/>
      </w:pPr>
      <w:r>
        <w:t>КЛИМАТИЧЕСКИХ РИСКОВ</w:t>
      </w:r>
    </w:p>
    <w:p w:rsidR="005B37AC" w:rsidRDefault="005B37AC">
      <w:pPr>
        <w:pStyle w:val="ConsPlusNormal"/>
        <w:jc w:val="right"/>
      </w:pPr>
    </w:p>
    <w:p w:rsidR="005B37AC" w:rsidRDefault="005B37AC">
      <w:pPr>
        <w:pStyle w:val="ConsPlusNormal"/>
        <w:jc w:val="right"/>
        <w:outlineLvl w:val="2"/>
      </w:pPr>
      <w:r>
        <w:t>Таблица 4</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891"/>
        <w:gridCol w:w="2551"/>
        <w:gridCol w:w="1474"/>
        <w:gridCol w:w="1559"/>
      </w:tblGrid>
      <w:tr w:rsidR="005B37AC">
        <w:tc>
          <w:tcPr>
            <w:tcW w:w="568" w:type="dxa"/>
            <w:vMerge w:val="restart"/>
          </w:tcPr>
          <w:p w:rsidR="005B37AC" w:rsidRDefault="005B37AC">
            <w:pPr>
              <w:pStyle w:val="ConsPlusNormal"/>
              <w:jc w:val="center"/>
            </w:pPr>
            <w:r>
              <w:t>N п/п</w:t>
            </w:r>
          </w:p>
        </w:tc>
        <w:tc>
          <w:tcPr>
            <w:tcW w:w="2891" w:type="dxa"/>
            <w:vMerge w:val="restart"/>
          </w:tcPr>
          <w:p w:rsidR="005B37AC" w:rsidRDefault="005B37AC">
            <w:pPr>
              <w:pStyle w:val="ConsPlusNormal"/>
              <w:jc w:val="center"/>
            </w:pPr>
            <w:r>
              <w:t>Наименование климатического риска</w:t>
            </w:r>
          </w:p>
        </w:tc>
        <w:tc>
          <w:tcPr>
            <w:tcW w:w="5584" w:type="dxa"/>
            <w:gridSpan w:val="3"/>
          </w:tcPr>
          <w:p w:rsidR="005B37AC" w:rsidRDefault="005B37AC">
            <w:pPr>
              <w:pStyle w:val="ConsPlusNormal"/>
              <w:jc w:val="center"/>
            </w:pPr>
            <w:r>
              <w:t>Оценка возможного ущерба (в млн рублей) и (или) описание</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2551" w:type="dxa"/>
          </w:tcPr>
          <w:p w:rsidR="005B37AC" w:rsidRDefault="005B37AC">
            <w:pPr>
              <w:pStyle w:val="ConsPlusNormal"/>
              <w:jc w:val="center"/>
            </w:pPr>
            <w:r>
              <w:t>прямой экономический ущерб</w:t>
            </w:r>
          </w:p>
        </w:tc>
        <w:tc>
          <w:tcPr>
            <w:tcW w:w="1474" w:type="dxa"/>
          </w:tcPr>
          <w:p w:rsidR="005B37AC" w:rsidRDefault="005B37AC">
            <w:pPr>
              <w:pStyle w:val="ConsPlusNormal"/>
              <w:jc w:val="center"/>
            </w:pPr>
            <w:r>
              <w:t>косвенный экономический ущерб</w:t>
            </w:r>
          </w:p>
        </w:tc>
        <w:tc>
          <w:tcPr>
            <w:tcW w:w="1559" w:type="dxa"/>
          </w:tcPr>
          <w:p w:rsidR="005B37AC" w:rsidRDefault="005B37AC">
            <w:pPr>
              <w:pStyle w:val="ConsPlusNormal"/>
              <w:jc w:val="center"/>
            </w:pPr>
            <w:r>
              <w:t>неэкономические потери</w:t>
            </w:r>
          </w:p>
        </w:tc>
      </w:tr>
      <w:tr w:rsidR="005B37AC">
        <w:tc>
          <w:tcPr>
            <w:tcW w:w="568" w:type="dxa"/>
          </w:tcPr>
          <w:p w:rsidR="005B37AC" w:rsidRDefault="005B37AC">
            <w:pPr>
              <w:pStyle w:val="ConsPlusNormal"/>
              <w:jc w:val="center"/>
            </w:pPr>
            <w:r>
              <w:t>1.</w:t>
            </w:r>
          </w:p>
        </w:tc>
        <w:tc>
          <w:tcPr>
            <w:tcW w:w="2891" w:type="dxa"/>
          </w:tcPr>
          <w:p w:rsidR="005B37AC" w:rsidRDefault="005B37AC">
            <w:pPr>
              <w:pStyle w:val="ConsPlusNormal"/>
            </w:pPr>
            <w:r>
              <w:t>Экономический ущерб Ханты-Мансийского автономного округа - Югры от погодно-климатических рисков на основе Методологии расчета погодно-климатических рисков Главной геофизической обсерватории им. А. И. Воейкова</w:t>
            </w:r>
          </w:p>
        </w:tc>
        <w:tc>
          <w:tcPr>
            <w:tcW w:w="2551" w:type="dxa"/>
          </w:tcPr>
          <w:p w:rsidR="005B37AC" w:rsidRDefault="005B37AC">
            <w:pPr>
              <w:pStyle w:val="ConsPlusNormal"/>
            </w:pPr>
            <w:r>
              <w:t>от 1381 млн рублей до 4602 млн рублей в год</w:t>
            </w:r>
          </w:p>
        </w:tc>
        <w:tc>
          <w:tcPr>
            <w:tcW w:w="1474" w:type="dxa"/>
          </w:tcPr>
          <w:p w:rsidR="005B37AC" w:rsidRDefault="005B37AC">
            <w:pPr>
              <w:pStyle w:val="ConsPlusNormal"/>
            </w:pPr>
          </w:p>
        </w:tc>
        <w:tc>
          <w:tcPr>
            <w:tcW w:w="1559" w:type="dxa"/>
          </w:tcPr>
          <w:p w:rsidR="005B37AC" w:rsidRDefault="005B37AC">
            <w:pPr>
              <w:pStyle w:val="ConsPlusNormal"/>
            </w:pPr>
          </w:p>
        </w:tc>
      </w:tr>
      <w:tr w:rsidR="005B37AC">
        <w:tc>
          <w:tcPr>
            <w:tcW w:w="568" w:type="dxa"/>
          </w:tcPr>
          <w:p w:rsidR="005B37AC" w:rsidRDefault="005B37AC">
            <w:pPr>
              <w:pStyle w:val="ConsPlusNormal"/>
              <w:jc w:val="center"/>
            </w:pPr>
            <w:r>
              <w:t>2.</w:t>
            </w:r>
          </w:p>
        </w:tc>
        <w:tc>
          <w:tcPr>
            <w:tcW w:w="2891" w:type="dxa"/>
          </w:tcPr>
          <w:p w:rsidR="005B37AC" w:rsidRDefault="005B37AC">
            <w:pPr>
              <w:pStyle w:val="ConsPlusNormal"/>
            </w:pPr>
            <w:r>
              <w:t>Паводки (в рамках обследования водозащитных сооружений в населенных пунктах в 2011 - 2013 гг. ГК "Арктик-Энерджи")</w:t>
            </w:r>
          </w:p>
        </w:tc>
        <w:tc>
          <w:tcPr>
            <w:tcW w:w="2551" w:type="dxa"/>
          </w:tcPr>
          <w:p w:rsidR="005B37AC" w:rsidRDefault="005B37AC">
            <w:pPr>
              <w:pStyle w:val="ConsPlusNormal"/>
            </w:pPr>
            <w:r>
              <w:t>без принятия мер защиты возможный ущерб по 10 наиболее уязвимым населенным пунктам составит 81922 млн рублей.</w:t>
            </w:r>
          </w:p>
          <w:p w:rsidR="005B37AC" w:rsidRDefault="005B37AC">
            <w:pPr>
              <w:pStyle w:val="ConsPlusNormal"/>
            </w:pPr>
            <w:r>
              <w:t>Возможный ущерб по всем исследованным объектам составит</w:t>
            </w:r>
          </w:p>
          <w:p w:rsidR="005B37AC" w:rsidRDefault="005B37AC">
            <w:pPr>
              <w:pStyle w:val="ConsPlusNormal"/>
            </w:pPr>
            <w:r>
              <w:t>232081 млн рублей</w:t>
            </w:r>
          </w:p>
        </w:tc>
        <w:tc>
          <w:tcPr>
            <w:tcW w:w="1474" w:type="dxa"/>
          </w:tcPr>
          <w:p w:rsidR="005B37AC" w:rsidRDefault="005B37AC">
            <w:pPr>
              <w:pStyle w:val="ConsPlusNormal"/>
            </w:pPr>
          </w:p>
        </w:tc>
        <w:tc>
          <w:tcPr>
            <w:tcW w:w="1559" w:type="dxa"/>
          </w:tcPr>
          <w:p w:rsidR="005B37AC" w:rsidRDefault="005B37AC">
            <w:pPr>
              <w:pStyle w:val="ConsPlusNormal"/>
            </w:pPr>
          </w:p>
        </w:tc>
      </w:tr>
    </w:tbl>
    <w:p w:rsidR="005B37AC" w:rsidRDefault="005B37AC">
      <w:pPr>
        <w:pStyle w:val="ConsPlusNormal"/>
        <w:jc w:val="right"/>
      </w:pPr>
    </w:p>
    <w:p w:rsidR="005B37AC" w:rsidRDefault="005B37AC">
      <w:pPr>
        <w:pStyle w:val="ConsPlusTitle"/>
        <w:jc w:val="center"/>
        <w:outlineLvl w:val="1"/>
      </w:pPr>
      <w:r>
        <w:t>Раздел VI. ПРОГНОЗ КЛИМАТИЧЕСКИХ РИСКОВ</w:t>
      </w:r>
    </w:p>
    <w:p w:rsidR="005B37AC" w:rsidRDefault="005B37AC">
      <w:pPr>
        <w:pStyle w:val="ConsPlusNormal"/>
        <w:jc w:val="right"/>
      </w:pPr>
    </w:p>
    <w:p w:rsidR="005B37AC" w:rsidRDefault="005B37AC">
      <w:pPr>
        <w:pStyle w:val="ConsPlusNormal"/>
        <w:jc w:val="right"/>
        <w:outlineLvl w:val="2"/>
      </w:pPr>
      <w:r>
        <w:t>Таблица 5</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5B37AC">
        <w:tc>
          <w:tcPr>
            <w:tcW w:w="2268" w:type="dxa"/>
          </w:tcPr>
          <w:p w:rsidR="005B37AC" w:rsidRDefault="005B37AC">
            <w:pPr>
              <w:pStyle w:val="ConsPlusNormal"/>
            </w:pPr>
            <w:r>
              <w:t>1. Ожидаемые изменения климата по территории в соответствии с прогнозом Росгидромета</w:t>
            </w:r>
          </w:p>
        </w:tc>
        <w:tc>
          <w:tcPr>
            <w:tcW w:w="6803" w:type="dxa"/>
          </w:tcPr>
          <w:p w:rsidR="005B37AC" w:rsidRDefault="005B37AC">
            <w:pPr>
              <w:pStyle w:val="ConsPlusNormal"/>
            </w:pPr>
            <w:r>
              <w:t>К середине XXI века по отношению к концу XX века в западной и юго-западной части региона возможно повышение температуры воздуха летнего сезона на 2 - 3 °C, в восточной части - на 1 - 2 °C. Суммы осадков летом могут возрасти на 5 - 10%. Зимой возможен еще более сильный рост температуры воздуха - на 5 - 8 °C. Увеличение сумм осадков в зимний сезон на большей части Ханты-Мансийского автономного округа - Югры ожидается в диапазоне 20 - 40%. Регион по-прежнему останется в зоне достаточного и избыточного увлажнения. Продолжительность залегания снежного покрова будет уменьшаться в соответствии с повышением сезонной температуры. Средняя скорость ветра незначительно уменьшится, как и на большей части территории страны</w:t>
            </w:r>
          </w:p>
        </w:tc>
      </w:tr>
      <w:tr w:rsidR="005B37AC">
        <w:tc>
          <w:tcPr>
            <w:tcW w:w="2268" w:type="dxa"/>
          </w:tcPr>
          <w:p w:rsidR="005B37AC" w:rsidRDefault="005B37AC">
            <w:pPr>
              <w:pStyle w:val="ConsPlusNormal"/>
            </w:pPr>
            <w:r>
              <w:t>2. Описание прогнозируемых изменений в распределении климатических рисков территории</w:t>
            </w:r>
          </w:p>
        </w:tc>
        <w:tc>
          <w:tcPr>
            <w:tcW w:w="6803" w:type="dxa"/>
          </w:tcPr>
          <w:p w:rsidR="005B37AC" w:rsidRDefault="005B37AC">
            <w:pPr>
              <w:pStyle w:val="ConsPlusNormal"/>
            </w:pPr>
            <w:r>
              <w:t>К середине и концу XXI века (в зависимости от сценариев изменения климата) по отношению к началу XX века прогнозируется повышение минимальных температур на 3 - 7 °C и сокращение количества морозных дней на 17 - 48. Максимальные температуры вырастут на 2 - 6 °C, количество дней с температурой выше +35 °C увеличится на 5 - 18. Максимальное количество последовательно сухих дней (с осадками &lt; 1 мм) в большинстве сценариев сокращается, но в некоторых увеличивается на 3 - 5 дней. Скорость наиболее сильных ветров увеличивается на 1 - 3%.</w:t>
            </w:r>
          </w:p>
          <w:p w:rsidR="005B37AC" w:rsidRDefault="005B37AC">
            <w:pPr>
              <w:pStyle w:val="ConsPlusNormal"/>
            </w:pPr>
            <w:r>
              <w:t>Увеличение количества осадков может отразиться на увеличении вероятности и силы паводков</w:t>
            </w:r>
          </w:p>
        </w:tc>
      </w:tr>
    </w:tbl>
    <w:p w:rsidR="005B37AC" w:rsidRDefault="005B37AC">
      <w:pPr>
        <w:pStyle w:val="ConsPlusNormal"/>
        <w:ind w:firstLine="540"/>
        <w:jc w:val="both"/>
      </w:pPr>
    </w:p>
    <w:p w:rsidR="005B37AC" w:rsidRDefault="005B37AC">
      <w:pPr>
        <w:pStyle w:val="ConsPlusTitle"/>
        <w:jc w:val="center"/>
        <w:outlineLvl w:val="1"/>
      </w:pPr>
      <w:r>
        <w:t>Раздел VII. РЕЗУЛЬТАТЫ РАНЖИРОВАНИЯ АДАПТАЦИОННЫХ</w:t>
      </w:r>
    </w:p>
    <w:p w:rsidR="005B37AC" w:rsidRDefault="005B37AC">
      <w:pPr>
        <w:pStyle w:val="ConsPlusTitle"/>
        <w:jc w:val="center"/>
      </w:pPr>
      <w:r>
        <w:t>МЕРОПРИЯТИЙ</w:t>
      </w:r>
    </w:p>
    <w:p w:rsidR="005B37AC" w:rsidRDefault="005B37AC">
      <w:pPr>
        <w:pStyle w:val="ConsPlusNormal"/>
        <w:jc w:val="right"/>
      </w:pPr>
    </w:p>
    <w:p w:rsidR="005B37AC" w:rsidRDefault="005B37AC">
      <w:pPr>
        <w:pStyle w:val="ConsPlusNormal"/>
        <w:jc w:val="right"/>
        <w:outlineLvl w:val="2"/>
      </w:pPr>
      <w:r>
        <w:t>Таблица 6</w:t>
      </w:r>
    </w:p>
    <w:p w:rsidR="005B37AC" w:rsidRDefault="005B37AC">
      <w:pPr>
        <w:pStyle w:val="ConsPlusNormal"/>
        <w:jc w:val="right"/>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5103"/>
        <w:gridCol w:w="1560"/>
        <w:gridCol w:w="1417"/>
      </w:tblGrid>
      <w:tr w:rsidR="005B37AC">
        <w:tc>
          <w:tcPr>
            <w:tcW w:w="10065" w:type="dxa"/>
            <w:gridSpan w:val="4"/>
          </w:tcPr>
          <w:p w:rsidR="005B37AC" w:rsidRDefault="005B37AC">
            <w:pPr>
              <w:pStyle w:val="ConsPlusNormal"/>
            </w:pPr>
            <w:r>
              <w:t>1. Наименование субъекта адаптации территория Ханты-Мансийского автономного округа - Югры</w:t>
            </w:r>
          </w:p>
        </w:tc>
      </w:tr>
      <w:tr w:rsidR="005B37AC">
        <w:tc>
          <w:tcPr>
            <w:tcW w:w="10065" w:type="dxa"/>
            <w:gridSpan w:val="4"/>
          </w:tcPr>
          <w:p w:rsidR="005B37AC" w:rsidRDefault="005B37AC">
            <w:pPr>
              <w:pStyle w:val="ConsPlusNormal"/>
            </w:pPr>
            <w:r>
              <w:t>2. Распределение значимости подходов, учитываемых при ранжировании</w:t>
            </w:r>
          </w:p>
        </w:tc>
      </w:tr>
      <w:tr w:rsidR="005B37AC">
        <w:tc>
          <w:tcPr>
            <w:tcW w:w="1985" w:type="dxa"/>
          </w:tcPr>
          <w:p w:rsidR="005B37AC" w:rsidRDefault="005B37AC">
            <w:pPr>
              <w:pStyle w:val="ConsPlusNormal"/>
              <w:jc w:val="center"/>
            </w:pPr>
            <w:r>
              <w:t>Фактор</w:t>
            </w:r>
          </w:p>
        </w:tc>
        <w:tc>
          <w:tcPr>
            <w:tcW w:w="5103" w:type="dxa"/>
          </w:tcPr>
          <w:p w:rsidR="005B37AC" w:rsidRDefault="005B37AC">
            <w:pPr>
              <w:pStyle w:val="ConsPlusNormal"/>
              <w:jc w:val="center"/>
            </w:pPr>
            <w:r>
              <w:t>Компоненты фактора</w:t>
            </w:r>
          </w:p>
        </w:tc>
        <w:tc>
          <w:tcPr>
            <w:tcW w:w="1560" w:type="dxa"/>
          </w:tcPr>
          <w:p w:rsidR="005B37AC" w:rsidRDefault="005B37AC">
            <w:pPr>
              <w:pStyle w:val="ConsPlusNormal"/>
              <w:jc w:val="center"/>
            </w:pPr>
            <w:r>
              <w:t>Обозначение</w:t>
            </w:r>
          </w:p>
        </w:tc>
        <w:tc>
          <w:tcPr>
            <w:tcW w:w="1417" w:type="dxa"/>
          </w:tcPr>
          <w:p w:rsidR="005B37AC" w:rsidRDefault="005B37AC">
            <w:pPr>
              <w:pStyle w:val="ConsPlusNormal"/>
              <w:jc w:val="center"/>
            </w:pPr>
            <w:r>
              <w:t>Вес фактора</w:t>
            </w:r>
          </w:p>
        </w:tc>
      </w:tr>
      <w:tr w:rsidR="005B37AC">
        <w:tc>
          <w:tcPr>
            <w:tcW w:w="1985" w:type="dxa"/>
          </w:tcPr>
          <w:p w:rsidR="005B37AC" w:rsidRDefault="005B37AC">
            <w:pPr>
              <w:pStyle w:val="ConsPlusNormal"/>
              <w:jc w:val="center"/>
            </w:pPr>
            <w:r>
              <w:t>1</w:t>
            </w:r>
          </w:p>
        </w:tc>
        <w:tc>
          <w:tcPr>
            <w:tcW w:w="5103" w:type="dxa"/>
          </w:tcPr>
          <w:p w:rsidR="005B37AC" w:rsidRDefault="005B37AC">
            <w:pPr>
              <w:pStyle w:val="ConsPlusNormal"/>
              <w:jc w:val="center"/>
            </w:pPr>
            <w:r>
              <w:t>2</w:t>
            </w:r>
          </w:p>
        </w:tc>
        <w:tc>
          <w:tcPr>
            <w:tcW w:w="1560" w:type="dxa"/>
          </w:tcPr>
          <w:p w:rsidR="005B37AC" w:rsidRDefault="005B37AC">
            <w:pPr>
              <w:pStyle w:val="ConsPlusNormal"/>
              <w:jc w:val="center"/>
            </w:pPr>
            <w:r>
              <w:t>3</w:t>
            </w:r>
          </w:p>
        </w:tc>
        <w:tc>
          <w:tcPr>
            <w:tcW w:w="1417" w:type="dxa"/>
          </w:tcPr>
          <w:p w:rsidR="005B37AC" w:rsidRDefault="005B37AC">
            <w:pPr>
              <w:pStyle w:val="ConsPlusNormal"/>
              <w:jc w:val="center"/>
            </w:pPr>
            <w:r>
              <w:t>4</w:t>
            </w:r>
          </w:p>
        </w:tc>
      </w:tr>
      <w:tr w:rsidR="005B37AC">
        <w:tc>
          <w:tcPr>
            <w:tcW w:w="1985" w:type="dxa"/>
            <w:vMerge w:val="restart"/>
          </w:tcPr>
          <w:p w:rsidR="005B37AC" w:rsidRDefault="005B37AC">
            <w:pPr>
              <w:pStyle w:val="ConsPlusNormal"/>
            </w:pPr>
            <w:r>
              <w:t>1. Эффект для снижения уровня риска</w:t>
            </w:r>
          </w:p>
        </w:tc>
        <w:tc>
          <w:tcPr>
            <w:tcW w:w="5103" w:type="dxa"/>
          </w:tcPr>
          <w:p w:rsidR="005B37AC" w:rsidRDefault="005B37AC">
            <w:pPr>
              <w:pStyle w:val="ConsPlusNormal"/>
            </w:pPr>
            <w:r>
              <w:t>1.1. Сокращение площади подверженности территории с опасным уровнем климатического риска</w:t>
            </w:r>
          </w:p>
        </w:tc>
        <w:tc>
          <w:tcPr>
            <w:tcW w:w="1560" w:type="dxa"/>
          </w:tcPr>
          <w:p w:rsidR="005B37AC" w:rsidRDefault="005B37AC">
            <w:pPr>
              <w:pStyle w:val="ConsPlusNormal"/>
              <w:jc w:val="center"/>
            </w:pPr>
            <w:r>
              <w:t>Фактор 1.1</w:t>
            </w:r>
          </w:p>
        </w:tc>
        <w:tc>
          <w:tcPr>
            <w:tcW w:w="1417" w:type="dxa"/>
          </w:tcPr>
          <w:p w:rsidR="005B37AC" w:rsidRDefault="005B37AC">
            <w:pPr>
              <w:pStyle w:val="ConsPlusNormal"/>
              <w:jc w:val="center"/>
            </w:pPr>
            <w:r>
              <w:t>10</w:t>
            </w:r>
          </w:p>
        </w:tc>
      </w:tr>
      <w:tr w:rsidR="005B37AC">
        <w:tc>
          <w:tcPr>
            <w:tcW w:w="0" w:type="auto"/>
            <w:vMerge/>
          </w:tcPr>
          <w:p w:rsidR="005B37AC" w:rsidRDefault="005B37AC">
            <w:pPr>
              <w:pStyle w:val="ConsPlusNormal"/>
            </w:pPr>
          </w:p>
        </w:tc>
        <w:tc>
          <w:tcPr>
            <w:tcW w:w="5103" w:type="dxa"/>
          </w:tcPr>
          <w:p w:rsidR="005B37AC" w:rsidRDefault="005B37AC">
            <w:pPr>
              <w:pStyle w:val="ConsPlusNormal"/>
            </w:pPr>
            <w:r>
              <w:t>1.2. Снижение уровня риска для территории, подверженной опасному уровню климатического риска</w:t>
            </w:r>
          </w:p>
        </w:tc>
        <w:tc>
          <w:tcPr>
            <w:tcW w:w="1560" w:type="dxa"/>
          </w:tcPr>
          <w:p w:rsidR="005B37AC" w:rsidRDefault="005B37AC">
            <w:pPr>
              <w:pStyle w:val="ConsPlusNormal"/>
              <w:jc w:val="center"/>
            </w:pPr>
            <w:r>
              <w:t>Фактор 1.2</w:t>
            </w:r>
          </w:p>
        </w:tc>
        <w:tc>
          <w:tcPr>
            <w:tcW w:w="1417" w:type="dxa"/>
          </w:tcPr>
          <w:p w:rsidR="005B37AC" w:rsidRDefault="005B37AC">
            <w:pPr>
              <w:pStyle w:val="ConsPlusNormal"/>
              <w:jc w:val="center"/>
            </w:pPr>
            <w:r>
              <w:t>20</w:t>
            </w:r>
          </w:p>
        </w:tc>
      </w:tr>
      <w:tr w:rsidR="005B37AC">
        <w:tc>
          <w:tcPr>
            <w:tcW w:w="1985" w:type="dxa"/>
            <w:vMerge w:val="restart"/>
          </w:tcPr>
          <w:p w:rsidR="005B37AC" w:rsidRDefault="005B37AC">
            <w:pPr>
              <w:pStyle w:val="ConsPlusNormal"/>
            </w:pPr>
            <w:r>
              <w:t>2. Эффект для снижения уязвимости объектов воздействия</w:t>
            </w:r>
          </w:p>
        </w:tc>
        <w:tc>
          <w:tcPr>
            <w:tcW w:w="5103" w:type="dxa"/>
          </w:tcPr>
          <w:p w:rsidR="005B37AC" w:rsidRDefault="005B37AC">
            <w:pPr>
              <w:pStyle w:val="ConsPlusNormal"/>
            </w:pPr>
            <w:r>
              <w:t>2.1. Снижение показателя уязвимости</w:t>
            </w:r>
          </w:p>
        </w:tc>
        <w:tc>
          <w:tcPr>
            <w:tcW w:w="1560" w:type="dxa"/>
          </w:tcPr>
          <w:p w:rsidR="005B37AC" w:rsidRDefault="005B37AC">
            <w:pPr>
              <w:pStyle w:val="ConsPlusNormal"/>
              <w:jc w:val="center"/>
            </w:pPr>
            <w:r>
              <w:t>Фактор 2.1</w:t>
            </w:r>
          </w:p>
        </w:tc>
        <w:tc>
          <w:tcPr>
            <w:tcW w:w="1417" w:type="dxa"/>
          </w:tcPr>
          <w:p w:rsidR="005B37AC" w:rsidRDefault="005B37AC">
            <w:pPr>
              <w:pStyle w:val="ConsPlusNormal"/>
              <w:jc w:val="center"/>
            </w:pPr>
            <w:r>
              <w:t>20</w:t>
            </w:r>
          </w:p>
        </w:tc>
      </w:tr>
      <w:tr w:rsidR="005B37AC">
        <w:tc>
          <w:tcPr>
            <w:tcW w:w="0" w:type="auto"/>
            <w:vMerge/>
          </w:tcPr>
          <w:p w:rsidR="005B37AC" w:rsidRDefault="005B37AC">
            <w:pPr>
              <w:pStyle w:val="ConsPlusNormal"/>
            </w:pPr>
          </w:p>
        </w:tc>
        <w:tc>
          <w:tcPr>
            <w:tcW w:w="5103" w:type="dxa"/>
          </w:tcPr>
          <w:p w:rsidR="005B37AC" w:rsidRDefault="005B37AC">
            <w:pPr>
              <w:pStyle w:val="ConsPlusNormal"/>
            </w:pPr>
            <w:r>
              <w:t>2.2. Увеличение пороговых значений</w:t>
            </w:r>
          </w:p>
        </w:tc>
        <w:tc>
          <w:tcPr>
            <w:tcW w:w="1560" w:type="dxa"/>
          </w:tcPr>
          <w:p w:rsidR="005B37AC" w:rsidRDefault="005B37AC">
            <w:pPr>
              <w:pStyle w:val="ConsPlusNormal"/>
              <w:jc w:val="center"/>
            </w:pPr>
            <w:r>
              <w:t>Фактор 2.2</w:t>
            </w:r>
          </w:p>
        </w:tc>
        <w:tc>
          <w:tcPr>
            <w:tcW w:w="1417" w:type="dxa"/>
          </w:tcPr>
          <w:p w:rsidR="005B37AC" w:rsidRDefault="005B37AC">
            <w:pPr>
              <w:pStyle w:val="ConsPlusNormal"/>
              <w:jc w:val="center"/>
            </w:pPr>
            <w:r>
              <w:t>10</w:t>
            </w:r>
          </w:p>
        </w:tc>
      </w:tr>
      <w:tr w:rsidR="005B37AC">
        <w:tc>
          <w:tcPr>
            <w:tcW w:w="0" w:type="auto"/>
            <w:vMerge/>
          </w:tcPr>
          <w:p w:rsidR="005B37AC" w:rsidRDefault="005B37AC">
            <w:pPr>
              <w:pStyle w:val="ConsPlusNormal"/>
            </w:pPr>
          </w:p>
        </w:tc>
        <w:tc>
          <w:tcPr>
            <w:tcW w:w="5103" w:type="dxa"/>
          </w:tcPr>
          <w:p w:rsidR="005B37AC" w:rsidRDefault="005B37AC">
            <w:pPr>
              <w:pStyle w:val="ConsPlusNormal"/>
            </w:pPr>
            <w:r>
              <w:t>2.3. Использование страховых инструментов</w:t>
            </w:r>
          </w:p>
        </w:tc>
        <w:tc>
          <w:tcPr>
            <w:tcW w:w="1560" w:type="dxa"/>
          </w:tcPr>
          <w:p w:rsidR="005B37AC" w:rsidRDefault="005B37AC">
            <w:pPr>
              <w:pStyle w:val="ConsPlusNormal"/>
              <w:jc w:val="center"/>
            </w:pPr>
            <w:r>
              <w:t>Фактор 2.3</w:t>
            </w:r>
          </w:p>
        </w:tc>
        <w:tc>
          <w:tcPr>
            <w:tcW w:w="1417" w:type="dxa"/>
          </w:tcPr>
          <w:p w:rsidR="005B37AC" w:rsidRDefault="005B37AC">
            <w:pPr>
              <w:pStyle w:val="ConsPlusNormal"/>
              <w:jc w:val="center"/>
            </w:pPr>
            <w:r>
              <w:t>10</w:t>
            </w:r>
          </w:p>
        </w:tc>
      </w:tr>
      <w:tr w:rsidR="005B37AC">
        <w:tc>
          <w:tcPr>
            <w:tcW w:w="0" w:type="auto"/>
            <w:vMerge/>
          </w:tcPr>
          <w:p w:rsidR="005B37AC" w:rsidRDefault="005B37AC">
            <w:pPr>
              <w:pStyle w:val="ConsPlusNormal"/>
            </w:pPr>
          </w:p>
        </w:tc>
        <w:tc>
          <w:tcPr>
            <w:tcW w:w="5103" w:type="dxa"/>
          </w:tcPr>
          <w:p w:rsidR="005B37AC" w:rsidRDefault="005B37AC">
            <w:pPr>
              <w:pStyle w:val="ConsPlusNormal"/>
            </w:pPr>
            <w:r>
              <w:t>2.4. Обеспечение резервов (финансовые, материальные или другие)</w:t>
            </w:r>
          </w:p>
        </w:tc>
        <w:tc>
          <w:tcPr>
            <w:tcW w:w="1560" w:type="dxa"/>
          </w:tcPr>
          <w:p w:rsidR="005B37AC" w:rsidRDefault="005B37AC">
            <w:pPr>
              <w:pStyle w:val="ConsPlusNormal"/>
              <w:jc w:val="center"/>
            </w:pPr>
            <w:r>
              <w:t>Фактор 2.4</w:t>
            </w:r>
          </w:p>
        </w:tc>
        <w:tc>
          <w:tcPr>
            <w:tcW w:w="1417" w:type="dxa"/>
          </w:tcPr>
          <w:p w:rsidR="005B37AC" w:rsidRDefault="005B37AC">
            <w:pPr>
              <w:pStyle w:val="ConsPlusNormal"/>
              <w:jc w:val="center"/>
            </w:pPr>
            <w:r>
              <w:t>20</w:t>
            </w:r>
          </w:p>
        </w:tc>
      </w:tr>
      <w:tr w:rsidR="005B37AC">
        <w:tc>
          <w:tcPr>
            <w:tcW w:w="7088" w:type="dxa"/>
            <w:gridSpan w:val="2"/>
          </w:tcPr>
          <w:p w:rsidR="005B37AC" w:rsidRDefault="005B37AC">
            <w:pPr>
              <w:pStyle w:val="ConsPlusNormal"/>
            </w:pPr>
            <w:r>
              <w:t>3. Эффект от использования предложений по использованию благоприятных возможностей изменений климата</w:t>
            </w:r>
          </w:p>
        </w:tc>
        <w:tc>
          <w:tcPr>
            <w:tcW w:w="1560" w:type="dxa"/>
          </w:tcPr>
          <w:p w:rsidR="005B37AC" w:rsidRDefault="005B37AC">
            <w:pPr>
              <w:pStyle w:val="ConsPlusNormal"/>
              <w:jc w:val="center"/>
            </w:pPr>
            <w:r>
              <w:t>Фактор 3</w:t>
            </w:r>
          </w:p>
        </w:tc>
        <w:tc>
          <w:tcPr>
            <w:tcW w:w="1417" w:type="dxa"/>
          </w:tcPr>
          <w:p w:rsidR="005B37AC" w:rsidRDefault="005B37AC">
            <w:pPr>
              <w:pStyle w:val="ConsPlusNormal"/>
              <w:jc w:val="center"/>
            </w:pPr>
            <w:r>
              <w:t>10</w:t>
            </w:r>
          </w:p>
        </w:tc>
      </w:tr>
      <w:tr w:rsidR="005B37AC">
        <w:tc>
          <w:tcPr>
            <w:tcW w:w="8648" w:type="dxa"/>
            <w:gridSpan w:val="3"/>
          </w:tcPr>
          <w:p w:rsidR="005B37AC" w:rsidRDefault="005B37AC">
            <w:pPr>
              <w:pStyle w:val="ConsPlusNormal"/>
              <w:jc w:val="right"/>
            </w:pPr>
            <w:r>
              <w:rPr>
                <w:noProof/>
                <w:position w:val="-11"/>
              </w:rPr>
              <w:drawing>
                <wp:inline distT="0" distB="0" distL="0" distR="0">
                  <wp:extent cx="34607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46075" cy="283210"/>
                          </a:xfrm>
                          <a:prstGeom prst="rect">
                            <a:avLst/>
                          </a:prstGeom>
                          <a:noFill/>
                          <a:ln>
                            <a:noFill/>
                          </a:ln>
                        </pic:spPr>
                      </pic:pic>
                    </a:graphicData>
                  </a:graphic>
                </wp:inline>
              </w:drawing>
            </w:r>
          </w:p>
        </w:tc>
        <w:tc>
          <w:tcPr>
            <w:tcW w:w="1417" w:type="dxa"/>
          </w:tcPr>
          <w:p w:rsidR="005B37AC" w:rsidRDefault="005B37AC">
            <w:pPr>
              <w:pStyle w:val="ConsPlusNormal"/>
              <w:jc w:val="center"/>
            </w:pPr>
            <w:r>
              <w:t>100%</w:t>
            </w:r>
          </w:p>
        </w:tc>
      </w:tr>
    </w:tbl>
    <w:p w:rsidR="005B37AC" w:rsidRDefault="005B37AC">
      <w:pPr>
        <w:pStyle w:val="ConsPlusNormal"/>
        <w:ind w:firstLine="540"/>
        <w:jc w:val="both"/>
      </w:pPr>
    </w:p>
    <w:p w:rsidR="005B37AC" w:rsidRDefault="005B37AC">
      <w:pPr>
        <w:pStyle w:val="ConsPlusTitle"/>
        <w:jc w:val="center"/>
        <w:outlineLvl w:val="1"/>
      </w:pPr>
      <w:r>
        <w:t>Раздел VIII. РАНЖИРОВАНИЕ АДАПТАЦИОННЫХ МЕРОПРИЯТИЙ (МЕТОД</w:t>
      </w:r>
    </w:p>
    <w:p w:rsidR="005B37AC" w:rsidRDefault="005B37AC">
      <w:pPr>
        <w:pStyle w:val="ConsPlusTitle"/>
        <w:jc w:val="center"/>
      </w:pPr>
      <w:r>
        <w:t>СООТНЕСЕНИЯ АДАПТАЦИОННЫХ МЕРОПРИЯТИЙ</w:t>
      </w:r>
    </w:p>
    <w:p w:rsidR="005B37AC" w:rsidRDefault="005B37AC">
      <w:pPr>
        <w:pStyle w:val="ConsPlusTitle"/>
        <w:jc w:val="center"/>
      </w:pPr>
      <w:r>
        <w:t>С ФАКТОРАМИ - ЭКСПЕРТНАЯ ОЦЕНКА)</w:t>
      </w:r>
    </w:p>
    <w:p w:rsidR="005B37AC" w:rsidRDefault="005B37AC">
      <w:pPr>
        <w:pStyle w:val="ConsPlusNormal"/>
        <w:jc w:val="right"/>
      </w:pPr>
    </w:p>
    <w:p w:rsidR="005B37AC" w:rsidRDefault="005B37AC">
      <w:pPr>
        <w:pStyle w:val="ConsPlusNormal"/>
        <w:jc w:val="right"/>
        <w:outlineLvl w:val="2"/>
      </w:pPr>
      <w:r>
        <w:t>Таблица 7</w:t>
      </w:r>
    </w:p>
    <w:p w:rsidR="005B37AC" w:rsidRDefault="005B37A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964"/>
        <w:gridCol w:w="935"/>
        <w:gridCol w:w="935"/>
        <w:gridCol w:w="935"/>
        <w:gridCol w:w="935"/>
        <w:gridCol w:w="935"/>
        <w:gridCol w:w="935"/>
        <w:gridCol w:w="849"/>
        <w:gridCol w:w="1134"/>
      </w:tblGrid>
      <w:tr w:rsidR="005B37AC">
        <w:tc>
          <w:tcPr>
            <w:tcW w:w="2778" w:type="dxa"/>
            <w:vMerge w:val="restart"/>
          </w:tcPr>
          <w:p w:rsidR="005B37AC" w:rsidRDefault="005B37AC">
            <w:pPr>
              <w:pStyle w:val="ConsPlusNormal"/>
            </w:pPr>
            <w:r>
              <w:t>Наименование адаптационного мероприятия</w:t>
            </w:r>
          </w:p>
        </w:tc>
        <w:tc>
          <w:tcPr>
            <w:tcW w:w="964" w:type="dxa"/>
          </w:tcPr>
          <w:p w:rsidR="005B37AC" w:rsidRDefault="005B37AC">
            <w:pPr>
              <w:pStyle w:val="ConsPlusNormal"/>
              <w:jc w:val="center"/>
            </w:pPr>
            <w:r>
              <w:t>Фактор 1.1</w:t>
            </w:r>
          </w:p>
        </w:tc>
        <w:tc>
          <w:tcPr>
            <w:tcW w:w="935" w:type="dxa"/>
          </w:tcPr>
          <w:p w:rsidR="005B37AC" w:rsidRDefault="005B37AC">
            <w:pPr>
              <w:pStyle w:val="ConsPlusNormal"/>
              <w:jc w:val="center"/>
            </w:pPr>
            <w:r>
              <w:t>Фактор 1.2</w:t>
            </w:r>
          </w:p>
        </w:tc>
        <w:tc>
          <w:tcPr>
            <w:tcW w:w="935" w:type="dxa"/>
          </w:tcPr>
          <w:p w:rsidR="005B37AC" w:rsidRDefault="005B37AC">
            <w:pPr>
              <w:pStyle w:val="ConsPlusNormal"/>
              <w:jc w:val="center"/>
            </w:pPr>
            <w:r>
              <w:t>Фактор 2.1</w:t>
            </w:r>
          </w:p>
        </w:tc>
        <w:tc>
          <w:tcPr>
            <w:tcW w:w="935" w:type="dxa"/>
          </w:tcPr>
          <w:p w:rsidR="005B37AC" w:rsidRDefault="005B37AC">
            <w:pPr>
              <w:pStyle w:val="ConsPlusNormal"/>
              <w:jc w:val="center"/>
            </w:pPr>
            <w:r>
              <w:t>Фактор 2.2</w:t>
            </w:r>
          </w:p>
        </w:tc>
        <w:tc>
          <w:tcPr>
            <w:tcW w:w="935" w:type="dxa"/>
          </w:tcPr>
          <w:p w:rsidR="005B37AC" w:rsidRDefault="005B37AC">
            <w:pPr>
              <w:pStyle w:val="ConsPlusNormal"/>
              <w:jc w:val="center"/>
            </w:pPr>
            <w:r>
              <w:t>Фактор 2.3</w:t>
            </w:r>
          </w:p>
        </w:tc>
        <w:tc>
          <w:tcPr>
            <w:tcW w:w="935" w:type="dxa"/>
          </w:tcPr>
          <w:p w:rsidR="005B37AC" w:rsidRDefault="005B37AC">
            <w:pPr>
              <w:pStyle w:val="ConsPlusNormal"/>
              <w:jc w:val="center"/>
            </w:pPr>
            <w:r>
              <w:t>Фактор 2.4</w:t>
            </w:r>
          </w:p>
        </w:tc>
        <w:tc>
          <w:tcPr>
            <w:tcW w:w="935" w:type="dxa"/>
          </w:tcPr>
          <w:p w:rsidR="005B37AC" w:rsidRDefault="005B37AC">
            <w:pPr>
              <w:pStyle w:val="ConsPlusNormal"/>
              <w:jc w:val="center"/>
            </w:pPr>
            <w:r>
              <w:t>Фактор 3</w:t>
            </w:r>
          </w:p>
        </w:tc>
        <w:tc>
          <w:tcPr>
            <w:tcW w:w="1983" w:type="dxa"/>
            <w:gridSpan w:val="2"/>
          </w:tcPr>
          <w:p w:rsidR="005B37AC" w:rsidRDefault="005B37AC">
            <w:pPr>
              <w:pStyle w:val="ConsPlusNormal"/>
              <w:jc w:val="center"/>
            </w:pPr>
            <w:r>
              <w:rPr>
                <w:noProof/>
                <w:position w:val="-11"/>
              </w:rPr>
              <w:drawing>
                <wp:inline distT="0" distB="0" distL="0" distR="0">
                  <wp:extent cx="723265"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p>
        </w:tc>
      </w:tr>
      <w:tr w:rsidR="005B37AC">
        <w:tc>
          <w:tcPr>
            <w:tcW w:w="0" w:type="auto"/>
            <w:vMerge/>
          </w:tcPr>
          <w:p w:rsidR="005B37AC" w:rsidRDefault="005B37AC">
            <w:pPr>
              <w:pStyle w:val="ConsPlusNormal"/>
            </w:pPr>
          </w:p>
        </w:tc>
        <w:tc>
          <w:tcPr>
            <w:tcW w:w="6574" w:type="dxa"/>
            <w:gridSpan w:val="7"/>
          </w:tcPr>
          <w:p w:rsidR="005B37AC" w:rsidRDefault="005B37AC">
            <w:pPr>
              <w:pStyle w:val="ConsPlusNormal"/>
            </w:pPr>
            <w:r>
              <w:t>Максимальное значение веса для фактора (справочно, раздел 2 настоящей Формы)</w:t>
            </w:r>
          </w:p>
        </w:tc>
        <w:tc>
          <w:tcPr>
            <w:tcW w:w="1983" w:type="dxa"/>
            <w:gridSpan w:val="2"/>
          </w:tcPr>
          <w:p w:rsidR="005B37AC" w:rsidRDefault="005B37AC">
            <w:pPr>
              <w:pStyle w:val="ConsPlusNormal"/>
            </w:pPr>
          </w:p>
        </w:tc>
      </w:tr>
      <w:tr w:rsidR="005B37AC">
        <w:tc>
          <w:tcPr>
            <w:tcW w:w="0" w:type="auto"/>
            <w:vMerge/>
          </w:tcPr>
          <w:p w:rsidR="005B37AC" w:rsidRDefault="005B37AC">
            <w:pPr>
              <w:pStyle w:val="ConsPlusNormal"/>
            </w:pPr>
          </w:p>
        </w:tc>
        <w:tc>
          <w:tcPr>
            <w:tcW w:w="964" w:type="dxa"/>
          </w:tcPr>
          <w:p w:rsidR="005B37AC" w:rsidRDefault="005B37AC">
            <w:pPr>
              <w:pStyle w:val="ConsPlusNormal"/>
              <w:jc w:val="center"/>
            </w:pPr>
            <w:r>
              <w:t>10</w:t>
            </w:r>
          </w:p>
        </w:tc>
        <w:tc>
          <w:tcPr>
            <w:tcW w:w="935" w:type="dxa"/>
          </w:tcPr>
          <w:p w:rsidR="005B37AC" w:rsidRDefault="005B37AC">
            <w:pPr>
              <w:pStyle w:val="ConsPlusNormal"/>
              <w:jc w:val="center"/>
            </w:pPr>
            <w:r>
              <w:t>20</w:t>
            </w:r>
          </w:p>
        </w:tc>
        <w:tc>
          <w:tcPr>
            <w:tcW w:w="935" w:type="dxa"/>
          </w:tcPr>
          <w:p w:rsidR="005B37AC" w:rsidRDefault="005B37AC">
            <w:pPr>
              <w:pStyle w:val="ConsPlusNormal"/>
              <w:jc w:val="center"/>
            </w:pPr>
            <w:r>
              <w:t>20</w:t>
            </w:r>
          </w:p>
        </w:tc>
        <w:tc>
          <w:tcPr>
            <w:tcW w:w="935" w:type="dxa"/>
          </w:tcPr>
          <w:p w:rsidR="005B37AC" w:rsidRDefault="005B37AC">
            <w:pPr>
              <w:pStyle w:val="ConsPlusNormal"/>
              <w:jc w:val="center"/>
            </w:pPr>
            <w:r>
              <w:t>10</w:t>
            </w:r>
          </w:p>
        </w:tc>
        <w:tc>
          <w:tcPr>
            <w:tcW w:w="935" w:type="dxa"/>
          </w:tcPr>
          <w:p w:rsidR="005B37AC" w:rsidRDefault="005B37AC">
            <w:pPr>
              <w:pStyle w:val="ConsPlusNormal"/>
              <w:jc w:val="center"/>
            </w:pPr>
            <w:r>
              <w:t>10</w:t>
            </w:r>
          </w:p>
        </w:tc>
        <w:tc>
          <w:tcPr>
            <w:tcW w:w="935" w:type="dxa"/>
          </w:tcPr>
          <w:p w:rsidR="005B37AC" w:rsidRDefault="005B37AC">
            <w:pPr>
              <w:pStyle w:val="ConsPlusNormal"/>
              <w:jc w:val="center"/>
            </w:pPr>
            <w:r>
              <w:t>20</w:t>
            </w:r>
          </w:p>
        </w:tc>
        <w:tc>
          <w:tcPr>
            <w:tcW w:w="935" w:type="dxa"/>
          </w:tcPr>
          <w:p w:rsidR="005B37AC" w:rsidRDefault="005B37AC">
            <w:pPr>
              <w:pStyle w:val="ConsPlusNormal"/>
              <w:jc w:val="center"/>
            </w:pPr>
            <w:r>
              <w:t>10</w:t>
            </w:r>
          </w:p>
        </w:tc>
        <w:tc>
          <w:tcPr>
            <w:tcW w:w="1983" w:type="dxa"/>
            <w:gridSpan w:val="2"/>
          </w:tcPr>
          <w:p w:rsidR="005B37AC" w:rsidRDefault="005B37AC">
            <w:pPr>
              <w:pStyle w:val="ConsPlusNormal"/>
            </w:pPr>
          </w:p>
        </w:tc>
      </w:tr>
      <w:tr w:rsidR="005B37AC">
        <w:tc>
          <w:tcPr>
            <w:tcW w:w="0" w:type="auto"/>
            <w:vMerge/>
          </w:tcPr>
          <w:p w:rsidR="005B37AC" w:rsidRDefault="005B37AC">
            <w:pPr>
              <w:pStyle w:val="ConsPlusNormal"/>
            </w:pPr>
          </w:p>
        </w:tc>
        <w:tc>
          <w:tcPr>
            <w:tcW w:w="6574" w:type="dxa"/>
            <w:gridSpan w:val="7"/>
          </w:tcPr>
          <w:p w:rsidR="005B37AC" w:rsidRDefault="005B37AC">
            <w:pPr>
              <w:pStyle w:val="ConsPlusNormal"/>
              <w:jc w:val="center"/>
            </w:pPr>
            <w:r>
              <w:t>Значение учета фактора адаптационным мероприятием</w:t>
            </w:r>
          </w:p>
        </w:tc>
        <w:tc>
          <w:tcPr>
            <w:tcW w:w="849" w:type="dxa"/>
          </w:tcPr>
          <w:p w:rsidR="005B37AC" w:rsidRDefault="005B37AC">
            <w:pPr>
              <w:pStyle w:val="ConsPlusNormal"/>
              <w:jc w:val="center"/>
            </w:pPr>
            <w:r>
              <w:t>Сумма</w:t>
            </w:r>
          </w:p>
        </w:tc>
        <w:tc>
          <w:tcPr>
            <w:tcW w:w="1134" w:type="dxa"/>
          </w:tcPr>
          <w:p w:rsidR="005B37AC" w:rsidRDefault="005B37AC">
            <w:pPr>
              <w:pStyle w:val="ConsPlusNormal"/>
              <w:jc w:val="center"/>
            </w:pPr>
            <w:r>
              <w:t>Ранг (присваивается по значению суммы каждого мероприятия в общей выборке)</w:t>
            </w:r>
          </w:p>
        </w:tc>
      </w:tr>
      <w:tr w:rsidR="005B37AC">
        <w:tc>
          <w:tcPr>
            <w:tcW w:w="2778" w:type="dxa"/>
          </w:tcPr>
          <w:p w:rsidR="005B37AC" w:rsidRDefault="005B37AC">
            <w:pPr>
              <w:pStyle w:val="ConsPlusNormal"/>
            </w:pPr>
            <w:r>
              <w:t>Разъяснительная работа с населением (вручение памяток/листовок) о недопустимости нарушения Правил пожарной безопасности в лесах, тушении оставленных без присмотра костров, информирование, обобщение правоприменительной практики, объявление предостережений, консультирование, профилактические визиты</w:t>
            </w:r>
          </w:p>
        </w:tc>
        <w:tc>
          <w:tcPr>
            <w:tcW w:w="964" w:type="dxa"/>
          </w:tcPr>
          <w:p w:rsidR="005B37AC" w:rsidRDefault="005B37AC">
            <w:pPr>
              <w:pStyle w:val="ConsPlusNormal"/>
              <w:jc w:val="center"/>
            </w:pPr>
            <w:r>
              <w:t>5</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6</w:t>
            </w:r>
          </w:p>
        </w:tc>
        <w:tc>
          <w:tcPr>
            <w:tcW w:w="935" w:type="dxa"/>
          </w:tcPr>
          <w:p w:rsidR="005B37AC" w:rsidRDefault="005B37AC">
            <w:pPr>
              <w:pStyle w:val="ConsPlusNormal"/>
              <w:jc w:val="center"/>
            </w:pPr>
            <w:r>
              <w:t>3</w:t>
            </w:r>
          </w:p>
        </w:tc>
        <w:tc>
          <w:tcPr>
            <w:tcW w:w="849" w:type="dxa"/>
          </w:tcPr>
          <w:p w:rsidR="005B37AC" w:rsidRDefault="005B37AC">
            <w:pPr>
              <w:pStyle w:val="ConsPlusNormal"/>
              <w:jc w:val="center"/>
            </w:pPr>
            <w:r>
              <w:t>34</w:t>
            </w:r>
          </w:p>
        </w:tc>
        <w:tc>
          <w:tcPr>
            <w:tcW w:w="1134" w:type="dxa"/>
          </w:tcPr>
          <w:p w:rsidR="005B37AC" w:rsidRDefault="005B37AC">
            <w:pPr>
              <w:pStyle w:val="ConsPlusNormal"/>
              <w:jc w:val="center"/>
            </w:pPr>
            <w:r>
              <w:t>9</w:t>
            </w:r>
          </w:p>
        </w:tc>
      </w:tr>
      <w:tr w:rsidR="005B37AC">
        <w:tc>
          <w:tcPr>
            <w:tcW w:w="2778" w:type="dxa"/>
          </w:tcPr>
          <w:p w:rsidR="005B37AC" w:rsidRDefault="005B37AC">
            <w:pPr>
              <w:pStyle w:val="ConsPlusNormal"/>
            </w:pPr>
            <w:r>
              <w:t>Повышение продуктивности лесов - проведение рубок ухода за лесом, принятие мер по использованию запасов древесины погибших и поврежденных насаждений</w:t>
            </w:r>
          </w:p>
        </w:tc>
        <w:tc>
          <w:tcPr>
            <w:tcW w:w="964" w:type="dxa"/>
          </w:tcPr>
          <w:p w:rsidR="005B37AC" w:rsidRDefault="005B37AC">
            <w:pPr>
              <w:pStyle w:val="ConsPlusNormal"/>
              <w:jc w:val="center"/>
            </w:pPr>
            <w:r>
              <w:t>7</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3</w:t>
            </w:r>
          </w:p>
        </w:tc>
        <w:tc>
          <w:tcPr>
            <w:tcW w:w="849" w:type="dxa"/>
          </w:tcPr>
          <w:p w:rsidR="005B37AC" w:rsidRDefault="005B37AC">
            <w:pPr>
              <w:pStyle w:val="ConsPlusNormal"/>
              <w:jc w:val="center"/>
            </w:pPr>
            <w:r>
              <w:t>41</w:t>
            </w:r>
          </w:p>
        </w:tc>
        <w:tc>
          <w:tcPr>
            <w:tcW w:w="1134" w:type="dxa"/>
          </w:tcPr>
          <w:p w:rsidR="005B37AC" w:rsidRDefault="005B37AC">
            <w:pPr>
              <w:pStyle w:val="ConsPlusNormal"/>
              <w:jc w:val="center"/>
            </w:pPr>
            <w:r>
              <w:t>4</w:t>
            </w:r>
          </w:p>
        </w:tc>
      </w:tr>
      <w:tr w:rsidR="005B37AC">
        <w:tc>
          <w:tcPr>
            <w:tcW w:w="2778" w:type="dxa"/>
          </w:tcPr>
          <w:p w:rsidR="005B37AC" w:rsidRDefault="005B37AC">
            <w:pPr>
              <w:pStyle w:val="ConsPlusNormal"/>
            </w:pPr>
            <w:r>
              <w:t>Развитие системы особо охраняемых природных территорий: создание особо охраняемых природных территорий, проведение биотехнических мероприятий по поддержанию численности двух ключевых видов объектов животного мира на особо охраняемых природных территориях (западно-сибирский речной бобр, дикий северный олень)</w:t>
            </w:r>
          </w:p>
        </w:tc>
        <w:tc>
          <w:tcPr>
            <w:tcW w:w="964" w:type="dxa"/>
          </w:tcPr>
          <w:p w:rsidR="005B37AC" w:rsidRDefault="005B37AC">
            <w:pPr>
              <w:pStyle w:val="ConsPlusNormal"/>
              <w:jc w:val="center"/>
            </w:pPr>
            <w:r>
              <w:t>7</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6</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4</w:t>
            </w:r>
          </w:p>
        </w:tc>
        <w:tc>
          <w:tcPr>
            <w:tcW w:w="849" w:type="dxa"/>
          </w:tcPr>
          <w:p w:rsidR="005B37AC" w:rsidRDefault="005B37AC">
            <w:pPr>
              <w:pStyle w:val="ConsPlusNormal"/>
              <w:jc w:val="center"/>
            </w:pPr>
            <w:r>
              <w:t>39</w:t>
            </w:r>
          </w:p>
        </w:tc>
        <w:tc>
          <w:tcPr>
            <w:tcW w:w="1134" w:type="dxa"/>
          </w:tcPr>
          <w:p w:rsidR="005B37AC" w:rsidRDefault="005B37AC">
            <w:pPr>
              <w:pStyle w:val="ConsPlusNormal"/>
              <w:jc w:val="center"/>
            </w:pPr>
            <w:r>
              <w:t>6</w:t>
            </w:r>
          </w:p>
        </w:tc>
      </w:tr>
      <w:tr w:rsidR="005B37AC">
        <w:tc>
          <w:tcPr>
            <w:tcW w:w="2778" w:type="dxa"/>
          </w:tcPr>
          <w:p w:rsidR="005B37AC" w:rsidRDefault="005B37AC">
            <w:pPr>
              <w:pStyle w:val="ConsPlusNormal"/>
            </w:pPr>
            <w:r>
              <w:t>Очистка от бытового мусора и древесного хлама берегов водных объектов Ханты-Мансийского автономного округа - Югры</w:t>
            </w:r>
          </w:p>
        </w:tc>
        <w:tc>
          <w:tcPr>
            <w:tcW w:w="964" w:type="dxa"/>
          </w:tcPr>
          <w:p w:rsidR="005B37AC" w:rsidRDefault="005B37AC">
            <w:pPr>
              <w:pStyle w:val="ConsPlusNormal"/>
              <w:jc w:val="center"/>
            </w:pPr>
            <w:r>
              <w:t>7</w:t>
            </w:r>
          </w:p>
        </w:tc>
        <w:tc>
          <w:tcPr>
            <w:tcW w:w="935" w:type="dxa"/>
          </w:tcPr>
          <w:p w:rsidR="005B37AC" w:rsidRDefault="005B37AC">
            <w:pPr>
              <w:pStyle w:val="ConsPlusNormal"/>
              <w:jc w:val="center"/>
            </w:pPr>
            <w:r>
              <w:t>10</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2</w:t>
            </w:r>
          </w:p>
        </w:tc>
        <w:tc>
          <w:tcPr>
            <w:tcW w:w="849" w:type="dxa"/>
          </w:tcPr>
          <w:p w:rsidR="005B37AC" w:rsidRDefault="005B37AC">
            <w:pPr>
              <w:pStyle w:val="ConsPlusNormal"/>
              <w:jc w:val="center"/>
            </w:pPr>
            <w:r>
              <w:t>35</w:t>
            </w:r>
          </w:p>
        </w:tc>
        <w:tc>
          <w:tcPr>
            <w:tcW w:w="1134" w:type="dxa"/>
          </w:tcPr>
          <w:p w:rsidR="005B37AC" w:rsidRDefault="005B37AC">
            <w:pPr>
              <w:pStyle w:val="ConsPlusNormal"/>
              <w:jc w:val="center"/>
            </w:pPr>
            <w:r>
              <w:t>8</w:t>
            </w:r>
          </w:p>
        </w:tc>
      </w:tr>
      <w:tr w:rsidR="005B37AC">
        <w:tc>
          <w:tcPr>
            <w:tcW w:w="2778" w:type="dxa"/>
          </w:tcPr>
          <w:p w:rsidR="005B37AC" w:rsidRDefault="005B37AC">
            <w:pPr>
              <w:pStyle w:val="ConsPlusNormal"/>
            </w:pPr>
            <w:r>
              <w:t>Выявление и ликвидация мест несанкционированного размещения отходов производства и потребления</w:t>
            </w:r>
          </w:p>
        </w:tc>
        <w:tc>
          <w:tcPr>
            <w:tcW w:w="964" w:type="dxa"/>
          </w:tcPr>
          <w:p w:rsidR="005B37AC" w:rsidRDefault="005B37AC">
            <w:pPr>
              <w:pStyle w:val="ConsPlusNormal"/>
              <w:jc w:val="center"/>
            </w:pPr>
            <w:r>
              <w:t>7</w:t>
            </w:r>
          </w:p>
        </w:tc>
        <w:tc>
          <w:tcPr>
            <w:tcW w:w="935" w:type="dxa"/>
          </w:tcPr>
          <w:p w:rsidR="005B37AC" w:rsidRDefault="005B37AC">
            <w:pPr>
              <w:pStyle w:val="ConsPlusNormal"/>
              <w:jc w:val="center"/>
            </w:pPr>
            <w:r>
              <w:t>10</w:t>
            </w:r>
          </w:p>
        </w:tc>
        <w:tc>
          <w:tcPr>
            <w:tcW w:w="935" w:type="dxa"/>
          </w:tcPr>
          <w:p w:rsidR="005B37AC" w:rsidRDefault="005B37AC">
            <w:pPr>
              <w:pStyle w:val="ConsPlusNormal"/>
              <w:jc w:val="center"/>
            </w:pPr>
            <w:r>
              <w:t>5</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5</w:t>
            </w:r>
          </w:p>
        </w:tc>
        <w:tc>
          <w:tcPr>
            <w:tcW w:w="935" w:type="dxa"/>
          </w:tcPr>
          <w:p w:rsidR="005B37AC" w:rsidRDefault="005B37AC">
            <w:pPr>
              <w:pStyle w:val="ConsPlusNormal"/>
              <w:jc w:val="center"/>
            </w:pPr>
            <w:r>
              <w:t>2</w:t>
            </w:r>
          </w:p>
        </w:tc>
        <w:tc>
          <w:tcPr>
            <w:tcW w:w="849" w:type="dxa"/>
          </w:tcPr>
          <w:p w:rsidR="005B37AC" w:rsidRDefault="005B37AC">
            <w:pPr>
              <w:pStyle w:val="ConsPlusNormal"/>
              <w:jc w:val="center"/>
            </w:pPr>
            <w:r>
              <w:t>34</w:t>
            </w:r>
          </w:p>
        </w:tc>
        <w:tc>
          <w:tcPr>
            <w:tcW w:w="1134" w:type="dxa"/>
          </w:tcPr>
          <w:p w:rsidR="005B37AC" w:rsidRDefault="005B37AC">
            <w:pPr>
              <w:pStyle w:val="ConsPlusNormal"/>
              <w:jc w:val="center"/>
            </w:pPr>
            <w:r>
              <w:t>9</w:t>
            </w:r>
          </w:p>
        </w:tc>
      </w:tr>
      <w:tr w:rsidR="005B37AC">
        <w:tc>
          <w:tcPr>
            <w:tcW w:w="2778" w:type="dxa"/>
          </w:tcPr>
          <w:p w:rsidR="005B37AC" w:rsidRDefault="005B37AC">
            <w:pPr>
              <w:pStyle w:val="ConsPlusNormal"/>
            </w:pPr>
            <w:r>
              <w:t>Строительство объекта "Участок набережной протоки Кривуля в г. Сургуте" (включает берегоукрепительное сооружение полуоткосного профиля)</w:t>
            </w:r>
          </w:p>
        </w:tc>
        <w:tc>
          <w:tcPr>
            <w:tcW w:w="964" w:type="dxa"/>
          </w:tcPr>
          <w:p w:rsidR="005B37AC" w:rsidRDefault="005B37AC">
            <w:pPr>
              <w:pStyle w:val="ConsPlusNormal"/>
              <w:jc w:val="center"/>
            </w:pPr>
            <w:r>
              <w:t>11</w:t>
            </w:r>
          </w:p>
        </w:tc>
        <w:tc>
          <w:tcPr>
            <w:tcW w:w="935" w:type="dxa"/>
          </w:tcPr>
          <w:p w:rsidR="005B37AC" w:rsidRDefault="005B37AC">
            <w:pPr>
              <w:pStyle w:val="ConsPlusNormal"/>
              <w:jc w:val="center"/>
            </w:pPr>
            <w:r>
              <w:t>15</w:t>
            </w:r>
          </w:p>
        </w:tc>
        <w:tc>
          <w:tcPr>
            <w:tcW w:w="935" w:type="dxa"/>
          </w:tcPr>
          <w:p w:rsidR="005B37AC" w:rsidRDefault="005B37AC">
            <w:pPr>
              <w:pStyle w:val="ConsPlusNormal"/>
              <w:jc w:val="center"/>
            </w:pPr>
            <w:r>
              <w:t>15</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5</w:t>
            </w:r>
          </w:p>
        </w:tc>
        <w:tc>
          <w:tcPr>
            <w:tcW w:w="849" w:type="dxa"/>
          </w:tcPr>
          <w:p w:rsidR="005B37AC" w:rsidRDefault="005B37AC">
            <w:pPr>
              <w:pStyle w:val="ConsPlusNormal"/>
              <w:jc w:val="center"/>
            </w:pPr>
            <w:r>
              <w:t>65</w:t>
            </w:r>
          </w:p>
        </w:tc>
        <w:tc>
          <w:tcPr>
            <w:tcW w:w="1134" w:type="dxa"/>
          </w:tcPr>
          <w:p w:rsidR="005B37AC" w:rsidRDefault="005B37AC">
            <w:pPr>
              <w:pStyle w:val="ConsPlusNormal"/>
              <w:jc w:val="center"/>
            </w:pPr>
            <w:r>
              <w:t>1</w:t>
            </w:r>
          </w:p>
        </w:tc>
      </w:tr>
      <w:tr w:rsidR="005B37AC">
        <w:tc>
          <w:tcPr>
            <w:tcW w:w="2778" w:type="dxa"/>
          </w:tcPr>
          <w:p w:rsidR="005B37AC" w:rsidRDefault="005B37AC">
            <w:pPr>
              <w:pStyle w:val="ConsPlusNormal"/>
            </w:pPr>
            <w:r>
              <w:t>Поддержание резервов материальных ресурсов (запасов) Ханты-Мансийского автономного округа - Югры, созданных для ликвидации чрезвычайных ситуаций межмуниципального и регионального характера, соответствующим уровням климатических рисков</w:t>
            </w:r>
          </w:p>
        </w:tc>
        <w:tc>
          <w:tcPr>
            <w:tcW w:w="964" w:type="dxa"/>
          </w:tcPr>
          <w:p w:rsidR="005B37AC" w:rsidRDefault="005B37AC">
            <w:pPr>
              <w:pStyle w:val="ConsPlusNormal"/>
              <w:jc w:val="center"/>
            </w:pPr>
            <w:r>
              <w:t>5</w:t>
            </w:r>
          </w:p>
        </w:tc>
        <w:tc>
          <w:tcPr>
            <w:tcW w:w="935" w:type="dxa"/>
          </w:tcPr>
          <w:p w:rsidR="005B37AC" w:rsidRDefault="005B37AC">
            <w:pPr>
              <w:pStyle w:val="ConsPlusNormal"/>
              <w:jc w:val="center"/>
            </w:pPr>
            <w:r>
              <w:t>6</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14</w:t>
            </w:r>
          </w:p>
        </w:tc>
        <w:tc>
          <w:tcPr>
            <w:tcW w:w="935" w:type="dxa"/>
          </w:tcPr>
          <w:p w:rsidR="005B37AC" w:rsidRDefault="005B37AC">
            <w:pPr>
              <w:pStyle w:val="ConsPlusNormal"/>
              <w:jc w:val="center"/>
            </w:pPr>
            <w:r>
              <w:t>4</w:t>
            </w:r>
          </w:p>
        </w:tc>
        <w:tc>
          <w:tcPr>
            <w:tcW w:w="849" w:type="dxa"/>
          </w:tcPr>
          <w:p w:rsidR="005B37AC" w:rsidRDefault="005B37AC">
            <w:pPr>
              <w:pStyle w:val="ConsPlusNormal"/>
              <w:jc w:val="center"/>
            </w:pPr>
            <w:r>
              <w:t>40</w:t>
            </w:r>
          </w:p>
        </w:tc>
        <w:tc>
          <w:tcPr>
            <w:tcW w:w="1134" w:type="dxa"/>
          </w:tcPr>
          <w:p w:rsidR="005B37AC" w:rsidRDefault="005B37AC">
            <w:pPr>
              <w:pStyle w:val="ConsPlusNormal"/>
              <w:jc w:val="center"/>
            </w:pPr>
            <w:r>
              <w:t>5</w:t>
            </w:r>
          </w:p>
        </w:tc>
      </w:tr>
      <w:tr w:rsidR="005B37AC">
        <w:tc>
          <w:tcPr>
            <w:tcW w:w="2778" w:type="dxa"/>
          </w:tcPr>
          <w:p w:rsidR="005B37AC" w:rsidRDefault="005B37AC">
            <w:pPr>
              <w:pStyle w:val="ConsPlusNormal"/>
            </w:pPr>
            <w:r>
              <w:t>Организация тушения пожаров (в том числе ландшафтных (природных) пожаров)</w:t>
            </w:r>
          </w:p>
        </w:tc>
        <w:tc>
          <w:tcPr>
            <w:tcW w:w="964" w:type="dxa"/>
          </w:tcPr>
          <w:p w:rsidR="005B37AC" w:rsidRDefault="005B37AC">
            <w:pPr>
              <w:pStyle w:val="ConsPlusNormal"/>
              <w:jc w:val="center"/>
            </w:pPr>
            <w:r>
              <w:t>10</w:t>
            </w:r>
          </w:p>
        </w:tc>
        <w:tc>
          <w:tcPr>
            <w:tcW w:w="935" w:type="dxa"/>
          </w:tcPr>
          <w:p w:rsidR="005B37AC" w:rsidRDefault="005B37AC">
            <w:pPr>
              <w:pStyle w:val="ConsPlusNormal"/>
              <w:jc w:val="center"/>
            </w:pPr>
            <w:r>
              <w:t>12</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10</w:t>
            </w:r>
          </w:p>
        </w:tc>
        <w:tc>
          <w:tcPr>
            <w:tcW w:w="935" w:type="dxa"/>
          </w:tcPr>
          <w:p w:rsidR="005B37AC" w:rsidRDefault="005B37AC">
            <w:pPr>
              <w:pStyle w:val="ConsPlusNormal"/>
              <w:jc w:val="center"/>
            </w:pPr>
            <w:r>
              <w:t>2</w:t>
            </w:r>
          </w:p>
        </w:tc>
        <w:tc>
          <w:tcPr>
            <w:tcW w:w="849" w:type="dxa"/>
          </w:tcPr>
          <w:p w:rsidR="005B37AC" w:rsidRDefault="005B37AC">
            <w:pPr>
              <w:pStyle w:val="ConsPlusNormal"/>
              <w:jc w:val="center"/>
            </w:pPr>
            <w:r>
              <w:t>46</w:t>
            </w:r>
          </w:p>
        </w:tc>
        <w:tc>
          <w:tcPr>
            <w:tcW w:w="1134" w:type="dxa"/>
          </w:tcPr>
          <w:p w:rsidR="005B37AC" w:rsidRDefault="005B37AC">
            <w:pPr>
              <w:pStyle w:val="ConsPlusNormal"/>
              <w:jc w:val="center"/>
            </w:pPr>
            <w:r>
              <w:t>3</w:t>
            </w:r>
          </w:p>
        </w:tc>
      </w:tr>
      <w:tr w:rsidR="005B37AC">
        <w:tc>
          <w:tcPr>
            <w:tcW w:w="2778" w:type="dxa"/>
          </w:tcPr>
          <w:p w:rsidR="005B37AC" w:rsidRDefault="005B37AC">
            <w:pPr>
              <w:pStyle w:val="ConsPlusNormal"/>
            </w:pPr>
            <w:r>
              <w:t>Прогноз чрезвычайных ситуаций, обусловленных весенне-летним половодьем, с учетом специализированной гидрометеорологической информации</w:t>
            </w:r>
          </w:p>
        </w:tc>
        <w:tc>
          <w:tcPr>
            <w:tcW w:w="964" w:type="dxa"/>
          </w:tcPr>
          <w:p w:rsidR="005B37AC" w:rsidRDefault="005B37AC">
            <w:pPr>
              <w:pStyle w:val="ConsPlusNormal"/>
              <w:jc w:val="center"/>
            </w:pPr>
            <w:r>
              <w:t>6</w:t>
            </w:r>
          </w:p>
        </w:tc>
        <w:tc>
          <w:tcPr>
            <w:tcW w:w="935" w:type="dxa"/>
          </w:tcPr>
          <w:p w:rsidR="005B37AC" w:rsidRDefault="005B37AC">
            <w:pPr>
              <w:pStyle w:val="ConsPlusNormal"/>
              <w:jc w:val="center"/>
            </w:pPr>
            <w:r>
              <w:t>10</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5</w:t>
            </w:r>
          </w:p>
        </w:tc>
        <w:tc>
          <w:tcPr>
            <w:tcW w:w="849" w:type="dxa"/>
          </w:tcPr>
          <w:p w:rsidR="005B37AC" w:rsidRDefault="005B37AC">
            <w:pPr>
              <w:pStyle w:val="ConsPlusNormal"/>
              <w:jc w:val="center"/>
            </w:pPr>
            <w:r>
              <w:t>46</w:t>
            </w:r>
          </w:p>
        </w:tc>
        <w:tc>
          <w:tcPr>
            <w:tcW w:w="1134" w:type="dxa"/>
          </w:tcPr>
          <w:p w:rsidR="005B37AC" w:rsidRDefault="005B37AC">
            <w:pPr>
              <w:pStyle w:val="ConsPlusNormal"/>
              <w:jc w:val="center"/>
            </w:pPr>
            <w:r>
              <w:t>3</w:t>
            </w:r>
          </w:p>
        </w:tc>
      </w:tr>
      <w:tr w:rsidR="005B37AC">
        <w:tc>
          <w:tcPr>
            <w:tcW w:w="2778" w:type="dxa"/>
          </w:tcPr>
          <w:p w:rsidR="005B37AC" w:rsidRDefault="005B37AC">
            <w:pPr>
              <w:pStyle w:val="ConsPlusNormal"/>
            </w:pPr>
            <w:r>
              <w:t>Организация и обеспечение проведения ледовзрывных работ для предотвращения чрезвычайных ситуаций, связанных с ледоходом и половодьем в весенне-летний период</w:t>
            </w:r>
          </w:p>
        </w:tc>
        <w:tc>
          <w:tcPr>
            <w:tcW w:w="964" w:type="dxa"/>
          </w:tcPr>
          <w:p w:rsidR="005B37AC" w:rsidRDefault="005B37AC">
            <w:pPr>
              <w:pStyle w:val="ConsPlusNormal"/>
              <w:jc w:val="center"/>
            </w:pPr>
            <w:r>
              <w:t>9</w:t>
            </w:r>
          </w:p>
        </w:tc>
        <w:tc>
          <w:tcPr>
            <w:tcW w:w="935" w:type="dxa"/>
          </w:tcPr>
          <w:p w:rsidR="005B37AC" w:rsidRDefault="005B37AC">
            <w:pPr>
              <w:pStyle w:val="ConsPlusNormal"/>
              <w:jc w:val="center"/>
            </w:pPr>
            <w:r>
              <w:t>13</w:t>
            </w:r>
          </w:p>
        </w:tc>
        <w:tc>
          <w:tcPr>
            <w:tcW w:w="935" w:type="dxa"/>
          </w:tcPr>
          <w:p w:rsidR="005B37AC" w:rsidRDefault="005B37AC">
            <w:pPr>
              <w:pStyle w:val="ConsPlusNormal"/>
              <w:jc w:val="center"/>
            </w:pPr>
            <w:r>
              <w:t>12</w:t>
            </w:r>
          </w:p>
        </w:tc>
        <w:tc>
          <w:tcPr>
            <w:tcW w:w="935" w:type="dxa"/>
          </w:tcPr>
          <w:p w:rsidR="005B37AC" w:rsidRDefault="005B37AC">
            <w:pPr>
              <w:pStyle w:val="ConsPlusNormal"/>
              <w:jc w:val="center"/>
            </w:pPr>
            <w:r>
              <w:t>6</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4</w:t>
            </w:r>
          </w:p>
        </w:tc>
        <w:tc>
          <w:tcPr>
            <w:tcW w:w="849" w:type="dxa"/>
          </w:tcPr>
          <w:p w:rsidR="005B37AC" w:rsidRDefault="005B37AC">
            <w:pPr>
              <w:pStyle w:val="ConsPlusNormal"/>
              <w:jc w:val="center"/>
            </w:pPr>
            <w:r>
              <w:t>57</w:t>
            </w:r>
          </w:p>
        </w:tc>
        <w:tc>
          <w:tcPr>
            <w:tcW w:w="1134" w:type="dxa"/>
          </w:tcPr>
          <w:p w:rsidR="005B37AC" w:rsidRDefault="005B37AC">
            <w:pPr>
              <w:pStyle w:val="ConsPlusNormal"/>
              <w:jc w:val="center"/>
            </w:pPr>
            <w:r>
              <w:t>2</w:t>
            </w:r>
          </w:p>
        </w:tc>
      </w:tr>
      <w:tr w:rsidR="005B37AC">
        <w:tc>
          <w:tcPr>
            <w:tcW w:w="2778" w:type="dxa"/>
          </w:tcPr>
          <w:p w:rsidR="005B37AC" w:rsidRDefault="005B37AC">
            <w:pPr>
              <w:pStyle w:val="ConsPlusNormal"/>
            </w:pPr>
            <w:r>
              <w:t>Обеспечение защиты почв (приобретение минеральных удобрений) сельскохозяйственных угодий от деградации, проведение культуртехнических мероприятий</w:t>
            </w:r>
          </w:p>
        </w:tc>
        <w:tc>
          <w:tcPr>
            <w:tcW w:w="964" w:type="dxa"/>
          </w:tcPr>
          <w:p w:rsidR="005B37AC" w:rsidRDefault="005B37AC">
            <w:pPr>
              <w:pStyle w:val="ConsPlusNormal"/>
              <w:jc w:val="center"/>
            </w:pPr>
            <w:r>
              <w:t>1</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4</w:t>
            </w:r>
          </w:p>
        </w:tc>
        <w:tc>
          <w:tcPr>
            <w:tcW w:w="849" w:type="dxa"/>
          </w:tcPr>
          <w:p w:rsidR="005B37AC" w:rsidRDefault="005B37AC">
            <w:pPr>
              <w:pStyle w:val="ConsPlusNormal"/>
              <w:jc w:val="center"/>
            </w:pPr>
            <w:r>
              <w:t>24</w:t>
            </w:r>
          </w:p>
        </w:tc>
        <w:tc>
          <w:tcPr>
            <w:tcW w:w="1134" w:type="dxa"/>
          </w:tcPr>
          <w:p w:rsidR="005B37AC" w:rsidRDefault="005B37AC">
            <w:pPr>
              <w:pStyle w:val="ConsPlusNormal"/>
              <w:jc w:val="center"/>
            </w:pPr>
            <w:r>
              <w:t>15</w:t>
            </w:r>
          </w:p>
        </w:tc>
      </w:tr>
      <w:tr w:rsidR="005B37AC">
        <w:tc>
          <w:tcPr>
            <w:tcW w:w="2778" w:type="dxa"/>
          </w:tcPr>
          <w:p w:rsidR="005B37AC" w:rsidRDefault="005B37AC">
            <w:pPr>
              <w:pStyle w:val="ConsPlusNormal"/>
            </w:pPr>
            <w:r>
              <w:t>Формирование, содержание и эксплуатация ремонтно-маточных стад, а также выращивание водных биоресурсов с их последующим выпуском в водные объекты рыбохозяйственного значения</w:t>
            </w:r>
          </w:p>
        </w:tc>
        <w:tc>
          <w:tcPr>
            <w:tcW w:w="964" w:type="dxa"/>
          </w:tcPr>
          <w:p w:rsidR="005B37AC" w:rsidRDefault="005B37AC">
            <w:pPr>
              <w:pStyle w:val="ConsPlusNormal"/>
              <w:jc w:val="center"/>
            </w:pPr>
            <w:r>
              <w:t>2</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10</w:t>
            </w:r>
          </w:p>
        </w:tc>
        <w:tc>
          <w:tcPr>
            <w:tcW w:w="935" w:type="dxa"/>
          </w:tcPr>
          <w:p w:rsidR="005B37AC" w:rsidRDefault="005B37AC">
            <w:pPr>
              <w:pStyle w:val="ConsPlusNormal"/>
              <w:jc w:val="center"/>
            </w:pPr>
            <w:r>
              <w:t>5</w:t>
            </w:r>
          </w:p>
        </w:tc>
        <w:tc>
          <w:tcPr>
            <w:tcW w:w="849" w:type="dxa"/>
          </w:tcPr>
          <w:p w:rsidR="005B37AC" w:rsidRDefault="005B37AC">
            <w:pPr>
              <w:pStyle w:val="ConsPlusNormal"/>
              <w:jc w:val="center"/>
            </w:pPr>
            <w:r>
              <w:t>26</w:t>
            </w:r>
          </w:p>
        </w:tc>
        <w:tc>
          <w:tcPr>
            <w:tcW w:w="1134" w:type="dxa"/>
          </w:tcPr>
          <w:p w:rsidR="005B37AC" w:rsidRDefault="005B37AC">
            <w:pPr>
              <w:pStyle w:val="ConsPlusNormal"/>
              <w:jc w:val="center"/>
            </w:pPr>
            <w:r>
              <w:t>13</w:t>
            </w:r>
          </w:p>
        </w:tc>
      </w:tr>
      <w:tr w:rsidR="005B37AC">
        <w:tc>
          <w:tcPr>
            <w:tcW w:w="2778" w:type="dxa"/>
          </w:tcPr>
          <w:p w:rsidR="005B37AC" w:rsidRDefault="005B37AC">
            <w:pPr>
              <w:pStyle w:val="ConsPlusNormal"/>
            </w:pPr>
            <w:r>
              <w:t>Переоснащение сельскохозяйственных предприятий техникой и оборудованием</w:t>
            </w:r>
          </w:p>
        </w:tc>
        <w:tc>
          <w:tcPr>
            <w:tcW w:w="964" w:type="dxa"/>
          </w:tcPr>
          <w:p w:rsidR="005B37AC" w:rsidRDefault="005B37AC">
            <w:pPr>
              <w:pStyle w:val="ConsPlusNormal"/>
              <w:jc w:val="center"/>
            </w:pPr>
            <w:r>
              <w:t>2</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4</w:t>
            </w:r>
          </w:p>
        </w:tc>
        <w:tc>
          <w:tcPr>
            <w:tcW w:w="849" w:type="dxa"/>
          </w:tcPr>
          <w:p w:rsidR="005B37AC" w:rsidRDefault="005B37AC">
            <w:pPr>
              <w:pStyle w:val="ConsPlusNormal"/>
              <w:jc w:val="center"/>
            </w:pPr>
            <w:r>
              <w:t>26</w:t>
            </w:r>
          </w:p>
        </w:tc>
        <w:tc>
          <w:tcPr>
            <w:tcW w:w="1134" w:type="dxa"/>
          </w:tcPr>
          <w:p w:rsidR="005B37AC" w:rsidRDefault="005B37AC">
            <w:pPr>
              <w:pStyle w:val="ConsPlusNormal"/>
              <w:jc w:val="center"/>
            </w:pPr>
            <w:r>
              <w:t>13</w:t>
            </w:r>
          </w:p>
        </w:tc>
      </w:tr>
      <w:tr w:rsidR="005B37AC">
        <w:tc>
          <w:tcPr>
            <w:tcW w:w="2778" w:type="dxa"/>
          </w:tcPr>
          <w:p w:rsidR="005B37AC" w:rsidRDefault="005B37AC">
            <w:pPr>
              <w:pStyle w:val="ConsPlusNormal"/>
            </w:pPr>
            <w:r>
              <w:t>Страхование посевов сельскохозяйственных культур, сельскохозяйственных животных в связи с опасными явлениями природного характера</w:t>
            </w:r>
          </w:p>
        </w:tc>
        <w:tc>
          <w:tcPr>
            <w:tcW w:w="964" w:type="dxa"/>
          </w:tcPr>
          <w:p w:rsidR="005B37AC" w:rsidRDefault="005B37AC">
            <w:pPr>
              <w:pStyle w:val="ConsPlusNormal"/>
              <w:jc w:val="center"/>
            </w:pPr>
            <w:r>
              <w:t>2</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6</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3</w:t>
            </w:r>
          </w:p>
        </w:tc>
        <w:tc>
          <w:tcPr>
            <w:tcW w:w="849" w:type="dxa"/>
          </w:tcPr>
          <w:p w:rsidR="005B37AC" w:rsidRDefault="005B37AC">
            <w:pPr>
              <w:pStyle w:val="ConsPlusNormal"/>
              <w:jc w:val="center"/>
            </w:pPr>
            <w:r>
              <w:t>28</w:t>
            </w:r>
          </w:p>
        </w:tc>
        <w:tc>
          <w:tcPr>
            <w:tcW w:w="1134" w:type="dxa"/>
          </w:tcPr>
          <w:p w:rsidR="005B37AC" w:rsidRDefault="005B37AC">
            <w:pPr>
              <w:pStyle w:val="ConsPlusNormal"/>
              <w:jc w:val="center"/>
            </w:pPr>
            <w:r>
              <w:t>12</w:t>
            </w:r>
          </w:p>
        </w:tc>
      </w:tr>
      <w:tr w:rsidR="005B37AC">
        <w:tc>
          <w:tcPr>
            <w:tcW w:w="2778" w:type="dxa"/>
          </w:tcPr>
          <w:p w:rsidR="005B37AC" w:rsidRDefault="005B37AC">
            <w:pPr>
              <w:pStyle w:val="ConsPlusNormal"/>
            </w:pPr>
            <w:r>
              <w:t>Перевод автотранспорта на использование альтернативных видов топлива</w:t>
            </w:r>
          </w:p>
        </w:tc>
        <w:tc>
          <w:tcPr>
            <w:tcW w:w="964" w:type="dxa"/>
          </w:tcPr>
          <w:p w:rsidR="005B37AC" w:rsidRDefault="005B37AC">
            <w:pPr>
              <w:pStyle w:val="ConsPlusNormal"/>
              <w:jc w:val="center"/>
            </w:pPr>
            <w:r>
              <w:t>3</w:t>
            </w:r>
          </w:p>
        </w:tc>
        <w:tc>
          <w:tcPr>
            <w:tcW w:w="935" w:type="dxa"/>
          </w:tcPr>
          <w:p w:rsidR="005B37AC" w:rsidRDefault="005B37AC">
            <w:pPr>
              <w:pStyle w:val="ConsPlusNormal"/>
              <w:jc w:val="center"/>
            </w:pPr>
            <w:r>
              <w:t>5</w:t>
            </w:r>
          </w:p>
        </w:tc>
        <w:tc>
          <w:tcPr>
            <w:tcW w:w="935" w:type="dxa"/>
          </w:tcPr>
          <w:p w:rsidR="005B37AC" w:rsidRDefault="005B37AC">
            <w:pPr>
              <w:pStyle w:val="ConsPlusNormal"/>
              <w:jc w:val="center"/>
            </w:pPr>
            <w:r>
              <w:t>6</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2</w:t>
            </w:r>
          </w:p>
        </w:tc>
        <w:tc>
          <w:tcPr>
            <w:tcW w:w="935" w:type="dxa"/>
          </w:tcPr>
          <w:p w:rsidR="005B37AC" w:rsidRDefault="005B37AC">
            <w:pPr>
              <w:pStyle w:val="ConsPlusNormal"/>
              <w:jc w:val="center"/>
            </w:pPr>
            <w:r>
              <w:t>5</w:t>
            </w:r>
          </w:p>
        </w:tc>
        <w:tc>
          <w:tcPr>
            <w:tcW w:w="935" w:type="dxa"/>
          </w:tcPr>
          <w:p w:rsidR="005B37AC" w:rsidRDefault="005B37AC">
            <w:pPr>
              <w:pStyle w:val="ConsPlusNormal"/>
              <w:jc w:val="center"/>
            </w:pPr>
            <w:r>
              <w:t>4</w:t>
            </w:r>
          </w:p>
        </w:tc>
        <w:tc>
          <w:tcPr>
            <w:tcW w:w="849" w:type="dxa"/>
          </w:tcPr>
          <w:p w:rsidR="005B37AC" w:rsidRDefault="005B37AC">
            <w:pPr>
              <w:pStyle w:val="ConsPlusNormal"/>
              <w:jc w:val="center"/>
            </w:pPr>
            <w:r>
              <w:t>28</w:t>
            </w:r>
          </w:p>
        </w:tc>
        <w:tc>
          <w:tcPr>
            <w:tcW w:w="1134" w:type="dxa"/>
          </w:tcPr>
          <w:p w:rsidR="005B37AC" w:rsidRDefault="005B37AC">
            <w:pPr>
              <w:pStyle w:val="ConsPlusNormal"/>
              <w:jc w:val="center"/>
            </w:pPr>
            <w:r>
              <w:t>12</w:t>
            </w:r>
          </w:p>
        </w:tc>
      </w:tr>
      <w:tr w:rsidR="005B37AC">
        <w:tc>
          <w:tcPr>
            <w:tcW w:w="2778" w:type="dxa"/>
          </w:tcPr>
          <w:p w:rsidR="005B37AC" w:rsidRDefault="005B37AC">
            <w:pPr>
              <w:pStyle w:val="ConsPlusNormal"/>
            </w:pPr>
            <w:r>
              <w:t>Разработка и реализация коммуникационной кампании по таргетированному информированию граждан о влиянии климатических факторов риска на здоровье с учетом региональных особенностей, включая информирование о действиях в аномально жаркую и холодную погоду, при гололедных явлениях и изморози, в период чрезвычайной пожароопасности и задымлении, при очень сильном дожде и подтоплении, о других опасностях, имеющих связь с определенными погодными условиями, такими как учащение случаев утопления в жаркую погоду, риск падений льда и снега с крыш в период оттепели в холодное время года</w:t>
            </w:r>
          </w:p>
        </w:tc>
        <w:tc>
          <w:tcPr>
            <w:tcW w:w="964" w:type="dxa"/>
          </w:tcPr>
          <w:p w:rsidR="005B37AC" w:rsidRDefault="005B37AC">
            <w:pPr>
              <w:pStyle w:val="ConsPlusNormal"/>
              <w:jc w:val="center"/>
            </w:pPr>
            <w:r>
              <w:t>3</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9</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5</w:t>
            </w:r>
          </w:p>
        </w:tc>
        <w:tc>
          <w:tcPr>
            <w:tcW w:w="849" w:type="dxa"/>
          </w:tcPr>
          <w:p w:rsidR="005B37AC" w:rsidRDefault="005B37AC">
            <w:pPr>
              <w:pStyle w:val="ConsPlusNormal"/>
              <w:jc w:val="center"/>
            </w:pPr>
            <w:r>
              <w:t>37</w:t>
            </w:r>
          </w:p>
        </w:tc>
        <w:tc>
          <w:tcPr>
            <w:tcW w:w="1134" w:type="dxa"/>
          </w:tcPr>
          <w:p w:rsidR="005B37AC" w:rsidRDefault="005B37AC">
            <w:pPr>
              <w:pStyle w:val="ConsPlusNormal"/>
              <w:jc w:val="center"/>
            </w:pPr>
            <w:r>
              <w:t>7</w:t>
            </w:r>
          </w:p>
        </w:tc>
      </w:tr>
      <w:tr w:rsidR="005B37AC">
        <w:tc>
          <w:tcPr>
            <w:tcW w:w="2778" w:type="dxa"/>
          </w:tcPr>
          <w:p w:rsidR="005B37AC" w:rsidRDefault="005B37AC">
            <w:pPr>
              <w:pStyle w:val="ConsPlusNormal"/>
            </w:pPr>
            <w:r>
              <w:t>Обеспечение готовности органов управления, сил и средств медицинской спасательной службы гражданской обороны Ханты-Мансийского автономного округа - Югры к действиям при стихийных бедствиях</w:t>
            </w:r>
          </w:p>
        </w:tc>
        <w:tc>
          <w:tcPr>
            <w:tcW w:w="964" w:type="dxa"/>
          </w:tcPr>
          <w:p w:rsidR="005B37AC" w:rsidRDefault="005B37AC">
            <w:pPr>
              <w:pStyle w:val="ConsPlusNormal"/>
              <w:jc w:val="center"/>
            </w:pPr>
            <w:r>
              <w:t>4</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3</w:t>
            </w:r>
          </w:p>
        </w:tc>
        <w:tc>
          <w:tcPr>
            <w:tcW w:w="849" w:type="dxa"/>
          </w:tcPr>
          <w:p w:rsidR="005B37AC" w:rsidRDefault="005B37AC">
            <w:pPr>
              <w:pStyle w:val="ConsPlusNormal"/>
              <w:jc w:val="center"/>
            </w:pPr>
            <w:r>
              <w:t>33</w:t>
            </w:r>
          </w:p>
        </w:tc>
        <w:tc>
          <w:tcPr>
            <w:tcW w:w="1134" w:type="dxa"/>
          </w:tcPr>
          <w:p w:rsidR="005B37AC" w:rsidRDefault="005B37AC">
            <w:pPr>
              <w:pStyle w:val="ConsPlusNormal"/>
              <w:jc w:val="center"/>
            </w:pPr>
            <w:r>
              <w:t>10</w:t>
            </w:r>
          </w:p>
        </w:tc>
      </w:tr>
      <w:tr w:rsidR="005B37AC">
        <w:tc>
          <w:tcPr>
            <w:tcW w:w="2778" w:type="dxa"/>
          </w:tcPr>
          <w:p w:rsidR="005B37AC" w:rsidRDefault="005B37AC">
            <w:pPr>
              <w:pStyle w:val="ConsPlusNormal"/>
            </w:pPr>
            <w:r>
              <w:t>Повышение устойчивого функционирования объектов здравоохранения государственных медицинских организаций Ханты-Мансийского автономного округа - Югры при угрозе возникновения стихийных бедствий</w:t>
            </w:r>
          </w:p>
        </w:tc>
        <w:tc>
          <w:tcPr>
            <w:tcW w:w="964" w:type="dxa"/>
          </w:tcPr>
          <w:p w:rsidR="005B37AC" w:rsidRDefault="005B37AC">
            <w:pPr>
              <w:pStyle w:val="ConsPlusNormal"/>
              <w:jc w:val="center"/>
            </w:pPr>
            <w:r>
              <w:t>4</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8</w:t>
            </w:r>
          </w:p>
        </w:tc>
        <w:tc>
          <w:tcPr>
            <w:tcW w:w="935" w:type="dxa"/>
          </w:tcPr>
          <w:p w:rsidR="005B37AC" w:rsidRDefault="005B37AC">
            <w:pPr>
              <w:pStyle w:val="ConsPlusNormal"/>
              <w:jc w:val="center"/>
            </w:pPr>
            <w:r>
              <w:t>3</w:t>
            </w:r>
          </w:p>
        </w:tc>
        <w:tc>
          <w:tcPr>
            <w:tcW w:w="849" w:type="dxa"/>
          </w:tcPr>
          <w:p w:rsidR="005B37AC" w:rsidRDefault="005B37AC">
            <w:pPr>
              <w:pStyle w:val="ConsPlusNormal"/>
              <w:jc w:val="center"/>
            </w:pPr>
            <w:r>
              <w:t>33</w:t>
            </w:r>
          </w:p>
        </w:tc>
        <w:tc>
          <w:tcPr>
            <w:tcW w:w="1134" w:type="dxa"/>
          </w:tcPr>
          <w:p w:rsidR="005B37AC" w:rsidRDefault="005B37AC">
            <w:pPr>
              <w:pStyle w:val="ConsPlusNormal"/>
              <w:jc w:val="center"/>
            </w:pPr>
            <w:r>
              <w:t>10</w:t>
            </w:r>
          </w:p>
        </w:tc>
      </w:tr>
      <w:tr w:rsidR="005B37AC">
        <w:tc>
          <w:tcPr>
            <w:tcW w:w="2778" w:type="dxa"/>
          </w:tcPr>
          <w:p w:rsidR="005B37AC" w:rsidRDefault="005B37AC">
            <w:pPr>
              <w:pStyle w:val="ConsPlusNormal"/>
            </w:pPr>
            <w:r>
              <w:t>Проведение мероприятий по обработке территорий путем дезинсекции, включая акарицидные и ларвицидные обработки, дератизации территорий населенных пунктов Ханты-Мансийского автономного округа - Югры</w:t>
            </w:r>
          </w:p>
        </w:tc>
        <w:tc>
          <w:tcPr>
            <w:tcW w:w="964" w:type="dxa"/>
          </w:tcPr>
          <w:p w:rsidR="005B37AC" w:rsidRDefault="005B37AC">
            <w:pPr>
              <w:pStyle w:val="ConsPlusNormal"/>
              <w:jc w:val="center"/>
            </w:pPr>
            <w:r>
              <w:t>4</w:t>
            </w:r>
          </w:p>
        </w:tc>
        <w:tc>
          <w:tcPr>
            <w:tcW w:w="935" w:type="dxa"/>
          </w:tcPr>
          <w:p w:rsidR="005B37AC" w:rsidRDefault="005B37AC">
            <w:pPr>
              <w:pStyle w:val="ConsPlusNormal"/>
              <w:jc w:val="center"/>
            </w:pPr>
            <w:r>
              <w:t>6</w:t>
            </w:r>
          </w:p>
        </w:tc>
        <w:tc>
          <w:tcPr>
            <w:tcW w:w="935" w:type="dxa"/>
          </w:tcPr>
          <w:p w:rsidR="005B37AC" w:rsidRDefault="005B37AC">
            <w:pPr>
              <w:pStyle w:val="ConsPlusNormal"/>
              <w:jc w:val="center"/>
            </w:pPr>
            <w:r>
              <w:t>7</w:t>
            </w:r>
          </w:p>
        </w:tc>
        <w:tc>
          <w:tcPr>
            <w:tcW w:w="935" w:type="dxa"/>
          </w:tcPr>
          <w:p w:rsidR="005B37AC" w:rsidRDefault="005B37AC">
            <w:pPr>
              <w:pStyle w:val="ConsPlusNormal"/>
              <w:jc w:val="center"/>
            </w:pPr>
            <w:r>
              <w:t>3</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5</w:t>
            </w:r>
          </w:p>
        </w:tc>
        <w:tc>
          <w:tcPr>
            <w:tcW w:w="935" w:type="dxa"/>
          </w:tcPr>
          <w:p w:rsidR="005B37AC" w:rsidRDefault="005B37AC">
            <w:pPr>
              <w:pStyle w:val="ConsPlusNormal"/>
              <w:jc w:val="center"/>
            </w:pPr>
            <w:r>
              <w:t>5</w:t>
            </w:r>
          </w:p>
        </w:tc>
        <w:tc>
          <w:tcPr>
            <w:tcW w:w="849" w:type="dxa"/>
          </w:tcPr>
          <w:p w:rsidR="005B37AC" w:rsidRDefault="005B37AC">
            <w:pPr>
              <w:pStyle w:val="ConsPlusNormal"/>
              <w:jc w:val="center"/>
            </w:pPr>
            <w:r>
              <w:t>31</w:t>
            </w:r>
          </w:p>
        </w:tc>
        <w:tc>
          <w:tcPr>
            <w:tcW w:w="1134" w:type="dxa"/>
          </w:tcPr>
          <w:p w:rsidR="005B37AC" w:rsidRDefault="005B37AC">
            <w:pPr>
              <w:pStyle w:val="ConsPlusNormal"/>
              <w:jc w:val="center"/>
            </w:pPr>
            <w:r>
              <w:t>11</w:t>
            </w:r>
          </w:p>
        </w:tc>
      </w:tr>
      <w:tr w:rsidR="005B37AC">
        <w:tc>
          <w:tcPr>
            <w:tcW w:w="2778" w:type="dxa"/>
          </w:tcPr>
          <w:p w:rsidR="005B37AC" w:rsidRDefault="005B37AC">
            <w:pPr>
              <w:pStyle w:val="ConsPlusNormal"/>
            </w:pPr>
            <w:r>
              <w:t>Организация и развитие системы экологического образования, просвещения и формирования экологической культуры, проведение тематических мероприятий в образовательных учреждениях (школы, колледжи) по вопросам адаптации к изменениям климата посредством дополнительных занятий по экологии, кружков, экологических олимпиад, конкурсов</w:t>
            </w:r>
          </w:p>
        </w:tc>
        <w:tc>
          <w:tcPr>
            <w:tcW w:w="964" w:type="dxa"/>
          </w:tcPr>
          <w:p w:rsidR="005B37AC" w:rsidRDefault="005B37AC">
            <w:pPr>
              <w:pStyle w:val="ConsPlusNormal"/>
              <w:jc w:val="center"/>
            </w:pPr>
            <w:r>
              <w:t>3</w:t>
            </w:r>
          </w:p>
        </w:tc>
        <w:tc>
          <w:tcPr>
            <w:tcW w:w="935" w:type="dxa"/>
          </w:tcPr>
          <w:p w:rsidR="005B37AC" w:rsidRDefault="005B37AC">
            <w:pPr>
              <w:pStyle w:val="ConsPlusNormal"/>
              <w:jc w:val="center"/>
            </w:pPr>
            <w:r>
              <w:t>5</w:t>
            </w:r>
          </w:p>
        </w:tc>
        <w:tc>
          <w:tcPr>
            <w:tcW w:w="935" w:type="dxa"/>
          </w:tcPr>
          <w:p w:rsidR="005B37AC" w:rsidRDefault="005B37AC">
            <w:pPr>
              <w:pStyle w:val="ConsPlusNormal"/>
              <w:jc w:val="center"/>
            </w:pPr>
            <w:r>
              <w:t>4</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1</w:t>
            </w:r>
          </w:p>
        </w:tc>
        <w:tc>
          <w:tcPr>
            <w:tcW w:w="935" w:type="dxa"/>
          </w:tcPr>
          <w:p w:rsidR="005B37AC" w:rsidRDefault="005B37AC">
            <w:pPr>
              <w:pStyle w:val="ConsPlusNormal"/>
              <w:jc w:val="center"/>
            </w:pPr>
            <w:r>
              <w:t>5</w:t>
            </w:r>
          </w:p>
        </w:tc>
        <w:tc>
          <w:tcPr>
            <w:tcW w:w="935" w:type="dxa"/>
          </w:tcPr>
          <w:p w:rsidR="005B37AC" w:rsidRDefault="005B37AC">
            <w:pPr>
              <w:pStyle w:val="ConsPlusNormal"/>
              <w:jc w:val="center"/>
            </w:pPr>
            <w:r>
              <w:t>6</w:t>
            </w:r>
          </w:p>
        </w:tc>
        <w:tc>
          <w:tcPr>
            <w:tcW w:w="849" w:type="dxa"/>
          </w:tcPr>
          <w:p w:rsidR="005B37AC" w:rsidRDefault="005B37AC">
            <w:pPr>
              <w:pStyle w:val="ConsPlusNormal"/>
              <w:jc w:val="center"/>
            </w:pPr>
            <w:r>
              <w:t>25</w:t>
            </w:r>
          </w:p>
        </w:tc>
        <w:tc>
          <w:tcPr>
            <w:tcW w:w="1134" w:type="dxa"/>
          </w:tcPr>
          <w:p w:rsidR="005B37AC" w:rsidRDefault="005B37AC">
            <w:pPr>
              <w:pStyle w:val="ConsPlusNormal"/>
              <w:jc w:val="center"/>
            </w:pPr>
            <w:r>
              <w:t>14</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16</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center"/>
      </w:pPr>
    </w:p>
    <w:p w:rsidR="005B37AC" w:rsidRDefault="005B37AC">
      <w:pPr>
        <w:pStyle w:val="ConsPlusTitle"/>
        <w:jc w:val="center"/>
      </w:pPr>
      <w:bookmarkStart w:id="38" w:name="P7119"/>
      <w:bookmarkEnd w:id="38"/>
      <w:r>
        <w:t>ПЛАН</w:t>
      </w:r>
    </w:p>
    <w:p w:rsidR="005B37AC" w:rsidRDefault="005B37AC">
      <w:pPr>
        <w:pStyle w:val="ConsPlusTitle"/>
        <w:jc w:val="center"/>
      </w:pPr>
      <w:r>
        <w:t>МЕРОПРИЯТИЙ ПО УЛУЧШЕНИЮ ИНВЕСТИЦИОННОГО КЛИМАТА</w:t>
      </w:r>
    </w:p>
    <w:p w:rsidR="005B37AC" w:rsidRDefault="005B37AC">
      <w:pPr>
        <w:pStyle w:val="ConsPlusTitle"/>
        <w:jc w:val="center"/>
      </w:pPr>
      <w:r>
        <w:t>В ХАНТЫ-МАНСИЙСКОМ АВТОНОМНОМ ОКРУГЕ - ЮГРЕ</w:t>
      </w:r>
    </w:p>
    <w:p w:rsidR="005B37AC" w:rsidRDefault="005B37AC">
      <w:pPr>
        <w:pStyle w:val="ConsPlusTitle"/>
        <w:jc w:val="center"/>
      </w:pPr>
      <w:r>
        <w:t>НА 2023 - 2024 ГОДЫ</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5418"/>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 ред. </w:t>
            </w:r>
            <w:hyperlink r:id="rId207">
              <w:r>
                <w:rPr>
                  <w:color w:val="0000FF"/>
                </w:rPr>
                <w:t>постановления</w:t>
              </w:r>
            </w:hyperlink>
            <w:r>
              <w:rPr>
                <w:color w:val="392C69"/>
              </w:rPr>
              <w:t xml:space="preserve"> Правительства ХМАО - Югры от 15.09.2023 N 454-п)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572"/>
        <w:gridCol w:w="2749"/>
        <w:gridCol w:w="2719"/>
        <w:gridCol w:w="1354"/>
        <w:gridCol w:w="1489"/>
      </w:tblGrid>
      <w:tr w:rsidR="005B37AC">
        <w:tc>
          <w:tcPr>
            <w:tcW w:w="544" w:type="dxa"/>
          </w:tcPr>
          <w:p w:rsidR="005B37AC" w:rsidRDefault="005B37AC">
            <w:pPr>
              <w:pStyle w:val="ConsPlusNormal"/>
              <w:jc w:val="center"/>
            </w:pPr>
            <w:r>
              <w:t>N п/п</w:t>
            </w:r>
          </w:p>
        </w:tc>
        <w:tc>
          <w:tcPr>
            <w:tcW w:w="3572" w:type="dxa"/>
          </w:tcPr>
          <w:p w:rsidR="005B37AC" w:rsidRDefault="005B37AC">
            <w:pPr>
              <w:pStyle w:val="ConsPlusNormal"/>
              <w:jc w:val="center"/>
            </w:pPr>
            <w:r>
              <w:t>Наименование мероприятия/показателя Национального рейтинга состояния инвестиционного климата в субъектах Российской Федерации (далее - рейтинг)</w:t>
            </w:r>
          </w:p>
        </w:tc>
        <w:tc>
          <w:tcPr>
            <w:tcW w:w="2749" w:type="dxa"/>
          </w:tcPr>
          <w:p w:rsidR="005B37AC" w:rsidRDefault="005B37AC">
            <w:pPr>
              <w:pStyle w:val="ConsPlusNormal"/>
              <w:jc w:val="center"/>
            </w:pPr>
            <w:r>
              <w:t>Ответственные исполнители</w:t>
            </w:r>
          </w:p>
        </w:tc>
        <w:tc>
          <w:tcPr>
            <w:tcW w:w="2719" w:type="dxa"/>
          </w:tcPr>
          <w:p w:rsidR="005B37AC" w:rsidRDefault="005B37AC">
            <w:pPr>
              <w:pStyle w:val="ConsPlusNormal"/>
              <w:jc w:val="center"/>
            </w:pPr>
            <w:r>
              <w:t>Результат</w:t>
            </w:r>
          </w:p>
        </w:tc>
        <w:tc>
          <w:tcPr>
            <w:tcW w:w="1354" w:type="dxa"/>
          </w:tcPr>
          <w:p w:rsidR="005B37AC" w:rsidRDefault="005B37AC">
            <w:pPr>
              <w:pStyle w:val="ConsPlusNormal"/>
              <w:jc w:val="center"/>
            </w:pPr>
            <w:r>
              <w:t>Срок исполнения</w:t>
            </w:r>
          </w:p>
        </w:tc>
        <w:tc>
          <w:tcPr>
            <w:tcW w:w="1489" w:type="dxa"/>
          </w:tcPr>
          <w:p w:rsidR="005B37AC" w:rsidRDefault="005B37AC">
            <w:pPr>
              <w:pStyle w:val="ConsPlusNormal"/>
              <w:jc w:val="center"/>
            </w:pPr>
            <w:r>
              <w:t>Планируемое целевое значение показателя рейтинга</w:t>
            </w:r>
          </w:p>
        </w:tc>
      </w:tr>
      <w:tr w:rsidR="005B37AC">
        <w:tc>
          <w:tcPr>
            <w:tcW w:w="12427" w:type="dxa"/>
            <w:gridSpan w:val="6"/>
          </w:tcPr>
          <w:p w:rsidR="005B37AC" w:rsidRDefault="005B37AC">
            <w:pPr>
              <w:pStyle w:val="ConsPlusNormal"/>
              <w:jc w:val="center"/>
              <w:outlineLvl w:val="1"/>
            </w:pPr>
            <w:r>
              <w:t>Раздел I. ФОРМИРОВАНИЕ БЛАГОПРИЯТНОЙ РЕГУЛЯТОРНОЙ СРЕДЫ</w:t>
            </w:r>
          </w:p>
        </w:tc>
      </w:tr>
      <w:tr w:rsidR="005B37AC">
        <w:tc>
          <w:tcPr>
            <w:tcW w:w="544" w:type="dxa"/>
          </w:tcPr>
          <w:p w:rsidR="005B37AC" w:rsidRDefault="005B37AC">
            <w:pPr>
              <w:pStyle w:val="ConsPlusNormal"/>
            </w:pPr>
            <w:r>
              <w:t>1.</w:t>
            </w:r>
          </w:p>
        </w:tc>
        <w:tc>
          <w:tcPr>
            <w:tcW w:w="10394" w:type="dxa"/>
            <w:gridSpan w:val="4"/>
          </w:tcPr>
          <w:p w:rsidR="005B37AC" w:rsidRDefault="005B37AC">
            <w:pPr>
              <w:pStyle w:val="ConsPlusNormal"/>
            </w:pPr>
            <w:r>
              <w:t>А2.1 Среднее время получения разрешений на строительство/</w:t>
            </w:r>
          </w:p>
          <w:p w:rsidR="005B37AC" w:rsidRDefault="005B37AC">
            <w:pPr>
              <w:pStyle w:val="ConsPlusNormal"/>
            </w:pPr>
            <w:r>
              <w:t>А9.1 Среднее время получения разрешений на ввод объекта в эксплуатацию</w:t>
            </w:r>
          </w:p>
        </w:tc>
        <w:tc>
          <w:tcPr>
            <w:tcW w:w="1489" w:type="dxa"/>
          </w:tcPr>
          <w:p w:rsidR="005B37AC" w:rsidRDefault="005B37AC">
            <w:pPr>
              <w:pStyle w:val="ConsPlusNormal"/>
            </w:pPr>
          </w:p>
        </w:tc>
      </w:tr>
      <w:tr w:rsidR="005B37AC">
        <w:tc>
          <w:tcPr>
            <w:tcW w:w="544" w:type="dxa"/>
          </w:tcPr>
          <w:p w:rsidR="005B37AC" w:rsidRDefault="005B37AC">
            <w:pPr>
              <w:pStyle w:val="ConsPlusNormal"/>
            </w:pPr>
            <w:r>
              <w:t>1.1</w:t>
            </w:r>
          </w:p>
        </w:tc>
        <w:tc>
          <w:tcPr>
            <w:tcW w:w="3572" w:type="dxa"/>
          </w:tcPr>
          <w:p w:rsidR="005B37AC" w:rsidRDefault="005B37AC">
            <w:pPr>
              <w:pStyle w:val="ConsPlusNormal"/>
            </w:pPr>
            <w:r>
              <w:t>Проведение семинара для застройщиков с разъяснением порядка оказания услуг в сфере градостроительной деятельности, а также порядка обжалования незаконных требований органов местного самоуправления муниципальных образований Ханты-Мансийского автономного округа - Югры (далее - ОМСУ, автономный округ) при выдаче разрешительной документации</w:t>
            </w:r>
          </w:p>
        </w:tc>
        <w:tc>
          <w:tcPr>
            <w:tcW w:w="2749" w:type="dxa"/>
          </w:tcPr>
          <w:p w:rsidR="005B37AC" w:rsidRDefault="005B37AC">
            <w:pPr>
              <w:pStyle w:val="ConsPlusNormal"/>
            </w:pPr>
            <w:r>
              <w:t>Департамент пространственного развития и архитектуры автономного округа</w:t>
            </w:r>
          </w:p>
        </w:tc>
        <w:tc>
          <w:tcPr>
            <w:tcW w:w="2719" w:type="dxa"/>
          </w:tcPr>
          <w:p w:rsidR="005B37AC" w:rsidRDefault="005B37AC">
            <w:pPr>
              <w:pStyle w:val="ConsPlusNormal"/>
            </w:pPr>
            <w:r>
              <w:t>повышение информированности застройщиков о процедурах оказания услуг в сфере градостроительной документации</w:t>
            </w:r>
          </w:p>
        </w:tc>
        <w:tc>
          <w:tcPr>
            <w:tcW w:w="1354" w:type="dxa"/>
          </w:tcPr>
          <w:p w:rsidR="005B37AC" w:rsidRDefault="005B37AC">
            <w:pPr>
              <w:pStyle w:val="ConsPlusNormal"/>
            </w:pPr>
            <w:r>
              <w:t>до 1 декабря 2023 года</w:t>
            </w:r>
          </w:p>
        </w:tc>
        <w:tc>
          <w:tcPr>
            <w:tcW w:w="1489" w:type="dxa"/>
          </w:tcPr>
          <w:p w:rsidR="005B37AC" w:rsidRDefault="005B37AC">
            <w:pPr>
              <w:pStyle w:val="ConsPlusNormal"/>
            </w:pPr>
            <w:r>
              <w:t>56,64 рабочих дней/</w:t>
            </w:r>
          </w:p>
          <w:p w:rsidR="005B37AC" w:rsidRDefault="005B37AC">
            <w:pPr>
              <w:pStyle w:val="ConsPlusNormal"/>
            </w:pPr>
            <w:r>
              <w:t>23,96 рабочих дней</w:t>
            </w:r>
          </w:p>
        </w:tc>
      </w:tr>
      <w:tr w:rsidR="005B37AC">
        <w:tc>
          <w:tcPr>
            <w:tcW w:w="544" w:type="dxa"/>
          </w:tcPr>
          <w:p w:rsidR="005B37AC" w:rsidRDefault="005B37AC">
            <w:pPr>
              <w:pStyle w:val="ConsPlusNormal"/>
            </w:pPr>
            <w:r>
              <w:t>2.</w:t>
            </w:r>
          </w:p>
        </w:tc>
        <w:tc>
          <w:tcPr>
            <w:tcW w:w="11883" w:type="dxa"/>
            <w:gridSpan w:val="5"/>
          </w:tcPr>
          <w:p w:rsidR="005B37AC" w:rsidRDefault="005B37AC">
            <w:pPr>
              <w:pStyle w:val="ConsPlusNormal"/>
            </w:pPr>
            <w:r>
              <w:t>А5.1 Среднее время подключения к электросетям</w:t>
            </w:r>
          </w:p>
        </w:tc>
      </w:tr>
      <w:tr w:rsidR="005B37AC">
        <w:tc>
          <w:tcPr>
            <w:tcW w:w="544" w:type="dxa"/>
          </w:tcPr>
          <w:p w:rsidR="005B37AC" w:rsidRDefault="005B37AC">
            <w:pPr>
              <w:pStyle w:val="ConsPlusNormal"/>
            </w:pPr>
            <w:r>
              <w:t>2.1</w:t>
            </w:r>
          </w:p>
        </w:tc>
        <w:tc>
          <w:tcPr>
            <w:tcW w:w="3572" w:type="dxa"/>
          </w:tcPr>
          <w:p w:rsidR="005B37AC" w:rsidRDefault="005B37AC">
            <w:pPr>
              <w:pStyle w:val="ConsPlusNormal"/>
            </w:pPr>
            <w:r>
              <w:t>Подготовка регионального рейтинга территориальных сетевых организаций в сфере технологического присоединения</w:t>
            </w:r>
          </w:p>
        </w:tc>
        <w:tc>
          <w:tcPr>
            <w:tcW w:w="2749" w:type="dxa"/>
          </w:tcPr>
          <w:p w:rsidR="005B37AC" w:rsidRDefault="005B37AC">
            <w:pPr>
              <w:pStyle w:val="ConsPlusNormal"/>
            </w:pPr>
            <w:r>
              <w:t>Департамент строительства и жилищно-коммунального комплекса автономного округа (далее - Депстрой и ЖКК Югры)</w:t>
            </w:r>
          </w:p>
        </w:tc>
        <w:tc>
          <w:tcPr>
            <w:tcW w:w="2719" w:type="dxa"/>
          </w:tcPr>
          <w:p w:rsidR="005B37AC" w:rsidRDefault="005B37AC">
            <w:pPr>
              <w:pStyle w:val="ConsPlusNormal"/>
            </w:pPr>
            <w:r>
              <w:t>создание эффективных механизмов развития конкуренции в целях улучшения показателей технологического присоединения</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37,85 рабочих дней</w:t>
            </w:r>
          </w:p>
        </w:tc>
      </w:tr>
      <w:tr w:rsidR="005B37AC">
        <w:tc>
          <w:tcPr>
            <w:tcW w:w="544" w:type="dxa"/>
          </w:tcPr>
          <w:p w:rsidR="005B37AC" w:rsidRDefault="005B37AC">
            <w:pPr>
              <w:pStyle w:val="ConsPlusNormal"/>
            </w:pPr>
            <w:r>
              <w:t>2.2</w:t>
            </w:r>
          </w:p>
        </w:tc>
        <w:tc>
          <w:tcPr>
            <w:tcW w:w="3572" w:type="dxa"/>
          </w:tcPr>
          <w:p w:rsidR="005B37AC" w:rsidRDefault="005B37AC">
            <w:pPr>
              <w:pStyle w:val="ConsPlusNormal"/>
            </w:pPr>
            <w:r>
              <w:t>Создание на официальном сайте органа местного самоуправления муниципального образования автономного округа навигатора по технологическому присоединению к сетям инженерно-технического обеспечения с активными ссылками на сайты сетевых организаций, осуществляющих технологическое присоединение к сетям электроснабжения</w:t>
            </w:r>
          </w:p>
        </w:tc>
        <w:tc>
          <w:tcPr>
            <w:tcW w:w="2749" w:type="dxa"/>
          </w:tcPr>
          <w:p w:rsidR="005B37AC" w:rsidRDefault="005B37AC">
            <w:pPr>
              <w:pStyle w:val="ConsPlusNormal"/>
            </w:pPr>
            <w:r>
              <w:t>Депстрой и ЖКК Югры, ОМСУ (по согласованию)</w:t>
            </w:r>
          </w:p>
        </w:tc>
        <w:tc>
          <w:tcPr>
            <w:tcW w:w="2719" w:type="dxa"/>
          </w:tcPr>
          <w:p w:rsidR="005B37AC" w:rsidRDefault="005B37AC">
            <w:pPr>
              <w:pStyle w:val="ConsPlusNormal"/>
            </w:pPr>
            <w:r>
              <w:t>сокращение сроков технологического присоединения к сетям инженерно-технического назначения</w:t>
            </w:r>
          </w:p>
        </w:tc>
        <w:tc>
          <w:tcPr>
            <w:tcW w:w="1354" w:type="dxa"/>
          </w:tcPr>
          <w:p w:rsidR="005B37AC" w:rsidRDefault="005B37AC">
            <w:pPr>
              <w:pStyle w:val="ConsPlusNormal"/>
            </w:pPr>
            <w:r>
              <w:t>до 1 июня 2024 года</w:t>
            </w:r>
          </w:p>
        </w:tc>
        <w:tc>
          <w:tcPr>
            <w:tcW w:w="1489" w:type="dxa"/>
          </w:tcPr>
          <w:p w:rsidR="005B37AC" w:rsidRDefault="005B37AC">
            <w:pPr>
              <w:pStyle w:val="ConsPlusNormal"/>
            </w:pPr>
            <w:r>
              <w:t>37,85 рабочих дней</w:t>
            </w:r>
          </w:p>
        </w:tc>
      </w:tr>
      <w:tr w:rsidR="005B37AC">
        <w:tc>
          <w:tcPr>
            <w:tcW w:w="544" w:type="dxa"/>
          </w:tcPr>
          <w:p w:rsidR="005B37AC" w:rsidRDefault="005B37AC">
            <w:pPr>
              <w:pStyle w:val="ConsPlusNormal"/>
            </w:pPr>
            <w:r>
              <w:t>3.</w:t>
            </w:r>
          </w:p>
        </w:tc>
        <w:tc>
          <w:tcPr>
            <w:tcW w:w="11883" w:type="dxa"/>
            <w:gridSpan w:val="5"/>
          </w:tcPr>
          <w:p w:rsidR="005B37AC" w:rsidRDefault="005B37AC">
            <w:pPr>
              <w:pStyle w:val="ConsPlusNormal"/>
            </w:pPr>
            <w:r>
              <w:t>А6.1 Среднее время подключения к газопроводу</w:t>
            </w:r>
          </w:p>
        </w:tc>
      </w:tr>
      <w:tr w:rsidR="005B37AC">
        <w:tc>
          <w:tcPr>
            <w:tcW w:w="544" w:type="dxa"/>
          </w:tcPr>
          <w:p w:rsidR="005B37AC" w:rsidRDefault="005B37AC">
            <w:pPr>
              <w:pStyle w:val="ConsPlusNormal"/>
            </w:pPr>
            <w:r>
              <w:t>3.1</w:t>
            </w:r>
          </w:p>
        </w:tc>
        <w:tc>
          <w:tcPr>
            <w:tcW w:w="3572" w:type="dxa"/>
          </w:tcPr>
          <w:p w:rsidR="005B37AC" w:rsidRDefault="005B37AC">
            <w:pPr>
              <w:pStyle w:val="ConsPlusNormal"/>
            </w:pPr>
            <w:r>
              <w:t>Оптимизация процедуры выдачи ордера на проведение земляных работ в части подключения к газопроводу</w:t>
            </w:r>
          </w:p>
        </w:tc>
        <w:tc>
          <w:tcPr>
            <w:tcW w:w="2749" w:type="dxa"/>
          </w:tcPr>
          <w:p w:rsidR="005B37AC" w:rsidRDefault="005B37AC">
            <w:pPr>
              <w:pStyle w:val="ConsPlusNormal"/>
            </w:pPr>
            <w:r>
              <w:t>Депстрой и ЖКК Югры</w:t>
            </w:r>
          </w:p>
        </w:tc>
        <w:tc>
          <w:tcPr>
            <w:tcW w:w="2719" w:type="dxa"/>
          </w:tcPr>
          <w:p w:rsidR="005B37AC" w:rsidRDefault="005B37AC">
            <w:pPr>
              <w:pStyle w:val="ConsPlusNormal"/>
            </w:pPr>
            <w:r>
              <w:t>сокращение сроков технологического присоединения к сетям газоснабжения, организация работ подготовительного периода в строительстве линейных объектов</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69,65 рабочих дней</w:t>
            </w:r>
          </w:p>
        </w:tc>
      </w:tr>
      <w:tr w:rsidR="005B37AC">
        <w:tc>
          <w:tcPr>
            <w:tcW w:w="544" w:type="dxa"/>
          </w:tcPr>
          <w:p w:rsidR="005B37AC" w:rsidRDefault="005B37AC">
            <w:pPr>
              <w:pStyle w:val="ConsPlusNormal"/>
            </w:pPr>
            <w:r>
              <w:t>3.2</w:t>
            </w:r>
          </w:p>
        </w:tc>
        <w:tc>
          <w:tcPr>
            <w:tcW w:w="3572" w:type="dxa"/>
          </w:tcPr>
          <w:p w:rsidR="005B37AC" w:rsidRDefault="005B37AC">
            <w:pPr>
              <w:pStyle w:val="ConsPlusNormal"/>
            </w:pPr>
            <w:r>
              <w:t>Создание на официальном сайте ОМСУ навигатора по технологическому присоединению к сетям инженерно-технического обеспечения с активными ссылками на сайты сетевых организаций, осуществляющих технологическое присоединение к газопроводу</w:t>
            </w:r>
          </w:p>
        </w:tc>
        <w:tc>
          <w:tcPr>
            <w:tcW w:w="2749" w:type="dxa"/>
          </w:tcPr>
          <w:p w:rsidR="005B37AC" w:rsidRDefault="005B37AC">
            <w:pPr>
              <w:pStyle w:val="ConsPlusNormal"/>
            </w:pPr>
            <w:r>
              <w:t>Депстрой и ЖКК Югры, ОМСУ (по согласованию)</w:t>
            </w:r>
          </w:p>
        </w:tc>
        <w:tc>
          <w:tcPr>
            <w:tcW w:w="2719" w:type="dxa"/>
          </w:tcPr>
          <w:p w:rsidR="005B37AC" w:rsidRDefault="005B37AC">
            <w:pPr>
              <w:pStyle w:val="ConsPlusNormal"/>
            </w:pPr>
            <w:r>
              <w:t>сокращение сроков технологического присоединения к сетям инженерно-технического назначения</w:t>
            </w:r>
          </w:p>
        </w:tc>
        <w:tc>
          <w:tcPr>
            <w:tcW w:w="1354" w:type="dxa"/>
          </w:tcPr>
          <w:p w:rsidR="005B37AC" w:rsidRDefault="005B37AC">
            <w:pPr>
              <w:pStyle w:val="ConsPlusNormal"/>
            </w:pPr>
            <w:r>
              <w:t>до 1 июня 2024 года</w:t>
            </w:r>
          </w:p>
        </w:tc>
        <w:tc>
          <w:tcPr>
            <w:tcW w:w="1489" w:type="dxa"/>
          </w:tcPr>
          <w:p w:rsidR="005B37AC" w:rsidRDefault="005B37AC">
            <w:pPr>
              <w:pStyle w:val="ConsPlusNormal"/>
            </w:pPr>
            <w:r>
              <w:t>69,65 рабочих дней</w:t>
            </w:r>
          </w:p>
        </w:tc>
      </w:tr>
      <w:tr w:rsidR="005B37AC">
        <w:tc>
          <w:tcPr>
            <w:tcW w:w="544" w:type="dxa"/>
          </w:tcPr>
          <w:p w:rsidR="005B37AC" w:rsidRDefault="005B37AC">
            <w:pPr>
              <w:pStyle w:val="ConsPlusNormal"/>
            </w:pPr>
            <w:r>
              <w:t>4.</w:t>
            </w:r>
          </w:p>
        </w:tc>
        <w:tc>
          <w:tcPr>
            <w:tcW w:w="11883" w:type="dxa"/>
            <w:gridSpan w:val="5"/>
          </w:tcPr>
          <w:p w:rsidR="005B37AC" w:rsidRDefault="005B37AC">
            <w:pPr>
              <w:pStyle w:val="ConsPlusNormal"/>
            </w:pPr>
            <w:r>
              <w:t>А7.1 Среднее время подключения к сетям водоснабжения</w:t>
            </w:r>
          </w:p>
          <w:p w:rsidR="005B37AC" w:rsidRDefault="005B37AC">
            <w:pPr>
              <w:pStyle w:val="ConsPlusNormal"/>
            </w:pPr>
            <w:r>
              <w:t>А7.4 Среднее время подключения к сетям водоотведения</w:t>
            </w:r>
          </w:p>
        </w:tc>
      </w:tr>
      <w:tr w:rsidR="005B37AC">
        <w:tc>
          <w:tcPr>
            <w:tcW w:w="544" w:type="dxa"/>
          </w:tcPr>
          <w:p w:rsidR="005B37AC" w:rsidRDefault="005B37AC">
            <w:pPr>
              <w:pStyle w:val="ConsPlusNormal"/>
            </w:pPr>
            <w:r>
              <w:t>4.1</w:t>
            </w:r>
          </w:p>
        </w:tc>
        <w:tc>
          <w:tcPr>
            <w:tcW w:w="3572" w:type="dxa"/>
          </w:tcPr>
          <w:p w:rsidR="005B37AC" w:rsidRDefault="005B37AC">
            <w:pPr>
              <w:pStyle w:val="ConsPlusNormal"/>
            </w:pPr>
            <w:r>
              <w:t>Оптимизация процедуры выдачи ордера на проведение земляных работ в части подключения к сетям водоснабжения и водоотведения</w:t>
            </w:r>
          </w:p>
        </w:tc>
        <w:tc>
          <w:tcPr>
            <w:tcW w:w="2749" w:type="dxa"/>
          </w:tcPr>
          <w:p w:rsidR="005B37AC" w:rsidRDefault="005B37AC">
            <w:pPr>
              <w:pStyle w:val="ConsPlusNormal"/>
            </w:pPr>
            <w:r>
              <w:t>Депстрой и ЖКК Югры</w:t>
            </w:r>
          </w:p>
        </w:tc>
        <w:tc>
          <w:tcPr>
            <w:tcW w:w="2719" w:type="dxa"/>
          </w:tcPr>
          <w:p w:rsidR="005B37AC" w:rsidRDefault="005B37AC">
            <w:pPr>
              <w:pStyle w:val="ConsPlusNormal"/>
            </w:pPr>
            <w:r>
              <w:t>сокращение сроков технологического присоединения к сетям водоснабжения и водоотведения, организация работ подготовительного периода в строительстве линейных объектов</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47,15 рабочих дней</w:t>
            </w:r>
          </w:p>
        </w:tc>
      </w:tr>
      <w:tr w:rsidR="005B37AC">
        <w:tc>
          <w:tcPr>
            <w:tcW w:w="544" w:type="dxa"/>
          </w:tcPr>
          <w:p w:rsidR="005B37AC" w:rsidRDefault="005B37AC">
            <w:pPr>
              <w:pStyle w:val="ConsPlusNormal"/>
            </w:pPr>
            <w:r>
              <w:t>4.2</w:t>
            </w:r>
          </w:p>
        </w:tc>
        <w:tc>
          <w:tcPr>
            <w:tcW w:w="3572" w:type="dxa"/>
          </w:tcPr>
          <w:p w:rsidR="005B37AC" w:rsidRDefault="005B37AC">
            <w:pPr>
              <w:pStyle w:val="ConsPlusNormal"/>
            </w:pPr>
            <w:r>
              <w:t>Создание на официальном сайте ОМСУ навигатора по технологическому присоединению к сетям инженерно-технического обеспечения с активными ссылками на сайты сетевых организаций, осуществляющих технологическое присоединение к сетям водоснабжения и водоотведения</w:t>
            </w:r>
          </w:p>
        </w:tc>
        <w:tc>
          <w:tcPr>
            <w:tcW w:w="2749" w:type="dxa"/>
          </w:tcPr>
          <w:p w:rsidR="005B37AC" w:rsidRDefault="005B37AC">
            <w:pPr>
              <w:pStyle w:val="ConsPlusNormal"/>
            </w:pPr>
            <w:r>
              <w:t>Депстрой и ЖКК Югры, ОМСУ (по согласованию)</w:t>
            </w:r>
          </w:p>
        </w:tc>
        <w:tc>
          <w:tcPr>
            <w:tcW w:w="2719" w:type="dxa"/>
          </w:tcPr>
          <w:p w:rsidR="005B37AC" w:rsidRDefault="005B37AC">
            <w:pPr>
              <w:pStyle w:val="ConsPlusNormal"/>
            </w:pPr>
            <w:r>
              <w:t>сокращение сроков технологического присоединения к сетям инженерно-технического назначения</w:t>
            </w:r>
          </w:p>
        </w:tc>
        <w:tc>
          <w:tcPr>
            <w:tcW w:w="1354" w:type="dxa"/>
          </w:tcPr>
          <w:p w:rsidR="005B37AC" w:rsidRDefault="005B37AC">
            <w:pPr>
              <w:pStyle w:val="ConsPlusNormal"/>
            </w:pPr>
            <w:r>
              <w:t>до 1 июня 2024 года</w:t>
            </w:r>
          </w:p>
        </w:tc>
        <w:tc>
          <w:tcPr>
            <w:tcW w:w="1489" w:type="dxa"/>
          </w:tcPr>
          <w:p w:rsidR="005B37AC" w:rsidRDefault="005B37AC">
            <w:pPr>
              <w:pStyle w:val="ConsPlusNormal"/>
            </w:pPr>
            <w:r>
              <w:t>47,15 рабочих дней</w:t>
            </w:r>
          </w:p>
        </w:tc>
      </w:tr>
      <w:tr w:rsidR="005B37AC">
        <w:tc>
          <w:tcPr>
            <w:tcW w:w="544" w:type="dxa"/>
          </w:tcPr>
          <w:p w:rsidR="005B37AC" w:rsidRDefault="005B37AC">
            <w:pPr>
              <w:pStyle w:val="ConsPlusNormal"/>
            </w:pPr>
            <w:r>
              <w:t>5.</w:t>
            </w:r>
          </w:p>
        </w:tc>
        <w:tc>
          <w:tcPr>
            <w:tcW w:w="11883" w:type="dxa"/>
            <w:gridSpan w:val="5"/>
          </w:tcPr>
          <w:p w:rsidR="005B37AC" w:rsidRDefault="005B37AC">
            <w:pPr>
              <w:pStyle w:val="ConsPlusNormal"/>
            </w:pPr>
            <w:r>
              <w:t>А10.3 Удовлетворенность эффективностью процедур по получению в аренду земельных участков (без проведения торгов)/</w:t>
            </w:r>
          </w:p>
          <w:p w:rsidR="005B37AC" w:rsidRDefault="005B37AC">
            <w:pPr>
              <w:pStyle w:val="ConsPlusNormal"/>
            </w:pPr>
            <w:r>
              <w:t>А10.6 Удовлетворенность эффективностью процедур по получению в аренду земельных участков (с проведением торгов)</w:t>
            </w:r>
          </w:p>
        </w:tc>
      </w:tr>
      <w:tr w:rsidR="005B37AC">
        <w:tc>
          <w:tcPr>
            <w:tcW w:w="544" w:type="dxa"/>
          </w:tcPr>
          <w:p w:rsidR="005B37AC" w:rsidRDefault="005B37AC">
            <w:pPr>
              <w:pStyle w:val="ConsPlusNormal"/>
            </w:pPr>
            <w:r>
              <w:t>5.1</w:t>
            </w:r>
          </w:p>
        </w:tc>
        <w:tc>
          <w:tcPr>
            <w:tcW w:w="3572" w:type="dxa"/>
          </w:tcPr>
          <w:p w:rsidR="005B37AC" w:rsidRDefault="005B37AC">
            <w:pPr>
              <w:pStyle w:val="ConsPlusNormal"/>
            </w:pPr>
            <w:r>
              <w:t>Проведение семинаров, круглых столов по вопросам, связанным с предоставлением в аренду земельных участков на торгах и без проведения торгов</w:t>
            </w:r>
          </w:p>
        </w:tc>
        <w:tc>
          <w:tcPr>
            <w:tcW w:w="2749" w:type="dxa"/>
          </w:tcPr>
          <w:p w:rsidR="005B37AC" w:rsidRDefault="005B37AC">
            <w:pPr>
              <w:pStyle w:val="ConsPlusNormal"/>
            </w:pPr>
            <w:r>
              <w:t>Департамент по управлению государственным имуществом автономного округа (далее - Депимущества Югры), ОМСУ (по согласованию), Фонд поддержки предпринимательства Югры "Мой Бизнес" (далее - Фонд "Мой Бизнес") (по согласованию)</w:t>
            </w:r>
          </w:p>
        </w:tc>
        <w:tc>
          <w:tcPr>
            <w:tcW w:w="2719" w:type="dxa"/>
          </w:tcPr>
          <w:p w:rsidR="005B37AC" w:rsidRDefault="005B37AC">
            <w:pPr>
              <w:pStyle w:val="ConsPlusNormal"/>
            </w:pPr>
            <w:r>
              <w:t>повышение уровня информированности субъектов предпринимательства о порядке предоставления земельных участков</w:t>
            </w:r>
          </w:p>
        </w:tc>
        <w:tc>
          <w:tcPr>
            <w:tcW w:w="1354" w:type="dxa"/>
          </w:tcPr>
          <w:p w:rsidR="005B37AC" w:rsidRDefault="005B37AC">
            <w:pPr>
              <w:pStyle w:val="ConsPlusNormal"/>
            </w:pPr>
            <w:r>
              <w:t>до 1 июля 2024 года,</w:t>
            </w:r>
          </w:p>
          <w:p w:rsidR="005B37AC" w:rsidRDefault="005B37AC">
            <w:pPr>
              <w:pStyle w:val="ConsPlusNormal"/>
            </w:pPr>
            <w:r>
              <w:t>до 30 декабря 2024 года</w:t>
            </w:r>
          </w:p>
        </w:tc>
        <w:tc>
          <w:tcPr>
            <w:tcW w:w="1489" w:type="dxa"/>
          </w:tcPr>
          <w:p w:rsidR="005B37AC" w:rsidRDefault="005B37AC">
            <w:pPr>
              <w:pStyle w:val="ConsPlusNormal"/>
            </w:pPr>
            <w:r>
              <w:t>4,80 балла/</w:t>
            </w:r>
          </w:p>
          <w:p w:rsidR="005B37AC" w:rsidRDefault="005B37AC">
            <w:pPr>
              <w:pStyle w:val="ConsPlusNormal"/>
            </w:pPr>
            <w:r>
              <w:t>4,89 балла</w:t>
            </w:r>
          </w:p>
        </w:tc>
      </w:tr>
      <w:tr w:rsidR="005B37AC">
        <w:tc>
          <w:tcPr>
            <w:tcW w:w="544" w:type="dxa"/>
          </w:tcPr>
          <w:p w:rsidR="005B37AC" w:rsidRDefault="005B37AC">
            <w:pPr>
              <w:pStyle w:val="ConsPlusNormal"/>
            </w:pPr>
            <w:r>
              <w:t>5.2</w:t>
            </w:r>
          </w:p>
        </w:tc>
        <w:tc>
          <w:tcPr>
            <w:tcW w:w="3572" w:type="dxa"/>
          </w:tcPr>
          <w:p w:rsidR="005B37AC" w:rsidRDefault="005B37AC">
            <w:pPr>
              <w:pStyle w:val="ConsPlusNormal"/>
            </w:pPr>
            <w:r>
              <w:t xml:space="preserve">Внесение изменений в </w:t>
            </w:r>
            <w:hyperlink r:id="rId208">
              <w:r>
                <w:rPr>
                  <w:color w:val="0000FF"/>
                </w:rPr>
                <w:t>Закон</w:t>
              </w:r>
            </w:hyperlink>
            <w:r>
              <w:t xml:space="preserve"> автономного округа от 3 мая 2000 года N 26-оз "О регулировании отдельных земельных отношений в Ханты-Мансийском автономном округе - Югре" в части расширения перечня сфер экономики, по которым применяются критерии для субъектов малого и среднего предпринимательства (далее - МСП)</w:t>
            </w:r>
          </w:p>
        </w:tc>
        <w:tc>
          <w:tcPr>
            <w:tcW w:w="2749" w:type="dxa"/>
          </w:tcPr>
          <w:p w:rsidR="005B37AC" w:rsidRDefault="005B37AC">
            <w:pPr>
              <w:pStyle w:val="ConsPlusNormal"/>
            </w:pPr>
            <w:r>
              <w:t>Департамент экономического развития автономного округа (далее - Депэкономики Югры)</w:t>
            </w:r>
          </w:p>
        </w:tc>
        <w:tc>
          <w:tcPr>
            <w:tcW w:w="2719" w:type="dxa"/>
          </w:tcPr>
          <w:p w:rsidR="005B37AC" w:rsidRDefault="005B37AC">
            <w:pPr>
              <w:pStyle w:val="ConsPlusNormal"/>
            </w:pPr>
            <w:r>
              <w:t>повышение доступности меры поддержки для субъектов МСП</w:t>
            </w:r>
          </w:p>
        </w:tc>
        <w:tc>
          <w:tcPr>
            <w:tcW w:w="1354" w:type="dxa"/>
          </w:tcPr>
          <w:p w:rsidR="005B37AC" w:rsidRDefault="005B37AC">
            <w:pPr>
              <w:pStyle w:val="ConsPlusNormal"/>
            </w:pPr>
            <w:r>
              <w:t>до 1 октября 2023 года</w:t>
            </w:r>
          </w:p>
        </w:tc>
        <w:tc>
          <w:tcPr>
            <w:tcW w:w="1489" w:type="dxa"/>
          </w:tcPr>
          <w:p w:rsidR="005B37AC" w:rsidRDefault="005B37AC">
            <w:pPr>
              <w:pStyle w:val="ConsPlusNormal"/>
            </w:pPr>
            <w:r>
              <w:t>4,80 балла</w:t>
            </w:r>
          </w:p>
        </w:tc>
      </w:tr>
      <w:tr w:rsidR="005B37AC">
        <w:tc>
          <w:tcPr>
            <w:tcW w:w="12427" w:type="dxa"/>
            <w:gridSpan w:val="6"/>
          </w:tcPr>
          <w:p w:rsidR="005B37AC" w:rsidRDefault="005B37AC">
            <w:pPr>
              <w:pStyle w:val="ConsPlusNormal"/>
              <w:jc w:val="center"/>
              <w:outlineLvl w:val="1"/>
            </w:pPr>
            <w:r>
              <w:t>Раздел II. ФОРМИРОВАНИЕ ЭФФЕКТИВНЫХ ИНСТИТУТОВ ДЛЯ БИЗНЕСА</w:t>
            </w:r>
          </w:p>
        </w:tc>
      </w:tr>
      <w:tr w:rsidR="005B37AC">
        <w:tc>
          <w:tcPr>
            <w:tcW w:w="544" w:type="dxa"/>
          </w:tcPr>
          <w:p w:rsidR="005B37AC" w:rsidRDefault="005B37AC">
            <w:pPr>
              <w:pStyle w:val="ConsPlusNormal"/>
            </w:pPr>
            <w:r>
              <w:t>6.</w:t>
            </w:r>
          </w:p>
        </w:tc>
        <w:tc>
          <w:tcPr>
            <w:tcW w:w="11883" w:type="dxa"/>
            <w:gridSpan w:val="5"/>
          </w:tcPr>
          <w:p w:rsidR="005B37AC" w:rsidRDefault="005B37AC">
            <w:pPr>
              <w:pStyle w:val="ConsPlusNormal"/>
            </w:pPr>
            <w:r>
              <w:t>Б2.4 Удовлетворенность предпринимателей удобством и понятностью прохождения контрольных (надзорных) мероприятий</w:t>
            </w:r>
          </w:p>
        </w:tc>
      </w:tr>
      <w:tr w:rsidR="005B37AC">
        <w:tc>
          <w:tcPr>
            <w:tcW w:w="544" w:type="dxa"/>
          </w:tcPr>
          <w:p w:rsidR="005B37AC" w:rsidRDefault="005B37AC">
            <w:pPr>
              <w:pStyle w:val="ConsPlusNormal"/>
            </w:pPr>
            <w:r>
              <w:t>6.1</w:t>
            </w:r>
          </w:p>
        </w:tc>
        <w:tc>
          <w:tcPr>
            <w:tcW w:w="3572" w:type="dxa"/>
          </w:tcPr>
          <w:p w:rsidR="005B37AC" w:rsidRDefault="005B37AC">
            <w:pPr>
              <w:pStyle w:val="ConsPlusNormal"/>
            </w:pPr>
            <w:r>
              <w:t xml:space="preserve">Размещение и актуализация сведений, предусмотренных </w:t>
            </w:r>
            <w:hyperlink r:id="rId209">
              <w:r>
                <w:rPr>
                  <w:color w:val="0000FF"/>
                </w:rPr>
                <w:t>статьей 46</w:t>
              </w:r>
            </w:hyperlink>
            <w:r>
              <w:t xml:space="preserve"> Федерального закона от 31 июля 2020 года N 248-ФЗ "О государственном контроле (надзоре) и муниципальном контроле в Российской Федерации", на официальном сайте контрольного (надзорного) органа с целью информирования контролируемых лиц и иных заинтересованных лиц по вопросам соблюдения обязательных требований</w:t>
            </w:r>
          </w:p>
        </w:tc>
        <w:tc>
          <w:tcPr>
            <w:tcW w:w="2749" w:type="dxa"/>
          </w:tcPr>
          <w:p w:rsidR="005B37AC" w:rsidRDefault="005B37AC">
            <w:pPr>
              <w:pStyle w:val="ConsPlusNormal"/>
            </w:pPr>
            <w:r>
              <w:t>исполнительные органы автономного округа, уполномоченные на осуществление контрольной (надзорной) деятельности</w:t>
            </w:r>
          </w:p>
        </w:tc>
        <w:tc>
          <w:tcPr>
            <w:tcW w:w="2719" w:type="dxa"/>
          </w:tcPr>
          <w:p w:rsidR="005B37AC" w:rsidRDefault="005B37AC">
            <w:pPr>
              <w:pStyle w:val="ConsPlusNormal"/>
            </w:pPr>
            <w:r>
              <w:t>увеличение доли предупреждений от общего количества наказаний</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1,83 балла</w:t>
            </w:r>
          </w:p>
        </w:tc>
      </w:tr>
      <w:tr w:rsidR="005B37AC">
        <w:tc>
          <w:tcPr>
            <w:tcW w:w="544" w:type="dxa"/>
          </w:tcPr>
          <w:p w:rsidR="005B37AC" w:rsidRDefault="005B37AC">
            <w:pPr>
              <w:pStyle w:val="ConsPlusNormal"/>
            </w:pPr>
            <w:r>
              <w:t>6.2</w:t>
            </w:r>
          </w:p>
        </w:tc>
        <w:tc>
          <w:tcPr>
            <w:tcW w:w="3572" w:type="dxa"/>
          </w:tcPr>
          <w:p w:rsidR="005B37AC" w:rsidRDefault="005B37AC">
            <w:pPr>
              <w:pStyle w:val="ConsPlusNormal"/>
            </w:pPr>
            <w:r>
              <w:t>Проведение публичных обсуждений правоприменительной практики исполнительных органов автономного округа, уполномоченных на осуществление государственного контроля (надзора), на площадках исполнительных органов автономного округа, в том числе посредством видео-конференц-связи</w:t>
            </w:r>
          </w:p>
        </w:tc>
        <w:tc>
          <w:tcPr>
            <w:tcW w:w="2749" w:type="dxa"/>
          </w:tcPr>
          <w:p w:rsidR="005B37AC" w:rsidRDefault="005B37AC">
            <w:pPr>
              <w:pStyle w:val="ConsPlusNormal"/>
            </w:pPr>
            <w:r>
              <w:t>исполнительные органы автономного округа, уполномоченные на осуществление контрольной (надзорной) деятельности</w:t>
            </w:r>
          </w:p>
        </w:tc>
        <w:tc>
          <w:tcPr>
            <w:tcW w:w="2719" w:type="dxa"/>
          </w:tcPr>
          <w:p w:rsidR="005B37AC" w:rsidRDefault="005B37AC">
            <w:pPr>
              <w:pStyle w:val="ConsPlusNormal"/>
            </w:pPr>
            <w:r>
              <w:t>выявление типичных нарушений и причин несоблюдения обязательных требований, информирование по вопросам соблюдения законодательства, взаимодействие контрольного (надзорного) органа с подконтрольными субъектами, снижение количества нарушений</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1,83 балла</w:t>
            </w:r>
          </w:p>
        </w:tc>
      </w:tr>
      <w:tr w:rsidR="005B37AC">
        <w:tc>
          <w:tcPr>
            <w:tcW w:w="544" w:type="dxa"/>
          </w:tcPr>
          <w:p w:rsidR="005B37AC" w:rsidRDefault="005B37AC">
            <w:pPr>
              <w:pStyle w:val="ConsPlusNormal"/>
            </w:pPr>
            <w:r>
              <w:t>6.3</w:t>
            </w:r>
          </w:p>
        </w:tc>
        <w:tc>
          <w:tcPr>
            <w:tcW w:w="3572" w:type="dxa"/>
          </w:tcPr>
          <w:p w:rsidR="005B37AC" w:rsidRDefault="005B37AC">
            <w:pPr>
              <w:pStyle w:val="ConsPlusNormal"/>
            </w:pPr>
            <w:r>
              <w:t>Организация Депэкономики Югры открытого анкетирования представителей предпринимательского сообщества по вопросам защиты прав предпринимателей и реализации предпринимательской и инвестиционной инициативы с целью выявления проблемных вопросов</w:t>
            </w:r>
          </w:p>
        </w:tc>
        <w:tc>
          <w:tcPr>
            <w:tcW w:w="2749" w:type="dxa"/>
          </w:tcPr>
          <w:p w:rsidR="005B37AC" w:rsidRDefault="005B37AC">
            <w:pPr>
              <w:pStyle w:val="ConsPlusNormal"/>
            </w:pPr>
            <w:r>
              <w:t>Депэкономики Югры</w:t>
            </w:r>
          </w:p>
        </w:tc>
        <w:tc>
          <w:tcPr>
            <w:tcW w:w="2719" w:type="dxa"/>
          </w:tcPr>
          <w:p w:rsidR="005B37AC" w:rsidRDefault="005B37AC">
            <w:pPr>
              <w:pStyle w:val="ConsPlusNormal"/>
            </w:pPr>
            <w:r>
              <w:t>повышение удовлетворенности предпринимателей удобством и понятностью прохождения контрольных (надзорных) мероприятий по результатам опроса субъектов бизнеса</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1,83 балла</w:t>
            </w:r>
          </w:p>
        </w:tc>
      </w:tr>
      <w:tr w:rsidR="005B37AC">
        <w:tc>
          <w:tcPr>
            <w:tcW w:w="544" w:type="dxa"/>
          </w:tcPr>
          <w:p w:rsidR="005B37AC" w:rsidRDefault="005B37AC">
            <w:pPr>
              <w:pStyle w:val="ConsPlusNormal"/>
            </w:pPr>
            <w:r>
              <w:t>6.4</w:t>
            </w:r>
          </w:p>
        </w:tc>
        <w:tc>
          <w:tcPr>
            <w:tcW w:w="3572" w:type="dxa"/>
          </w:tcPr>
          <w:p w:rsidR="005B37AC" w:rsidRDefault="005B37AC">
            <w:pPr>
              <w:pStyle w:val="ConsPlusNormal"/>
            </w:pPr>
            <w:r>
              <w:t>Проведение мероприятий с контрольными (надзорными) органами и субъектами МСП в целях профилактики, направленной на предупреждение нарушений обязательных требований законодательства Российской Федерации и автономного округа</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формирование благоприятной регуляторной среды</w:t>
            </w:r>
          </w:p>
        </w:tc>
        <w:tc>
          <w:tcPr>
            <w:tcW w:w="1354" w:type="dxa"/>
          </w:tcPr>
          <w:p w:rsidR="005B37AC" w:rsidRDefault="005B37AC">
            <w:pPr>
              <w:pStyle w:val="ConsPlusNormal"/>
            </w:pPr>
            <w:r>
              <w:t>до 30 декабря 2024 года</w:t>
            </w:r>
          </w:p>
        </w:tc>
        <w:tc>
          <w:tcPr>
            <w:tcW w:w="1489" w:type="dxa"/>
          </w:tcPr>
          <w:p w:rsidR="005B37AC" w:rsidRDefault="005B37AC">
            <w:pPr>
              <w:pStyle w:val="ConsPlusNormal"/>
            </w:pPr>
            <w:r>
              <w:t>1,83 балла</w:t>
            </w:r>
          </w:p>
        </w:tc>
      </w:tr>
      <w:tr w:rsidR="005B37AC">
        <w:tc>
          <w:tcPr>
            <w:tcW w:w="544" w:type="dxa"/>
          </w:tcPr>
          <w:p w:rsidR="005B37AC" w:rsidRDefault="005B37AC">
            <w:pPr>
              <w:pStyle w:val="ConsPlusNormal"/>
            </w:pPr>
            <w:r>
              <w:t>7.</w:t>
            </w:r>
          </w:p>
        </w:tc>
        <w:tc>
          <w:tcPr>
            <w:tcW w:w="11883" w:type="dxa"/>
            <w:gridSpan w:val="5"/>
          </w:tcPr>
          <w:p w:rsidR="005B37AC" w:rsidRDefault="005B37AC">
            <w:pPr>
              <w:pStyle w:val="ConsPlusNormal"/>
            </w:pPr>
            <w:r>
              <w:t>Б3.2 Каналы прямой связи с руководством субъекта</w:t>
            </w:r>
          </w:p>
        </w:tc>
      </w:tr>
      <w:tr w:rsidR="005B37AC">
        <w:tc>
          <w:tcPr>
            <w:tcW w:w="544" w:type="dxa"/>
          </w:tcPr>
          <w:p w:rsidR="005B37AC" w:rsidRDefault="005B37AC">
            <w:pPr>
              <w:pStyle w:val="ConsPlusNormal"/>
            </w:pPr>
            <w:r>
              <w:t>7.1</w:t>
            </w:r>
          </w:p>
        </w:tc>
        <w:tc>
          <w:tcPr>
            <w:tcW w:w="3572" w:type="dxa"/>
          </w:tcPr>
          <w:p w:rsidR="005B37AC" w:rsidRDefault="005B37AC">
            <w:pPr>
              <w:pStyle w:val="ConsPlusNormal"/>
            </w:pPr>
            <w:r>
              <w:t>Проведение кустовых встреч с предпринимательским сообществом по вопросам улучшения инвестиционного климата с участием экспертов рейтинга, представителей деловых объединений, кредитных организаций, институтов развития, ответственных исполнительных органов автономного округа, муниципальных образований автономного округа</w:t>
            </w:r>
          </w:p>
        </w:tc>
        <w:tc>
          <w:tcPr>
            <w:tcW w:w="2749" w:type="dxa"/>
          </w:tcPr>
          <w:p w:rsidR="005B37AC" w:rsidRDefault="005B37AC">
            <w:pPr>
              <w:pStyle w:val="ConsPlusNormal"/>
            </w:pPr>
            <w:r>
              <w:t>Депэкономики Югры, ОМСУ (по согласованию), Фонд развития автономного округа (далее - Фонд развития Югры) (по согласованию)</w:t>
            </w:r>
          </w:p>
        </w:tc>
        <w:tc>
          <w:tcPr>
            <w:tcW w:w="2719" w:type="dxa"/>
          </w:tcPr>
          <w:p w:rsidR="005B37AC" w:rsidRDefault="005B37AC">
            <w:pPr>
              <w:pStyle w:val="ConsPlusNormal"/>
            </w:pPr>
            <w:r>
              <w:t>повышение информированности субъектов предпринимательской деятельности об организационных механизмах поддержки бизнеса</w:t>
            </w:r>
          </w:p>
        </w:tc>
        <w:tc>
          <w:tcPr>
            <w:tcW w:w="1354" w:type="dxa"/>
          </w:tcPr>
          <w:p w:rsidR="005B37AC" w:rsidRDefault="005B37AC">
            <w:pPr>
              <w:pStyle w:val="ConsPlusNormal"/>
            </w:pPr>
            <w:r>
              <w:t>до 30 ноября 2023 года</w:t>
            </w:r>
          </w:p>
        </w:tc>
        <w:tc>
          <w:tcPr>
            <w:tcW w:w="1489" w:type="dxa"/>
          </w:tcPr>
          <w:p w:rsidR="005B37AC" w:rsidRDefault="005B37AC">
            <w:pPr>
              <w:pStyle w:val="ConsPlusNormal"/>
            </w:pPr>
            <w:r>
              <w:t>4,78 балла</w:t>
            </w:r>
          </w:p>
        </w:tc>
      </w:tr>
      <w:tr w:rsidR="005B37AC">
        <w:tc>
          <w:tcPr>
            <w:tcW w:w="544" w:type="dxa"/>
          </w:tcPr>
          <w:p w:rsidR="005B37AC" w:rsidRDefault="005B37AC">
            <w:pPr>
              <w:pStyle w:val="ConsPlusNormal"/>
            </w:pPr>
            <w:r>
              <w:t>8.</w:t>
            </w:r>
          </w:p>
        </w:tc>
        <w:tc>
          <w:tcPr>
            <w:tcW w:w="11883" w:type="dxa"/>
            <w:gridSpan w:val="5"/>
          </w:tcPr>
          <w:p w:rsidR="005B37AC" w:rsidRDefault="005B37AC">
            <w:pPr>
              <w:pStyle w:val="ConsPlusNormal"/>
            </w:pPr>
            <w:r>
              <w:t>Б3.3 Региональная организация по привлечению инвестиций и работе с инвесторами</w:t>
            </w:r>
          </w:p>
        </w:tc>
      </w:tr>
      <w:tr w:rsidR="005B37AC">
        <w:tc>
          <w:tcPr>
            <w:tcW w:w="544" w:type="dxa"/>
          </w:tcPr>
          <w:p w:rsidR="005B37AC" w:rsidRDefault="005B37AC">
            <w:pPr>
              <w:pStyle w:val="ConsPlusNormal"/>
            </w:pPr>
            <w:r>
              <w:t>8.1</w:t>
            </w:r>
          </w:p>
        </w:tc>
        <w:tc>
          <w:tcPr>
            <w:tcW w:w="3572" w:type="dxa"/>
          </w:tcPr>
          <w:p w:rsidR="005B37AC" w:rsidRDefault="005B37AC">
            <w:pPr>
              <w:pStyle w:val="ConsPlusNormal"/>
            </w:pPr>
            <w:r>
              <w:t>Расширение функциональных возможностей государственной информационной системы "Югра Открытая" в части предоставления мер государственной поддержки инвесторам</w:t>
            </w:r>
          </w:p>
        </w:tc>
        <w:tc>
          <w:tcPr>
            <w:tcW w:w="2749" w:type="dxa"/>
          </w:tcPr>
          <w:p w:rsidR="005B37AC" w:rsidRDefault="005B37AC">
            <w:pPr>
              <w:pStyle w:val="ConsPlusNormal"/>
            </w:pPr>
            <w:r>
              <w:t>Депэкономики Югры</w:t>
            </w:r>
          </w:p>
        </w:tc>
        <w:tc>
          <w:tcPr>
            <w:tcW w:w="2719" w:type="dxa"/>
          </w:tcPr>
          <w:p w:rsidR="005B37AC" w:rsidRDefault="005B37AC">
            <w:pPr>
              <w:pStyle w:val="ConsPlusNormal"/>
            </w:pPr>
            <w:r>
              <w:t>повышение качества предоставления мер поддержки</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4,89 балла</w:t>
            </w:r>
          </w:p>
        </w:tc>
      </w:tr>
      <w:tr w:rsidR="005B37AC">
        <w:tc>
          <w:tcPr>
            <w:tcW w:w="544" w:type="dxa"/>
          </w:tcPr>
          <w:p w:rsidR="005B37AC" w:rsidRDefault="005B37AC">
            <w:pPr>
              <w:pStyle w:val="ConsPlusNormal"/>
            </w:pPr>
            <w:r>
              <w:t>8.2</w:t>
            </w:r>
          </w:p>
        </w:tc>
        <w:tc>
          <w:tcPr>
            <w:tcW w:w="3572" w:type="dxa"/>
          </w:tcPr>
          <w:p w:rsidR="005B37AC" w:rsidRDefault="005B37AC">
            <w:pPr>
              <w:pStyle w:val="ConsPlusNormal"/>
            </w:pPr>
            <w:r>
              <w:t>Расширение функциональных возможностей программного обеспечения "Оценка инвестиционных проектов автономного округа" модулем "Прогнозирование социально-экономического развития"</w:t>
            </w:r>
          </w:p>
        </w:tc>
        <w:tc>
          <w:tcPr>
            <w:tcW w:w="2749" w:type="dxa"/>
          </w:tcPr>
          <w:p w:rsidR="005B37AC" w:rsidRDefault="005B37AC">
            <w:pPr>
              <w:pStyle w:val="ConsPlusNormal"/>
            </w:pPr>
            <w:r>
              <w:t>Фонд развития Югры (по согласованию)</w:t>
            </w:r>
          </w:p>
        </w:tc>
        <w:tc>
          <w:tcPr>
            <w:tcW w:w="2719" w:type="dxa"/>
          </w:tcPr>
          <w:p w:rsidR="005B37AC" w:rsidRDefault="005B37AC">
            <w:pPr>
              <w:pStyle w:val="ConsPlusNormal"/>
            </w:pPr>
            <w:r>
              <w:t>повышение качества сопровождения инвестиционных проектов</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4,89 балла</w:t>
            </w:r>
          </w:p>
        </w:tc>
      </w:tr>
      <w:tr w:rsidR="005B37AC">
        <w:tc>
          <w:tcPr>
            <w:tcW w:w="544" w:type="dxa"/>
          </w:tcPr>
          <w:p w:rsidR="005B37AC" w:rsidRDefault="005B37AC">
            <w:pPr>
              <w:pStyle w:val="ConsPlusNormal"/>
            </w:pPr>
            <w:r>
              <w:t>8.3</w:t>
            </w:r>
          </w:p>
        </w:tc>
        <w:tc>
          <w:tcPr>
            <w:tcW w:w="3572" w:type="dxa"/>
          </w:tcPr>
          <w:p w:rsidR="005B37AC" w:rsidRDefault="005B37AC">
            <w:pPr>
              <w:pStyle w:val="ConsPlusNormal"/>
            </w:pPr>
            <w:r>
              <w:t>Проведение презентаций (роуд-шоу) контрактов со встречными инвестиционными обязательствами ("офсетный контракт") с участием представителей бизнеса и потенциальных инвесторов</w:t>
            </w:r>
          </w:p>
        </w:tc>
        <w:tc>
          <w:tcPr>
            <w:tcW w:w="2749" w:type="dxa"/>
          </w:tcPr>
          <w:p w:rsidR="005B37AC" w:rsidRDefault="005B37AC">
            <w:pPr>
              <w:pStyle w:val="ConsPlusNormal"/>
            </w:pPr>
            <w:r>
              <w:t>Фонд развития Югры (по согласованию)</w:t>
            </w:r>
          </w:p>
        </w:tc>
        <w:tc>
          <w:tcPr>
            <w:tcW w:w="2719" w:type="dxa"/>
          </w:tcPr>
          <w:p w:rsidR="005B37AC" w:rsidRDefault="005B37AC">
            <w:pPr>
              <w:pStyle w:val="ConsPlusNormal"/>
            </w:pPr>
            <w:r>
              <w:t>повышение доступности для инвесторов возможности привлечения финансирования на реализацию инвестиционных проектов</w:t>
            </w:r>
          </w:p>
        </w:tc>
        <w:tc>
          <w:tcPr>
            <w:tcW w:w="1354" w:type="dxa"/>
          </w:tcPr>
          <w:p w:rsidR="005B37AC" w:rsidRDefault="005B37AC">
            <w:pPr>
              <w:pStyle w:val="ConsPlusNormal"/>
            </w:pPr>
            <w:r>
              <w:t>до 30 декабря 2023 года</w:t>
            </w:r>
          </w:p>
        </w:tc>
        <w:tc>
          <w:tcPr>
            <w:tcW w:w="1489" w:type="dxa"/>
          </w:tcPr>
          <w:p w:rsidR="005B37AC" w:rsidRDefault="005B37AC">
            <w:pPr>
              <w:pStyle w:val="ConsPlusNormal"/>
            </w:pPr>
            <w:r>
              <w:t>4,89 балла</w:t>
            </w:r>
          </w:p>
        </w:tc>
      </w:tr>
      <w:tr w:rsidR="005B37AC">
        <w:tc>
          <w:tcPr>
            <w:tcW w:w="544" w:type="dxa"/>
          </w:tcPr>
          <w:p w:rsidR="005B37AC" w:rsidRDefault="005B37AC">
            <w:pPr>
              <w:pStyle w:val="ConsPlusNormal"/>
            </w:pPr>
            <w:r>
              <w:t>9.</w:t>
            </w:r>
          </w:p>
        </w:tc>
        <w:tc>
          <w:tcPr>
            <w:tcW w:w="11883" w:type="dxa"/>
            <w:gridSpan w:val="5"/>
          </w:tcPr>
          <w:p w:rsidR="005B37AC" w:rsidRDefault="005B37AC">
            <w:pPr>
              <w:pStyle w:val="ConsPlusNormal"/>
            </w:pPr>
            <w:r>
              <w:t>Б4.1 Интернет-портал об инвестиционной деятельности в субъекте Российской Федерации</w:t>
            </w:r>
          </w:p>
        </w:tc>
      </w:tr>
      <w:tr w:rsidR="005B37AC">
        <w:tc>
          <w:tcPr>
            <w:tcW w:w="544" w:type="dxa"/>
          </w:tcPr>
          <w:p w:rsidR="005B37AC" w:rsidRDefault="005B37AC">
            <w:pPr>
              <w:pStyle w:val="ConsPlusNormal"/>
            </w:pPr>
            <w:r>
              <w:t>9.1</w:t>
            </w:r>
          </w:p>
        </w:tc>
        <w:tc>
          <w:tcPr>
            <w:tcW w:w="3572" w:type="dxa"/>
          </w:tcPr>
          <w:p w:rsidR="005B37AC" w:rsidRDefault="005B37AC">
            <w:pPr>
              <w:pStyle w:val="ConsPlusNormal"/>
            </w:pPr>
            <w:r>
              <w:t>Утверждение регламента формирования и ведения инвестиционной карты автономного округа, размещенной на инвестиционной карте Российской Федерации</w:t>
            </w:r>
          </w:p>
        </w:tc>
        <w:tc>
          <w:tcPr>
            <w:tcW w:w="2749" w:type="dxa"/>
          </w:tcPr>
          <w:p w:rsidR="005B37AC" w:rsidRDefault="005B37AC">
            <w:pPr>
              <w:pStyle w:val="ConsPlusNormal"/>
            </w:pPr>
            <w:r>
              <w:t>Депэкономики Югры, Фонд развития Югры (по согласованию)</w:t>
            </w:r>
          </w:p>
        </w:tc>
        <w:tc>
          <w:tcPr>
            <w:tcW w:w="2719" w:type="dxa"/>
          </w:tcPr>
          <w:p w:rsidR="005B37AC" w:rsidRDefault="005B37AC">
            <w:pPr>
              <w:pStyle w:val="ConsPlusNormal"/>
            </w:pPr>
            <w:r>
              <w:t>повышение информационной открытости, улучшение инвестиционного климата в автономном округе</w:t>
            </w:r>
          </w:p>
        </w:tc>
        <w:tc>
          <w:tcPr>
            <w:tcW w:w="1354" w:type="dxa"/>
          </w:tcPr>
          <w:p w:rsidR="005B37AC" w:rsidRDefault="005B37AC">
            <w:pPr>
              <w:pStyle w:val="ConsPlusNormal"/>
            </w:pPr>
            <w:r>
              <w:t>до 1 октября 2023 года</w:t>
            </w:r>
          </w:p>
        </w:tc>
        <w:tc>
          <w:tcPr>
            <w:tcW w:w="1489" w:type="dxa"/>
          </w:tcPr>
          <w:p w:rsidR="005B37AC" w:rsidRDefault="005B37AC">
            <w:pPr>
              <w:pStyle w:val="ConsPlusNormal"/>
            </w:pPr>
            <w:r>
              <w:t>1,74 балла</w:t>
            </w:r>
          </w:p>
        </w:tc>
      </w:tr>
      <w:tr w:rsidR="005B37AC">
        <w:tc>
          <w:tcPr>
            <w:tcW w:w="544" w:type="dxa"/>
          </w:tcPr>
          <w:p w:rsidR="005B37AC" w:rsidRDefault="005B37AC">
            <w:pPr>
              <w:pStyle w:val="ConsPlusNormal"/>
            </w:pPr>
            <w:r>
              <w:t>9.2</w:t>
            </w:r>
          </w:p>
        </w:tc>
        <w:tc>
          <w:tcPr>
            <w:tcW w:w="3572" w:type="dxa"/>
          </w:tcPr>
          <w:p w:rsidR="005B37AC" w:rsidRDefault="005B37AC">
            <w:pPr>
              <w:pStyle w:val="ConsPlusNormal"/>
            </w:pPr>
            <w:r>
              <w:t>Обеспечение разработки технологического решения в целях последующей синхронизации данных инвестиционной карты автономного округа и информационного ресурса "Инвестиционная карта Российской Федерации"</w:t>
            </w:r>
          </w:p>
        </w:tc>
        <w:tc>
          <w:tcPr>
            <w:tcW w:w="2749" w:type="dxa"/>
          </w:tcPr>
          <w:p w:rsidR="005B37AC" w:rsidRDefault="005B37AC">
            <w:pPr>
              <w:pStyle w:val="ConsPlusNormal"/>
            </w:pPr>
            <w:r>
              <w:t>Депэкономики Югры, Фонд развития Югры (по согласованию)</w:t>
            </w:r>
          </w:p>
        </w:tc>
        <w:tc>
          <w:tcPr>
            <w:tcW w:w="2719" w:type="dxa"/>
          </w:tcPr>
          <w:p w:rsidR="005B37AC" w:rsidRDefault="005B37AC">
            <w:pPr>
              <w:pStyle w:val="ConsPlusNormal"/>
            </w:pPr>
            <w:r>
              <w:t>повышение информационной открытости, улучшение инвестиционного климата в автономном округе</w:t>
            </w:r>
          </w:p>
        </w:tc>
        <w:tc>
          <w:tcPr>
            <w:tcW w:w="1354" w:type="dxa"/>
          </w:tcPr>
          <w:p w:rsidR="005B37AC" w:rsidRDefault="005B37AC">
            <w:pPr>
              <w:pStyle w:val="ConsPlusNormal"/>
            </w:pPr>
            <w:r>
              <w:t>до 10 октября 2023 года</w:t>
            </w:r>
          </w:p>
        </w:tc>
        <w:tc>
          <w:tcPr>
            <w:tcW w:w="1489" w:type="dxa"/>
          </w:tcPr>
          <w:p w:rsidR="005B37AC" w:rsidRDefault="005B37AC">
            <w:pPr>
              <w:pStyle w:val="ConsPlusNormal"/>
            </w:pPr>
            <w:r>
              <w:t>1,74 балла</w:t>
            </w:r>
          </w:p>
        </w:tc>
      </w:tr>
      <w:tr w:rsidR="005B37AC">
        <w:tc>
          <w:tcPr>
            <w:tcW w:w="544" w:type="dxa"/>
          </w:tcPr>
          <w:p w:rsidR="005B37AC" w:rsidRDefault="005B37AC">
            <w:pPr>
              <w:pStyle w:val="ConsPlusNormal"/>
            </w:pPr>
            <w:r>
              <w:t>10.</w:t>
            </w:r>
          </w:p>
        </w:tc>
        <w:tc>
          <w:tcPr>
            <w:tcW w:w="11883" w:type="dxa"/>
            <w:gridSpan w:val="5"/>
          </w:tcPr>
          <w:p w:rsidR="005B37AC" w:rsidRDefault="005B37AC">
            <w:pPr>
              <w:pStyle w:val="ConsPlusNormal"/>
            </w:pPr>
            <w:r>
              <w:t>Б5.1 Оценка эффективности институтов поддержки экспорта</w:t>
            </w:r>
          </w:p>
        </w:tc>
      </w:tr>
      <w:tr w:rsidR="005B37AC">
        <w:tc>
          <w:tcPr>
            <w:tcW w:w="544" w:type="dxa"/>
          </w:tcPr>
          <w:p w:rsidR="005B37AC" w:rsidRDefault="005B37AC">
            <w:pPr>
              <w:pStyle w:val="ConsPlusNormal"/>
            </w:pPr>
            <w:r>
              <w:t>10.1</w:t>
            </w:r>
          </w:p>
        </w:tc>
        <w:tc>
          <w:tcPr>
            <w:tcW w:w="3572" w:type="dxa"/>
          </w:tcPr>
          <w:p w:rsidR="005B37AC" w:rsidRDefault="005B37AC">
            <w:pPr>
              <w:pStyle w:val="ConsPlusNormal"/>
            </w:pPr>
            <w:r>
              <w:t>Обеспечение участия субъектов предпринимательства в международных выставочно-ярмарочных мероприятиях в Российской Федерации и за рубежом</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увеличение объемов экспорта несырьевых неэнергетических товаров</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4,71 балла</w:t>
            </w:r>
          </w:p>
        </w:tc>
      </w:tr>
      <w:tr w:rsidR="005B37AC">
        <w:tc>
          <w:tcPr>
            <w:tcW w:w="544" w:type="dxa"/>
          </w:tcPr>
          <w:p w:rsidR="005B37AC" w:rsidRDefault="005B37AC">
            <w:pPr>
              <w:pStyle w:val="ConsPlusNormal"/>
            </w:pPr>
            <w:r>
              <w:t>10.2</w:t>
            </w:r>
          </w:p>
        </w:tc>
        <w:tc>
          <w:tcPr>
            <w:tcW w:w="3572" w:type="dxa"/>
          </w:tcPr>
          <w:p w:rsidR="005B37AC" w:rsidRDefault="005B37AC">
            <w:pPr>
              <w:pStyle w:val="ConsPlusNormal"/>
            </w:pPr>
            <w:r>
              <w:t>Обеспечение участия субъектов предпринимательства в образовательных мероприятиях по тематике внешнеэкономической деятельности</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повышение информированности субъектов предпринимательства о действующих мерах поддержки внешнеэкономической деятельности</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4,71 балла</w:t>
            </w:r>
          </w:p>
        </w:tc>
      </w:tr>
      <w:tr w:rsidR="005B37AC">
        <w:tc>
          <w:tcPr>
            <w:tcW w:w="544" w:type="dxa"/>
          </w:tcPr>
          <w:p w:rsidR="005B37AC" w:rsidRDefault="005B37AC">
            <w:pPr>
              <w:pStyle w:val="ConsPlusNormal"/>
            </w:pPr>
            <w:r>
              <w:t>10.3</w:t>
            </w:r>
          </w:p>
        </w:tc>
        <w:tc>
          <w:tcPr>
            <w:tcW w:w="3572" w:type="dxa"/>
          </w:tcPr>
          <w:p w:rsidR="005B37AC" w:rsidRDefault="005B37AC">
            <w:pPr>
              <w:pStyle w:val="ConsPlusNormal"/>
            </w:pPr>
            <w:r>
              <w:t>Обеспечение взаимодействия субъектов предпринимательства с торговыми представительствами Российской Федерации в иностранных государствах</w:t>
            </w:r>
          </w:p>
        </w:tc>
        <w:tc>
          <w:tcPr>
            <w:tcW w:w="2749" w:type="dxa"/>
            <w:vMerge w:val="restart"/>
          </w:tcPr>
          <w:p w:rsidR="005B37AC" w:rsidRDefault="005B37AC">
            <w:pPr>
              <w:pStyle w:val="ConsPlusNormal"/>
            </w:pPr>
            <w:r>
              <w:t>Депэкономики Югры, Фонд "Мой Бизнес" (по согласованию)</w:t>
            </w:r>
          </w:p>
        </w:tc>
        <w:tc>
          <w:tcPr>
            <w:tcW w:w="2719" w:type="dxa"/>
            <w:vMerge w:val="restart"/>
          </w:tcPr>
          <w:p w:rsidR="005B37AC" w:rsidRDefault="005B37AC">
            <w:pPr>
              <w:pStyle w:val="ConsPlusNormal"/>
            </w:pPr>
            <w:r>
              <w:t>увеличение объемов экспорта несырьевых неэнергетических товаров</w:t>
            </w:r>
          </w:p>
        </w:tc>
        <w:tc>
          <w:tcPr>
            <w:tcW w:w="1354" w:type="dxa"/>
            <w:vMerge w:val="restart"/>
          </w:tcPr>
          <w:p w:rsidR="005B37AC" w:rsidRDefault="005B37AC">
            <w:pPr>
              <w:pStyle w:val="ConsPlusNormal"/>
            </w:pPr>
            <w:r>
              <w:t>до 31 декабря 2023 года</w:t>
            </w:r>
          </w:p>
        </w:tc>
        <w:tc>
          <w:tcPr>
            <w:tcW w:w="1489" w:type="dxa"/>
            <w:vMerge w:val="restart"/>
          </w:tcPr>
          <w:p w:rsidR="005B37AC" w:rsidRDefault="005B37AC">
            <w:pPr>
              <w:pStyle w:val="ConsPlusNormal"/>
            </w:pPr>
            <w:r>
              <w:t>4,71 балла</w:t>
            </w:r>
          </w:p>
        </w:tc>
      </w:tr>
      <w:tr w:rsidR="005B37AC">
        <w:tc>
          <w:tcPr>
            <w:tcW w:w="544" w:type="dxa"/>
          </w:tcPr>
          <w:p w:rsidR="005B37AC" w:rsidRDefault="005B37AC">
            <w:pPr>
              <w:pStyle w:val="ConsPlusNormal"/>
            </w:pPr>
            <w:r>
              <w:t>10.4</w:t>
            </w:r>
          </w:p>
        </w:tc>
        <w:tc>
          <w:tcPr>
            <w:tcW w:w="3572" w:type="dxa"/>
          </w:tcPr>
          <w:p w:rsidR="005B37AC" w:rsidRDefault="005B37AC">
            <w:pPr>
              <w:pStyle w:val="ConsPlusNormal"/>
            </w:pPr>
            <w:r>
              <w:t>Обеспечение участия субъектов предпринимательства в экспортных семинарах программы "Жизненный цикл экспортного проекта" АНО ДПО "Школа экспорта АО "Российский экспортный центр"</w:t>
            </w: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r>
      <w:tr w:rsidR="005B37AC">
        <w:tc>
          <w:tcPr>
            <w:tcW w:w="544" w:type="dxa"/>
          </w:tcPr>
          <w:p w:rsidR="005B37AC" w:rsidRDefault="005B37AC">
            <w:pPr>
              <w:pStyle w:val="ConsPlusNormal"/>
            </w:pPr>
            <w:r>
              <w:t>10.5</w:t>
            </w:r>
          </w:p>
        </w:tc>
        <w:tc>
          <w:tcPr>
            <w:tcW w:w="3572" w:type="dxa"/>
          </w:tcPr>
          <w:p w:rsidR="005B37AC" w:rsidRDefault="005B37AC">
            <w:pPr>
              <w:pStyle w:val="ConsPlusNormal"/>
            </w:pPr>
            <w:r>
              <w:t>Проведение образовательных курсов в сфере внешнеэкономической деятельности на базе федерального государственного бюджетного образовательного учреждения высшего образования "Югорский государственный университет"</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создание и развитие системы подготовки профессиональных кадров в сфере внешнеэкономической деятельности</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4,71 балла</w:t>
            </w:r>
          </w:p>
        </w:tc>
      </w:tr>
      <w:tr w:rsidR="005B37AC">
        <w:tc>
          <w:tcPr>
            <w:tcW w:w="544" w:type="dxa"/>
          </w:tcPr>
          <w:p w:rsidR="005B37AC" w:rsidRDefault="005B37AC">
            <w:pPr>
              <w:pStyle w:val="ConsPlusNormal"/>
            </w:pPr>
            <w:r>
              <w:t>10.6</w:t>
            </w:r>
          </w:p>
        </w:tc>
        <w:tc>
          <w:tcPr>
            <w:tcW w:w="3572" w:type="dxa"/>
          </w:tcPr>
          <w:p w:rsidR="005B37AC" w:rsidRDefault="005B37AC">
            <w:pPr>
              <w:pStyle w:val="ConsPlusNormal"/>
            </w:pPr>
            <w:r>
              <w:t>Обучение представителей автономного округа на базе автономной некоммерческой организации дополнительного профессионального образования "Школа экспорта акционерного общества "Российский экспортный центр"</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комплексное развитие экспортных компетенций в автономном округе</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4,71 балла</w:t>
            </w:r>
          </w:p>
        </w:tc>
      </w:tr>
      <w:tr w:rsidR="005B37AC">
        <w:tc>
          <w:tcPr>
            <w:tcW w:w="544" w:type="dxa"/>
          </w:tcPr>
          <w:p w:rsidR="005B37AC" w:rsidRDefault="005B37AC">
            <w:pPr>
              <w:pStyle w:val="ConsPlusNormal"/>
            </w:pPr>
            <w:r>
              <w:t>10.7</w:t>
            </w:r>
          </w:p>
        </w:tc>
        <w:tc>
          <w:tcPr>
            <w:tcW w:w="3572" w:type="dxa"/>
          </w:tcPr>
          <w:p w:rsidR="005B37AC" w:rsidRDefault="005B37AC">
            <w:pPr>
              <w:pStyle w:val="ConsPlusNormal"/>
            </w:pPr>
            <w:r>
              <w:t>Обеспечение участия субъектов МСП в международных выставочно-ярмарочных мероприятиях Российской Федерации и за рубежом</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удовлетворенность эффективностью институтов поддержки экспорта</w:t>
            </w:r>
          </w:p>
        </w:tc>
        <w:tc>
          <w:tcPr>
            <w:tcW w:w="1354" w:type="dxa"/>
          </w:tcPr>
          <w:p w:rsidR="005B37AC" w:rsidRDefault="005B37AC">
            <w:pPr>
              <w:pStyle w:val="ConsPlusNormal"/>
            </w:pPr>
            <w:r>
              <w:t>до 30 декабря 2024 года</w:t>
            </w:r>
          </w:p>
        </w:tc>
        <w:tc>
          <w:tcPr>
            <w:tcW w:w="1489" w:type="dxa"/>
          </w:tcPr>
          <w:p w:rsidR="005B37AC" w:rsidRDefault="005B37AC">
            <w:pPr>
              <w:pStyle w:val="ConsPlusNormal"/>
            </w:pPr>
            <w:r>
              <w:t>4,71 балла</w:t>
            </w:r>
          </w:p>
        </w:tc>
      </w:tr>
      <w:tr w:rsidR="005B37AC">
        <w:tc>
          <w:tcPr>
            <w:tcW w:w="544" w:type="dxa"/>
          </w:tcPr>
          <w:p w:rsidR="005B37AC" w:rsidRDefault="005B37AC">
            <w:pPr>
              <w:pStyle w:val="ConsPlusNormal"/>
            </w:pPr>
            <w:r>
              <w:t>11.</w:t>
            </w:r>
          </w:p>
        </w:tc>
        <w:tc>
          <w:tcPr>
            <w:tcW w:w="11883" w:type="dxa"/>
            <w:gridSpan w:val="5"/>
          </w:tcPr>
          <w:p w:rsidR="005B37AC" w:rsidRDefault="005B37AC">
            <w:pPr>
              <w:pStyle w:val="ConsPlusNormal"/>
            </w:pPr>
            <w:r>
              <w:t>Б5.2 Доля несырьевого неэнергетического экспорта субъектов МСП в общем объеме выручки субъектов МСП в субъекте Российской Федерации</w:t>
            </w:r>
          </w:p>
        </w:tc>
      </w:tr>
      <w:tr w:rsidR="005B37AC">
        <w:tc>
          <w:tcPr>
            <w:tcW w:w="544" w:type="dxa"/>
          </w:tcPr>
          <w:p w:rsidR="005B37AC" w:rsidRDefault="005B37AC">
            <w:pPr>
              <w:pStyle w:val="ConsPlusNormal"/>
            </w:pPr>
            <w:r>
              <w:t>11.1</w:t>
            </w:r>
          </w:p>
        </w:tc>
        <w:tc>
          <w:tcPr>
            <w:tcW w:w="3572" w:type="dxa"/>
          </w:tcPr>
          <w:p w:rsidR="005B37AC" w:rsidRDefault="005B37AC">
            <w:pPr>
              <w:pStyle w:val="ConsPlusNormal"/>
            </w:pPr>
            <w:r>
              <w:t>Продвижение продукции югорских товаропроизводителей на электронных международных торговых площадках</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развитие экспортной деятельности через каналы электронной торговли</w:t>
            </w:r>
          </w:p>
        </w:tc>
        <w:tc>
          <w:tcPr>
            <w:tcW w:w="1354" w:type="dxa"/>
          </w:tcPr>
          <w:p w:rsidR="005B37AC" w:rsidRDefault="005B37AC">
            <w:pPr>
              <w:pStyle w:val="ConsPlusNormal"/>
            </w:pPr>
            <w:r>
              <w:t>до 30 декабря 2024 года</w:t>
            </w:r>
          </w:p>
        </w:tc>
        <w:tc>
          <w:tcPr>
            <w:tcW w:w="1489" w:type="dxa"/>
          </w:tcPr>
          <w:p w:rsidR="005B37AC" w:rsidRDefault="005B37AC">
            <w:pPr>
              <w:pStyle w:val="ConsPlusNormal"/>
            </w:pPr>
            <w:r>
              <w:t>-</w:t>
            </w:r>
          </w:p>
        </w:tc>
      </w:tr>
      <w:tr w:rsidR="005B37AC">
        <w:tc>
          <w:tcPr>
            <w:tcW w:w="544" w:type="dxa"/>
          </w:tcPr>
          <w:p w:rsidR="005B37AC" w:rsidRDefault="005B37AC">
            <w:pPr>
              <w:pStyle w:val="ConsPlusNormal"/>
            </w:pPr>
            <w:r>
              <w:t>12.</w:t>
            </w:r>
          </w:p>
        </w:tc>
        <w:tc>
          <w:tcPr>
            <w:tcW w:w="11883" w:type="dxa"/>
            <w:gridSpan w:val="5"/>
          </w:tcPr>
          <w:p w:rsidR="005B37AC" w:rsidRDefault="005B37AC">
            <w:pPr>
              <w:pStyle w:val="ConsPlusNormal"/>
            </w:pPr>
            <w:r>
              <w:t>Б5.3 Доля субъектов МСП, осуществляющих экспортную деятельность, в общей численности субъектов МСП в субъекте Российской Федерации</w:t>
            </w:r>
          </w:p>
        </w:tc>
      </w:tr>
      <w:tr w:rsidR="005B37AC">
        <w:tc>
          <w:tcPr>
            <w:tcW w:w="544" w:type="dxa"/>
          </w:tcPr>
          <w:p w:rsidR="005B37AC" w:rsidRDefault="005B37AC">
            <w:pPr>
              <w:pStyle w:val="ConsPlusNormal"/>
            </w:pPr>
            <w:r>
              <w:t>12.1</w:t>
            </w:r>
          </w:p>
        </w:tc>
        <w:tc>
          <w:tcPr>
            <w:tcW w:w="3572" w:type="dxa"/>
          </w:tcPr>
          <w:p w:rsidR="005B37AC" w:rsidRDefault="005B37AC">
            <w:pPr>
              <w:pStyle w:val="ConsPlusNormal"/>
            </w:pPr>
            <w:r>
              <w:t>Обеспечение участия субъектов МСП в акселерационных программах</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повышение квалификации субъектов МСП в сфере внешнеэкономической деятельности</w:t>
            </w:r>
          </w:p>
        </w:tc>
        <w:tc>
          <w:tcPr>
            <w:tcW w:w="1354" w:type="dxa"/>
          </w:tcPr>
          <w:p w:rsidR="005B37AC" w:rsidRDefault="005B37AC">
            <w:pPr>
              <w:pStyle w:val="ConsPlusNormal"/>
            </w:pPr>
            <w:r>
              <w:t>до 30 декабря 2024 года</w:t>
            </w:r>
          </w:p>
        </w:tc>
        <w:tc>
          <w:tcPr>
            <w:tcW w:w="1489" w:type="dxa"/>
          </w:tcPr>
          <w:p w:rsidR="005B37AC" w:rsidRDefault="005B37AC">
            <w:pPr>
              <w:pStyle w:val="ConsPlusNormal"/>
            </w:pPr>
            <w:r>
              <w:t>-</w:t>
            </w:r>
          </w:p>
        </w:tc>
      </w:tr>
      <w:tr w:rsidR="005B37AC">
        <w:tc>
          <w:tcPr>
            <w:tcW w:w="544" w:type="dxa"/>
          </w:tcPr>
          <w:p w:rsidR="005B37AC" w:rsidRDefault="005B37AC">
            <w:pPr>
              <w:pStyle w:val="ConsPlusNormal"/>
            </w:pPr>
            <w:r>
              <w:t>13.</w:t>
            </w:r>
          </w:p>
        </w:tc>
        <w:tc>
          <w:tcPr>
            <w:tcW w:w="11883" w:type="dxa"/>
            <w:gridSpan w:val="5"/>
          </w:tcPr>
          <w:p w:rsidR="005B37AC" w:rsidRDefault="005B37AC">
            <w:pPr>
              <w:pStyle w:val="ConsPlusNormal"/>
            </w:pPr>
            <w:r>
              <w:t>Б5.4 Оценка региональных Центров поддержки экспорта</w:t>
            </w:r>
          </w:p>
        </w:tc>
      </w:tr>
      <w:tr w:rsidR="005B37AC">
        <w:tc>
          <w:tcPr>
            <w:tcW w:w="544" w:type="dxa"/>
          </w:tcPr>
          <w:p w:rsidR="005B37AC" w:rsidRDefault="005B37AC">
            <w:pPr>
              <w:pStyle w:val="ConsPlusNormal"/>
            </w:pPr>
            <w:r>
              <w:t>13.1</w:t>
            </w:r>
          </w:p>
        </w:tc>
        <w:tc>
          <w:tcPr>
            <w:tcW w:w="3572" w:type="dxa"/>
          </w:tcPr>
          <w:p w:rsidR="005B37AC" w:rsidRDefault="005B37AC">
            <w:pPr>
              <w:pStyle w:val="ConsPlusNormal"/>
            </w:pPr>
            <w:r>
              <w:t>Проведение информационной кампании (семинары, публикации, видеоролики и другие инструменты) для субъектов МСП об услугах и мерах поддержки Центра поддержки экспорта Фонда "Мой Бизнес", акционерного общества "Российский экспортный центр"</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повышение информированности субъектов МСП о деятельности институтов поддержки экспорта</w:t>
            </w:r>
          </w:p>
        </w:tc>
        <w:tc>
          <w:tcPr>
            <w:tcW w:w="1354" w:type="dxa"/>
          </w:tcPr>
          <w:p w:rsidR="005B37AC" w:rsidRDefault="005B37AC">
            <w:pPr>
              <w:pStyle w:val="ConsPlusNormal"/>
            </w:pPr>
            <w:r>
              <w:t>до 30 декабря 2023 года</w:t>
            </w:r>
          </w:p>
        </w:tc>
        <w:tc>
          <w:tcPr>
            <w:tcW w:w="1489" w:type="dxa"/>
          </w:tcPr>
          <w:p w:rsidR="005B37AC" w:rsidRDefault="005B37AC">
            <w:pPr>
              <w:pStyle w:val="ConsPlusNormal"/>
            </w:pPr>
            <w:r>
              <w:t>786,24 балла</w:t>
            </w:r>
          </w:p>
        </w:tc>
      </w:tr>
      <w:tr w:rsidR="005B37AC">
        <w:tc>
          <w:tcPr>
            <w:tcW w:w="12427" w:type="dxa"/>
            <w:gridSpan w:val="6"/>
          </w:tcPr>
          <w:p w:rsidR="005B37AC" w:rsidRDefault="005B37AC">
            <w:pPr>
              <w:pStyle w:val="ConsPlusNormal"/>
              <w:jc w:val="center"/>
              <w:outlineLvl w:val="1"/>
            </w:pPr>
            <w:r>
              <w:t>Раздел III. ОБЕСПЕЧЕНИЕ ДОСТУПНОСТИ ИНФРАСТРУКТУРЫ И РЕСУРСОВ</w:t>
            </w:r>
          </w:p>
        </w:tc>
      </w:tr>
      <w:tr w:rsidR="005B37AC">
        <w:tc>
          <w:tcPr>
            <w:tcW w:w="544" w:type="dxa"/>
          </w:tcPr>
          <w:p w:rsidR="005B37AC" w:rsidRDefault="005B37AC">
            <w:pPr>
              <w:pStyle w:val="ConsPlusNormal"/>
            </w:pPr>
            <w:r>
              <w:t>14.</w:t>
            </w:r>
          </w:p>
        </w:tc>
        <w:tc>
          <w:tcPr>
            <w:tcW w:w="11883" w:type="dxa"/>
            <w:gridSpan w:val="5"/>
          </w:tcPr>
          <w:p w:rsidR="005B37AC" w:rsidRDefault="005B37AC">
            <w:pPr>
              <w:pStyle w:val="ConsPlusNormal"/>
            </w:pPr>
            <w:r>
              <w:t>В1.4 Оценка объектов инвестиционной инфраструктуры предпринимателями</w:t>
            </w:r>
          </w:p>
        </w:tc>
      </w:tr>
      <w:tr w:rsidR="005B37AC">
        <w:tc>
          <w:tcPr>
            <w:tcW w:w="544" w:type="dxa"/>
          </w:tcPr>
          <w:p w:rsidR="005B37AC" w:rsidRDefault="005B37AC">
            <w:pPr>
              <w:pStyle w:val="ConsPlusNormal"/>
            </w:pPr>
            <w:r>
              <w:t>14.1</w:t>
            </w:r>
          </w:p>
        </w:tc>
        <w:tc>
          <w:tcPr>
            <w:tcW w:w="3572" w:type="dxa"/>
          </w:tcPr>
          <w:p w:rsidR="005B37AC" w:rsidRDefault="005B37AC">
            <w:pPr>
              <w:pStyle w:val="ConsPlusNormal"/>
            </w:pPr>
            <w:r>
              <w:t>Проведение круглого стола с субъектами предпринимательства по рассмотрению условий и эффективности реализации мер поддержки для резидентов индустриальных (промышленных) парков и промышленных технопарков</w:t>
            </w:r>
          </w:p>
        </w:tc>
        <w:tc>
          <w:tcPr>
            <w:tcW w:w="2749" w:type="dxa"/>
          </w:tcPr>
          <w:p w:rsidR="005B37AC" w:rsidRDefault="005B37AC">
            <w:pPr>
              <w:pStyle w:val="ConsPlusNormal"/>
            </w:pPr>
            <w:r>
              <w:t>Департамент промышленности автономного округа (далее - Деппромышленности Югры), Депэкономики Югры, Фонд развития Югры (по согласованию), автономное учреждение автономного округа "Технопарк высоких технологий" (далее - Технопарк) (по согласованию)</w:t>
            </w:r>
          </w:p>
        </w:tc>
        <w:tc>
          <w:tcPr>
            <w:tcW w:w="2719" w:type="dxa"/>
          </w:tcPr>
          <w:p w:rsidR="005B37AC" w:rsidRDefault="005B37AC">
            <w:pPr>
              <w:pStyle w:val="ConsPlusNormal"/>
            </w:pPr>
            <w:r>
              <w:t>увеличение доли инфраструктуры индустриальных (промышленных) парков и промышленных технопарков, используемой субъектами предпринимательства для создания промышленного производства</w:t>
            </w:r>
          </w:p>
        </w:tc>
        <w:tc>
          <w:tcPr>
            <w:tcW w:w="1354" w:type="dxa"/>
          </w:tcPr>
          <w:p w:rsidR="005B37AC" w:rsidRDefault="005B37AC">
            <w:pPr>
              <w:pStyle w:val="ConsPlusNormal"/>
            </w:pPr>
            <w:r>
              <w:t>до 1 октября 2023 года</w:t>
            </w:r>
          </w:p>
        </w:tc>
        <w:tc>
          <w:tcPr>
            <w:tcW w:w="1489" w:type="dxa"/>
          </w:tcPr>
          <w:p w:rsidR="005B37AC" w:rsidRDefault="005B37AC">
            <w:pPr>
              <w:pStyle w:val="ConsPlusNormal"/>
            </w:pPr>
            <w:r>
              <w:t>4,63 балла</w:t>
            </w:r>
          </w:p>
        </w:tc>
      </w:tr>
      <w:tr w:rsidR="005B37AC">
        <w:tc>
          <w:tcPr>
            <w:tcW w:w="544" w:type="dxa"/>
          </w:tcPr>
          <w:p w:rsidR="005B37AC" w:rsidRDefault="005B37AC">
            <w:pPr>
              <w:pStyle w:val="ConsPlusNormal"/>
            </w:pPr>
            <w:r>
              <w:t>14.2</w:t>
            </w:r>
          </w:p>
        </w:tc>
        <w:tc>
          <w:tcPr>
            <w:tcW w:w="3572" w:type="dxa"/>
          </w:tcPr>
          <w:p w:rsidR="005B37AC" w:rsidRDefault="005B37AC">
            <w:pPr>
              <w:pStyle w:val="ConsPlusNormal"/>
            </w:pPr>
            <w:r>
              <w:t xml:space="preserve">Направление предложений в Министерство экономического развития Российской Федерации по донастройке механизма возмещения затрат, указанных в </w:t>
            </w:r>
            <w:hyperlink r:id="rId210">
              <w:r>
                <w:rPr>
                  <w:color w:val="0000FF"/>
                </w:rPr>
                <w:t>части 1 статьи 15</w:t>
              </w:r>
            </w:hyperlink>
            <w:r>
              <w:t xml:space="preserve"> Федерального закона от 1 апреля 2020 года N 69-ФЗ "О защите и поощрении капиталовложений в Российской Федерации", понесенных организацией, реализующей проект, при осуществлении инвестиционного проекта, в отношении которого заключено соглашение о защите и поощрении капиталовложений</w:t>
            </w:r>
          </w:p>
        </w:tc>
        <w:tc>
          <w:tcPr>
            <w:tcW w:w="2749" w:type="dxa"/>
          </w:tcPr>
          <w:p w:rsidR="005B37AC" w:rsidRDefault="005B37AC">
            <w:pPr>
              <w:pStyle w:val="ConsPlusNormal"/>
            </w:pPr>
            <w:r>
              <w:t>Депэкономики Югры</w:t>
            </w:r>
          </w:p>
        </w:tc>
        <w:tc>
          <w:tcPr>
            <w:tcW w:w="2719" w:type="dxa"/>
          </w:tcPr>
          <w:p w:rsidR="005B37AC" w:rsidRDefault="005B37AC">
            <w:pPr>
              <w:pStyle w:val="ConsPlusNormal"/>
            </w:pPr>
            <w:r>
              <w:t>создание благоприятных условий для вложения инвестиций частными инвесторами в автономном округе</w:t>
            </w:r>
          </w:p>
        </w:tc>
        <w:tc>
          <w:tcPr>
            <w:tcW w:w="1354" w:type="dxa"/>
          </w:tcPr>
          <w:p w:rsidR="005B37AC" w:rsidRDefault="005B37AC">
            <w:pPr>
              <w:pStyle w:val="ConsPlusNormal"/>
            </w:pPr>
            <w:r>
              <w:t>до 20 октября 2023 года</w:t>
            </w:r>
          </w:p>
        </w:tc>
        <w:tc>
          <w:tcPr>
            <w:tcW w:w="1489" w:type="dxa"/>
          </w:tcPr>
          <w:p w:rsidR="005B37AC" w:rsidRDefault="005B37AC">
            <w:pPr>
              <w:pStyle w:val="ConsPlusNormal"/>
            </w:pPr>
            <w:r>
              <w:t>4,63 балла</w:t>
            </w:r>
          </w:p>
        </w:tc>
      </w:tr>
      <w:tr w:rsidR="005B37AC">
        <w:tc>
          <w:tcPr>
            <w:tcW w:w="544" w:type="dxa"/>
          </w:tcPr>
          <w:p w:rsidR="005B37AC" w:rsidRDefault="005B37AC">
            <w:pPr>
              <w:pStyle w:val="ConsPlusNormal"/>
            </w:pPr>
            <w:r>
              <w:t>14.3</w:t>
            </w:r>
          </w:p>
        </w:tc>
        <w:tc>
          <w:tcPr>
            <w:tcW w:w="3572" w:type="dxa"/>
          </w:tcPr>
          <w:p w:rsidR="005B37AC" w:rsidRDefault="005B37AC">
            <w:pPr>
              <w:pStyle w:val="ConsPlusNormal"/>
            </w:pPr>
            <w:r>
              <w:t>Формирование и внесение ОМСУ в программное обеспечение "Оценка инвестиционных проектов Ханты-Мансийского автономного округа - Югры" предложений по созданию инвестиционных площадок, индустриальных/ промышленных парков, технопарков в муниципальных образованиях автономного округа</w:t>
            </w:r>
          </w:p>
        </w:tc>
        <w:tc>
          <w:tcPr>
            <w:tcW w:w="2749" w:type="dxa"/>
          </w:tcPr>
          <w:p w:rsidR="005B37AC" w:rsidRDefault="005B37AC">
            <w:pPr>
              <w:pStyle w:val="ConsPlusNormal"/>
            </w:pPr>
            <w:r>
              <w:t>Деппромышленности Югры, Депэкономики Югры, ОМСУ (по согласованию), Фонд развития Югры (по согласованию), акционерное общество "Управляющая компания "Промышленные парки Югры" (по согласованию)</w:t>
            </w:r>
          </w:p>
        </w:tc>
        <w:tc>
          <w:tcPr>
            <w:tcW w:w="2719" w:type="dxa"/>
            <w:vMerge w:val="restart"/>
          </w:tcPr>
          <w:p w:rsidR="005B37AC" w:rsidRDefault="005B37AC">
            <w:pPr>
              <w:pStyle w:val="ConsPlusNormal"/>
            </w:pPr>
            <w:r>
              <w:t>улучшение инвестиционного климата в автономном округе</w:t>
            </w:r>
          </w:p>
        </w:tc>
        <w:tc>
          <w:tcPr>
            <w:tcW w:w="1354" w:type="dxa"/>
            <w:vMerge w:val="restart"/>
          </w:tcPr>
          <w:p w:rsidR="005B37AC" w:rsidRDefault="005B37AC">
            <w:pPr>
              <w:pStyle w:val="ConsPlusNormal"/>
            </w:pPr>
            <w:r>
              <w:t>до 30 декабря 2023 года</w:t>
            </w:r>
          </w:p>
        </w:tc>
        <w:tc>
          <w:tcPr>
            <w:tcW w:w="1489" w:type="dxa"/>
            <w:vMerge w:val="restart"/>
          </w:tcPr>
          <w:p w:rsidR="005B37AC" w:rsidRDefault="005B37AC">
            <w:pPr>
              <w:pStyle w:val="ConsPlusNormal"/>
            </w:pPr>
            <w:r>
              <w:t>4,63 балла</w:t>
            </w:r>
          </w:p>
        </w:tc>
      </w:tr>
      <w:tr w:rsidR="005B37AC">
        <w:tc>
          <w:tcPr>
            <w:tcW w:w="544" w:type="dxa"/>
          </w:tcPr>
          <w:p w:rsidR="005B37AC" w:rsidRDefault="005B37AC">
            <w:pPr>
              <w:pStyle w:val="ConsPlusNormal"/>
            </w:pPr>
            <w:r>
              <w:t>14.4</w:t>
            </w:r>
          </w:p>
        </w:tc>
        <w:tc>
          <w:tcPr>
            <w:tcW w:w="3572" w:type="dxa"/>
          </w:tcPr>
          <w:p w:rsidR="005B37AC" w:rsidRDefault="005B37AC">
            <w:pPr>
              <w:pStyle w:val="ConsPlusNormal"/>
            </w:pPr>
            <w:r>
              <w:t>Проведение презентаций действующих/создаваемых на территории автономного округа индустриальных и промышленных парков, технопарков, особой экономической зоны "Нягань", мер поддержек для инвесторов в автономном округе</w:t>
            </w:r>
          </w:p>
        </w:tc>
        <w:tc>
          <w:tcPr>
            <w:tcW w:w="2749" w:type="dxa"/>
          </w:tcPr>
          <w:p w:rsidR="005B37AC" w:rsidRDefault="005B37AC">
            <w:pPr>
              <w:pStyle w:val="ConsPlusNormal"/>
            </w:pPr>
            <w:r>
              <w:t>Фонд развития Югры (по согласованию), Деппромышленности Югры, Депэкономики Югры</w:t>
            </w: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r>
      <w:tr w:rsidR="005B37AC">
        <w:tc>
          <w:tcPr>
            <w:tcW w:w="544" w:type="dxa"/>
          </w:tcPr>
          <w:p w:rsidR="005B37AC" w:rsidRDefault="005B37AC">
            <w:pPr>
              <w:pStyle w:val="ConsPlusNormal"/>
            </w:pPr>
            <w:r>
              <w:t>15.</w:t>
            </w:r>
          </w:p>
        </w:tc>
        <w:tc>
          <w:tcPr>
            <w:tcW w:w="11883" w:type="dxa"/>
            <w:gridSpan w:val="5"/>
          </w:tcPr>
          <w:p w:rsidR="005B37AC" w:rsidRDefault="005B37AC">
            <w:pPr>
              <w:pStyle w:val="ConsPlusNormal"/>
            </w:pPr>
            <w:r>
              <w:t>В3.2 Доля гарантий региональной гарантийной организации от налоговых доходов региона (с учетом НДФЛ, без учета транспортного налога с физических лиц и налога на имущество физических лиц)</w:t>
            </w:r>
          </w:p>
        </w:tc>
      </w:tr>
      <w:tr w:rsidR="005B37AC">
        <w:tc>
          <w:tcPr>
            <w:tcW w:w="544" w:type="dxa"/>
          </w:tcPr>
          <w:p w:rsidR="005B37AC" w:rsidRDefault="005B37AC">
            <w:pPr>
              <w:pStyle w:val="ConsPlusNormal"/>
            </w:pPr>
            <w:r>
              <w:t>15.1</w:t>
            </w:r>
          </w:p>
        </w:tc>
        <w:tc>
          <w:tcPr>
            <w:tcW w:w="3572" w:type="dxa"/>
          </w:tcPr>
          <w:p w:rsidR="005B37AC" w:rsidRDefault="005B37AC">
            <w:pPr>
              <w:pStyle w:val="ConsPlusNormal"/>
            </w:pPr>
            <w:r>
              <w:t>Рассмотрение возможности установления максимального лимита условных обязательств на ключевого партнера (ПАО Сбербанк)</w:t>
            </w:r>
          </w:p>
        </w:tc>
        <w:tc>
          <w:tcPr>
            <w:tcW w:w="2749" w:type="dxa"/>
          </w:tcPr>
          <w:p w:rsidR="005B37AC" w:rsidRDefault="005B37AC">
            <w:pPr>
              <w:pStyle w:val="ConsPlusNormal"/>
            </w:pPr>
            <w:r>
              <w:t>Фонд содействия кредитованию малого и среднего бизнеса "Югорская региональная гарантийная организация" (далее - Фонд содействия) (по согласованию)</w:t>
            </w:r>
          </w:p>
        </w:tc>
        <w:tc>
          <w:tcPr>
            <w:tcW w:w="2719" w:type="dxa"/>
          </w:tcPr>
          <w:p w:rsidR="005B37AC" w:rsidRDefault="005B37AC">
            <w:pPr>
              <w:pStyle w:val="ConsPlusNormal"/>
            </w:pPr>
            <w:r>
              <w:t>повышение доступности финансовой поддержки, увеличение объема предоставленных поручительств</w:t>
            </w:r>
          </w:p>
        </w:tc>
        <w:tc>
          <w:tcPr>
            <w:tcW w:w="1354" w:type="dxa"/>
          </w:tcPr>
          <w:p w:rsidR="005B37AC" w:rsidRDefault="005B37AC">
            <w:pPr>
              <w:pStyle w:val="ConsPlusNormal"/>
            </w:pPr>
            <w:r>
              <w:t>до 31 марта 2024 года</w:t>
            </w:r>
          </w:p>
        </w:tc>
        <w:tc>
          <w:tcPr>
            <w:tcW w:w="1489" w:type="dxa"/>
          </w:tcPr>
          <w:p w:rsidR="005B37AC" w:rsidRDefault="005B37AC">
            <w:pPr>
              <w:pStyle w:val="ConsPlusNormal"/>
            </w:pPr>
            <w:r>
              <w:t>3,38%</w:t>
            </w:r>
          </w:p>
        </w:tc>
      </w:tr>
      <w:tr w:rsidR="005B37AC">
        <w:tc>
          <w:tcPr>
            <w:tcW w:w="544" w:type="dxa"/>
          </w:tcPr>
          <w:p w:rsidR="005B37AC" w:rsidRDefault="005B37AC">
            <w:pPr>
              <w:pStyle w:val="ConsPlusNormal"/>
            </w:pPr>
            <w:r>
              <w:t>16</w:t>
            </w:r>
          </w:p>
        </w:tc>
        <w:tc>
          <w:tcPr>
            <w:tcW w:w="11883" w:type="dxa"/>
            <w:gridSpan w:val="5"/>
          </w:tcPr>
          <w:p w:rsidR="005B37AC" w:rsidRDefault="005B37AC">
            <w:pPr>
              <w:pStyle w:val="ConsPlusNormal"/>
            </w:pPr>
            <w:r>
              <w:t>В3.3 Оценка мер государственной финансовой поддержки</w:t>
            </w:r>
          </w:p>
        </w:tc>
      </w:tr>
      <w:tr w:rsidR="005B37AC">
        <w:tc>
          <w:tcPr>
            <w:tcW w:w="544" w:type="dxa"/>
          </w:tcPr>
          <w:p w:rsidR="005B37AC" w:rsidRDefault="005B37AC">
            <w:pPr>
              <w:pStyle w:val="ConsPlusNormal"/>
            </w:pPr>
            <w:r>
              <w:t>16.1</w:t>
            </w:r>
          </w:p>
        </w:tc>
        <w:tc>
          <w:tcPr>
            <w:tcW w:w="3572" w:type="dxa"/>
          </w:tcPr>
          <w:p w:rsidR="005B37AC" w:rsidRDefault="005B37AC">
            <w:pPr>
              <w:pStyle w:val="ConsPlusNormal"/>
            </w:pPr>
            <w:r>
              <w:t>Организация предоставления с использованием сервисов цифровой платформы МСП.РФ мер государственной, муниципальной финансовой поддержки, а также поддержки институтов развития автономного округа</w:t>
            </w:r>
          </w:p>
        </w:tc>
        <w:tc>
          <w:tcPr>
            <w:tcW w:w="2749" w:type="dxa"/>
          </w:tcPr>
          <w:p w:rsidR="005B37AC" w:rsidRDefault="005B37AC">
            <w:pPr>
              <w:pStyle w:val="ConsPlusNormal"/>
            </w:pPr>
            <w:r>
              <w:t>Депэкономики Югры, Фонд "Мой Бизнес" (по согласованию), Фонд развития Югры (по согласованию), Фонд содействия (по согласованию), Фонд "Югорская региональная микрокредитная компания" (по согласованию), ОМСУ (по согласованию)</w:t>
            </w:r>
          </w:p>
        </w:tc>
        <w:tc>
          <w:tcPr>
            <w:tcW w:w="2719" w:type="dxa"/>
          </w:tcPr>
          <w:p w:rsidR="005B37AC" w:rsidRDefault="005B37AC">
            <w:pPr>
              <w:pStyle w:val="ConsPlusNormal"/>
            </w:pPr>
            <w:r>
              <w:t>снижение административных барьеров для получения мер финансовой поддержки, сокращение сроков предоставления мер финансовой поддержки</w:t>
            </w:r>
          </w:p>
        </w:tc>
        <w:tc>
          <w:tcPr>
            <w:tcW w:w="1354" w:type="dxa"/>
          </w:tcPr>
          <w:p w:rsidR="005B37AC" w:rsidRDefault="005B37AC">
            <w:pPr>
              <w:pStyle w:val="ConsPlusNormal"/>
            </w:pPr>
            <w:r>
              <w:t>до 31 декабря 2023 года</w:t>
            </w:r>
          </w:p>
        </w:tc>
        <w:tc>
          <w:tcPr>
            <w:tcW w:w="1489" w:type="dxa"/>
          </w:tcPr>
          <w:p w:rsidR="005B37AC" w:rsidRDefault="005B37AC">
            <w:pPr>
              <w:pStyle w:val="ConsPlusNormal"/>
            </w:pPr>
            <w:r>
              <w:t>3,86 балла</w:t>
            </w:r>
          </w:p>
        </w:tc>
      </w:tr>
      <w:tr w:rsidR="005B37AC">
        <w:tc>
          <w:tcPr>
            <w:tcW w:w="544" w:type="dxa"/>
          </w:tcPr>
          <w:p w:rsidR="005B37AC" w:rsidRDefault="005B37AC">
            <w:pPr>
              <w:pStyle w:val="ConsPlusNormal"/>
            </w:pPr>
            <w:r>
              <w:t>16.2</w:t>
            </w:r>
          </w:p>
        </w:tc>
        <w:tc>
          <w:tcPr>
            <w:tcW w:w="3572" w:type="dxa"/>
          </w:tcPr>
          <w:p w:rsidR="005B37AC" w:rsidRDefault="005B37AC">
            <w:pPr>
              <w:pStyle w:val="ConsPlusNormal"/>
            </w:pPr>
            <w:r>
              <w:t>Размещение на официальном сайте Фонда "Югорская региональная микрокредитная компания" информации (счетчика) о предоставленных микрозаймах</w:t>
            </w:r>
          </w:p>
        </w:tc>
        <w:tc>
          <w:tcPr>
            <w:tcW w:w="2749" w:type="dxa"/>
          </w:tcPr>
          <w:p w:rsidR="005B37AC" w:rsidRDefault="005B37AC">
            <w:pPr>
              <w:pStyle w:val="ConsPlusNormal"/>
            </w:pPr>
            <w:r>
              <w:t>Фонд "Югорская региональная микрокредитная компания" (по согласованию)</w:t>
            </w:r>
          </w:p>
        </w:tc>
        <w:tc>
          <w:tcPr>
            <w:tcW w:w="2719" w:type="dxa"/>
          </w:tcPr>
          <w:p w:rsidR="005B37AC" w:rsidRDefault="005B37AC">
            <w:pPr>
              <w:pStyle w:val="ConsPlusNormal"/>
            </w:pPr>
            <w:r>
              <w:t>повышение информированности субъектов предпринимательства о доступности и объеме финансовой поддержки</w:t>
            </w:r>
          </w:p>
        </w:tc>
        <w:tc>
          <w:tcPr>
            <w:tcW w:w="1354" w:type="dxa"/>
          </w:tcPr>
          <w:p w:rsidR="005B37AC" w:rsidRDefault="005B37AC">
            <w:pPr>
              <w:pStyle w:val="ConsPlusNormal"/>
            </w:pPr>
            <w:r>
              <w:t>до 31 октября 2023 года</w:t>
            </w:r>
          </w:p>
        </w:tc>
        <w:tc>
          <w:tcPr>
            <w:tcW w:w="1489" w:type="dxa"/>
          </w:tcPr>
          <w:p w:rsidR="005B37AC" w:rsidRDefault="005B37AC">
            <w:pPr>
              <w:pStyle w:val="ConsPlusNormal"/>
            </w:pPr>
            <w:r>
              <w:t>3,86 балла</w:t>
            </w:r>
          </w:p>
        </w:tc>
      </w:tr>
      <w:tr w:rsidR="005B37AC">
        <w:tc>
          <w:tcPr>
            <w:tcW w:w="544" w:type="dxa"/>
          </w:tcPr>
          <w:p w:rsidR="005B37AC" w:rsidRDefault="005B37AC">
            <w:pPr>
              <w:pStyle w:val="ConsPlusNormal"/>
            </w:pPr>
            <w:r>
              <w:t>16.3</w:t>
            </w:r>
          </w:p>
        </w:tc>
        <w:tc>
          <w:tcPr>
            <w:tcW w:w="3572" w:type="dxa"/>
          </w:tcPr>
          <w:p w:rsidR="005B37AC" w:rsidRDefault="005B37AC">
            <w:pPr>
              <w:pStyle w:val="ConsPlusNormal"/>
            </w:pPr>
            <w:r>
              <w:t>Предоставление субъектам предпринимательства возможности онлайн-регистрации залога в сервисе "Контур.Реестро" в целях предоставления микрозаймов Фонда "Югорская региональная микрокредитная компания"</w:t>
            </w:r>
          </w:p>
        </w:tc>
        <w:tc>
          <w:tcPr>
            <w:tcW w:w="2749" w:type="dxa"/>
          </w:tcPr>
          <w:p w:rsidR="005B37AC" w:rsidRDefault="005B37AC">
            <w:pPr>
              <w:pStyle w:val="ConsPlusNormal"/>
            </w:pPr>
            <w:r>
              <w:t>Фонд "Югорская региональная микрокредитная компания" (по согласованию)</w:t>
            </w:r>
          </w:p>
        </w:tc>
        <w:tc>
          <w:tcPr>
            <w:tcW w:w="2719" w:type="dxa"/>
          </w:tcPr>
          <w:p w:rsidR="005B37AC" w:rsidRDefault="005B37AC">
            <w:pPr>
              <w:pStyle w:val="ConsPlusNormal"/>
            </w:pPr>
            <w:r>
              <w:t>повышение качества предоставления финансовой поддержки для субъектов предпринимательства</w:t>
            </w:r>
          </w:p>
        </w:tc>
        <w:tc>
          <w:tcPr>
            <w:tcW w:w="1354" w:type="dxa"/>
          </w:tcPr>
          <w:p w:rsidR="005B37AC" w:rsidRDefault="005B37AC">
            <w:pPr>
              <w:pStyle w:val="ConsPlusNormal"/>
            </w:pPr>
            <w:r>
              <w:t>до 31 октября 2023 года</w:t>
            </w:r>
          </w:p>
        </w:tc>
        <w:tc>
          <w:tcPr>
            <w:tcW w:w="1489" w:type="dxa"/>
          </w:tcPr>
          <w:p w:rsidR="005B37AC" w:rsidRDefault="005B37AC">
            <w:pPr>
              <w:pStyle w:val="ConsPlusNormal"/>
            </w:pPr>
            <w:r>
              <w:t>3,86 балла</w:t>
            </w:r>
          </w:p>
        </w:tc>
      </w:tr>
      <w:tr w:rsidR="005B37AC">
        <w:tc>
          <w:tcPr>
            <w:tcW w:w="544" w:type="dxa"/>
          </w:tcPr>
          <w:p w:rsidR="005B37AC" w:rsidRDefault="005B37AC">
            <w:pPr>
              <w:pStyle w:val="ConsPlusNormal"/>
            </w:pPr>
            <w:r>
              <w:t>16.4</w:t>
            </w:r>
          </w:p>
        </w:tc>
        <w:tc>
          <w:tcPr>
            <w:tcW w:w="3572" w:type="dxa"/>
          </w:tcPr>
          <w:p w:rsidR="005B37AC" w:rsidRDefault="005B37AC">
            <w:pPr>
              <w:pStyle w:val="ConsPlusNormal"/>
            </w:pPr>
            <w:r>
              <w:t xml:space="preserve">Формирование механизма финансовой поддержки субъектов МСП, заключивших договор со встречными инвестиционными обязательствами, в пределах Федерального </w:t>
            </w:r>
            <w:hyperlink r:id="rId211">
              <w:r>
                <w:rPr>
                  <w:color w:val="0000FF"/>
                </w:rPr>
                <w:t>закона</w:t>
              </w:r>
            </w:hyperlink>
            <w:r>
              <w:t xml:space="preserve"> от 18 июля 2011 года N 223-ФЗ "О закупках товаров, работ, услуг отдельными видами юридических лиц"</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создание дополнительных стимулов к расширению и созданию новых конкурентоспособных производств, роста объемов производства замещающей продукции и развития инновационного предпринимательства в производственной сфере, предоставления возможности субъектам МСП стать поставщиками для крупных заказчиков и государственных монополий</w:t>
            </w:r>
          </w:p>
        </w:tc>
        <w:tc>
          <w:tcPr>
            <w:tcW w:w="1354" w:type="dxa"/>
          </w:tcPr>
          <w:p w:rsidR="005B37AC" w:rsidRDefault="005B37AC">
            <w:pPr>
              <w:pStyle w:val="ConsPlusNormal"/>
            </w:pPr>
            <w:r>
              <w:t>до 31 декабря 2024 года</w:t>
            </w:r>
          </w:p>
        </w:tc>
        <w:tc>
          <w:tcPr>
            <w:tcW w:w="1489" w:type="dxa"/>
          </w:tcPr>
          <w:p w:rsidR="005B37AC" w:rsidRDefault="005B37AC">
            <w:pPr>
              <w:pStyle w:val="ConsPlusNormal"/>
            </w:pPr>
            <w:r>
              <w:t>3,82 балла</w:t>
            </w:r>
          </w:p>
        </w:tc>
      </w:tr>
      <w:tr w:rsidR="005B37AC">
        <w:tc>
          <w:tcPr>
            <w:tcW w:w="544" w:type="dxa"/>
          </w:tcPr>
          <w:p w:rsidR="005B37AC" w:rsidRDefault="005B37AC">
            <w:pPr>
              <w:pStyle w:val="ConsPlusNormal"/>
            </w:pPr>
            <w:r>
              <w:t>16.5</w:t>
            </w:r>
          </w:p>
        </w:tc>
        <w:tc>
          <w:tcPr>
            <w:tcW w:w="3572" w:type="dxa"/>
          </w:tcPr>
          <w:p w:rsidR="005B37AC" w:rsidRDefault="005B37AC">
            <w:pPr>
              <w:pStyle w:val="ConsPlusNormal"/>
            </w:pPr>
            <w:r>
              <w:t>Упрощение процесса получения финансовой поддержки за счет использования информационных сервисов открытых данных</w:t>
            </w:r>
          </w:p>
        </w:tc>
        <w:tc>
          <w:tcPr>
            <w:tcW w:w="2749" w:type="dxa"/>
          </w:tcPr>
          <w:p w:rsidR="005B37AC" w:rsidRDefault="005B37AC">
            <w:pPr>
              <w:pStyle w:val="ConsPlusNormal"/>
            </w:pPr>
            <w:r>
              <w:t>Фонд содействия (по согласованию)</w:t>
            </w:r>
          </w:p>
        </w:tc>
        <w:tc>
          <w:tcPr>
            <w:tcW w:w="2719" w:type="dxa"/>
          </w:tcPr>
          <w:p w:rsidR="005B37AC" w:rsidRDefault="005B37AC">
            <w:pPr>
              <w:pStyle w:val="ConsPlusNormal"/>
            </w:pPr>
            <w:r>
              <w:t>повышение доступности финансовой поддержки, улучшение обратной связи субъектов МСП по итогам оказанной поддержки</w:t>
            </w:r>
          </w:p>
        </w:tc>
        <w:tc>
          <w:tcPr>
            <w:tcW w:w="1354" w:type="dxa"/>
          </w:tcPr>
          <w:p w:rsidR="005B37AC" w:rsidRDefault="005B37AC">
            <w:pPr>
              <w:pStyle w:val="ConsPlusNormal"/>
            </w:pPr>
            <w:r>
              <w:t>до 30 сентября 2024 года</w:t>
            </w:r>
          </w:p>
        </w:tc>
        <w:tc>
          <w:tcPr>
            <w:tcW w:w="1489" w:type="dxa"/>
          </w:tcPr>
          <w:p w:rsidR="005B37AC" w:rsidRDefault="005B37AC">
            <w:pPr>
              <w:pStyle w:val="ConsPlusNormal"/>
            </w:pPr>
            <w:r>
              <w:t>3,82 балла</w:t>
            </w:r>
          </w:p>
        </w:tc>
      </w:tr>
      <w:tr w:rsidR="005B37AC">
        <w:tc>
          <w:tcPr>
            <w:tcW w:w="544" w:type="dxa"/>
          </w:tcPr>
          <w:p w:rsidR="005B37AC" w:rsidRDefault="005B37AC">
            <w:pPr>
              <w:pStyle w:val="ConsPlusNormal"/>
            </w:pPr>
            <w:r>
              <w:t>16.6</w:t>
            </w:r>
          </w:p>
        </w:tc>
        <w:tc>
          <w:tcPr>
            <w:tcW w:w="3572" w:type="dxa"/>
          </w:tcPr>
          <w:p w:rsidR="005B37AC" w:rsidRDefault="005B37AC">
            <w:pPr>
              <w:pStyle w:val="ConsPlusNormal"/>
            </w:pPr>
            <w:r>
              <w:t>Обеспечение введения процедуры предодобрения микрозаймов Фонда "Югорская региональная микрокредитная компания" для социальных предприятий и субъектов МСП, созданных физическим лицом в возрасте не старше 25 лет (включительно), прошедшим (проходящим) обучение в Фонде "Мой Бизнес"</w:t>
            </w:r>
          </w:p>
        </w:tc>
        <w:tc>
          <w:tcPr>
            <w:tcW w:w="2749" w:type="dxa"/>
          </w:tcPr>
          <w:p w:rsidR="005B37AC" w:rsidRDefault="005B37AC">
            <w:pPr>
              <w:pStyle w:val="ConsPlusNormal"/>
            </w:pPr>
            <w:r>
              <w:t>Фонд "Югорская региональная микрокредитная компания" (по согласованию), Фонд "Мой Бизнес" (по согласованию)</w:t>
            </w:r>
          </w:p>
        </w:tc>
        <w:tc>
          <w:tcPr>
            <w:tcW w:w="2719" w:type="dxa"/>
          </w:tcPr>
          <w:p w:rsidR="005B37AC" w:rsidRDefault="005B37AC">
            <w:pPr>
              <w:pStyle w:val="ConsPlusNormal"/>
            </w:pPr>
            <w:r>
              <w:t>повышение степени удовлетворенности процедурами получения финансовой поддержки</w:t>
            </w:r>
          </w:p>
        </w:tc>
        <w:tc>
          <w:tcPr>
            <w:tcW w:w="1354" w:type="dxa"/>
          </w:tcPr>
          <w:p w:rsidR="005B37AC" w:rsidRDefault="005B37AC">
            <w:pPr>
              <w:pStyle w:val="ConsPlusNormal"/>
            </w:pPr>
            <w:r>
              <w:t>до 31 декабря 2024 года</w:t>
            </w:r>
          </w:p>
        </w:tc>
        <w:tc>
          <w:tcPr>
            <w:tcW w:w="1489" w:type="dxa"/>
          </w:tcPr>
          <w:p w:rsidR="005B37AC" w:rsidRDefault="005B37AC">
            <w:pPr>
              <w:pStyle w:val="ConsPlusNormal"/>
            </w:pPr>
            <w:r>
              <w:t>3,82 балла</w:t>
            </w:r>
          </w:p>
        </w:tc>
      </w:tr>
      <w:tr w:rsidR="005B37AC">
        <w:tc>
          <w:tcPr>
            <w:tcW w:w="544" w:type="dxa"/>
          </w:tcPr>
          <w:p w:rsidR="005B37AC" w:rsidRDefault="005B37AC">
            <w:pPr>
              <w:pStyle w:val="ConsPlusNormal"/>
            </w:pPr>
            <w:r>
              <w:t>17.</w:t>
            </w:r>
          </w:p>
        </w:tc>
        <w:tc>
          <w:tcPr>
            <w:tcW w:w="11883" w:type="dxa"/>
            <w:gridSpan w:val="5"/>
          </w:tcPr>
          <w:p w:rsidR="005B37AC" w:rsidRDefault="005B37AC">
            <w:pPr>
              <w:pStyle w:val="ConsPlusNormal"/>
            </w:pPr>
            <w:r>
              <w:t>В4.2 Оценка доступности необходимых трудовых ресурсов</w:t>
            </w:r>
          </w:p>
        </w:tc>
      </w:tr>
      <w:tr w:rsidR="005B37AC">
        <w:tc>
          <w:tcPr>
            <w:tcW w:w="544" w:type="dxa"/>
          </w:tcPr>
          <w:p w:rsidR="005B37AC" w:rsidRDefault="005B37AC">
            <w:pPr>
              <w:pStyle w:val="ConsPlusNormal"/>
            </w:pPr>
            <w:r>
              <w:t>17.1</w:t>
            </w:r>
          </w:p>
        </w:tc>
        <w:tc>
          <w:tcPr>
            <w:tcW w:w="3572" w:type="dxa"/>
          </w:tcPr>
          <w:p w:rsidR="005B37AC" w:rsidRDefault="005B37AC">
            <w:pPr>
              <w:pStyle w:val="ConsPlusNormal"/>
            </w:pPr>
            <w:r>
              <w:t>Организация подбора работников необходимой работодателям квалификации с использованием возможностей Единой цифровой платформы в сфере занятости и трудовых отношений "Работа в России"</w:t>
            </w:r>
          </w:p>
        </w:tc>
        <w:tc>
          <w:tcPr>
            <w:tcW w:w="2749" w:type="dxa"/>
            <w:vMerge w:val="restart"/>
          </w:tcPr>
          <w:p w:rsidR="005B37AC" w:rsidRDefault="005B37AC">
            <w:pPr>
              <w:pStyle w:val="ConsPlusNormal"/>
            </w:pPr>
            <w:r>
              <w:t>Департамент труда и занятости населения автономного округа (далее - Дептруда и занятости Югры)</w:t>
            </w:r>
          </w:p>
        </w:tc>
        <w:tc>
          <w:tcPr>
            <w:tcW w:w="2719" w:type="dxa"/>
            <w:vMerge w:val="restart"/>
          </w:tcPr>
          <w:p w:rsidR="005B37AC" w:rsidRDefault="005B37AC">
            <w:pPr>
              <w:pStyle w:val="ConsPlusNormal"/>
            </w:pPr>
            <w:r>
              <w:t>повышение доступности трудовых ресурсов</w:t>
            </w:r>
          </w:p>
        </w:tc>
        <w:tc>
          <w:tcPr>
            <w:tcW w:w="1354" w:type="dxa"/>
            <w:vMerge w:val="restart"/>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1489" w:type="dxa"/>
            <w:vMerge w:val="restart"/>
          </w:tcPr>
          <w:p w:rsidR="005B37AC" w:rsidRDefault="005B37AC">
            <w:pPr>
              <w:pStyle w:val="ConsPlusNormal"/>
            </w:pPr>
            <w:r>
              <w:t>3,99 балла</w:t>
            </w:r>
          </w:p>
        </w:tc>
      </w:tr>
      <w:tr w:rsidR="005B37AC">
        <w:tc>
          <w:tcPr>
            <w:tcW w:w="544" w:type="dxa"/>
          </w:tcPr>
          <w:p w:rsidR="005B37AC" w:rsidRDefault="005B37AC">
            <w:pPr>
              <w:pStyle w:val="ConsPlusNormal"/>
            </w:pPr>
            <w:r>
              <w:t>17.2</w:t>
            </w:r>
          </w:p>
        </w:tc>
        <w:tc>
          <w:tcPr>
            <w:tcW w:w="3572" w:type="dxa"/>
          </w:tcPr>
          <w:p w:rsidR="005B37AC" w:rsidRDefault="005B37AC">
            <w:pPr>
              <w:pStyle w:val="ConsPlusNormal"/>
            </w:pPr>
            <w:r>
              <w:t>Организация профессионального обучения и дополнительного профессионального образования отдельных категорий граждан в целях удовлетворения потребности работодателей в кадрах</w:t>
            </w: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r>
      <w:tr w:rsidR="005B37AC">
        <w:tc>
          <w:tcPr>
            <w:tcW w:w="544" w:type="dxa"/>
          </w:tcPr>
          <w:p w:rsidR="005B37AC" w:rsidRDefault="005B37AC">
            <w:pPr>
              <w:pStyle w:val="ConsPlusNormal"/>
            </w:pPr>
            <w:r>
              <w:t>17.3</w:t>
            </w:r>
          </w:p>
        </w:tc>
        <w:tc>
          <w:tcPr>
            <w:tcW w:w="3572" w:type="dxa"/>
          </w:tcPr>
          <w:p w:rsidR="005B37AC" w:rsidRDefault="005B37AC">
            <w:pPr>
              <w:pStyle w:val="ConsPlusNormal"/>
            </w:pPr>
            <w:r>
              <w:t>Привлечение в автономный округ участников государственной программы по содействию добровольному переселению в Российскую Федерацию соотечественников, проживающих за рубежом, с целью содействия обеспечению потребности экономики автономного округа в квалифицированных кадрах</w:t>
            </w:r>
          </w:p>
        </w:tc>
        <w:tc>
          <w:tcPr>
            <w:tcW w:w="2749" w:type="dxa"/>
          </w:tcPr>
          <w:p w:rsidR="005B37AC" w:rsidRDefault="005B37AC">
            <w:pPr>
              <w:pStyle w:val="ConsPlusNormal"/>
            </w:pPr>
            <w:r>
              <w:t>Дептруда и занятости Югры</w:t>
            </w:r>
          </w:p>
        </w:tc>
        <w:tc>
          <w:tcPr>
            <w:tcW w:w="2719" w:type="dxa"/>
          </w:tcPr>
          <w:p w:rsidR="005B37AC" w:rsidRDefault="005B37AC">
            <w:pPr>
              <w:pStyle w:val="ConsPlusNormal"/>
            </w:pPr>
            <w:r>
              <w:t>сокращение дефицита кадров</w:t>
            </w:r>
          </w:p>
        </w:tc>
        <w:tc>
          <w:tcPr>
            <w:tcW w:w="1354" w:type="dxa"/>
          </w:tcPr>
          <w:p w:rsidR="005B37AC" w:rsidRDefault="005B37AC">
            <w:pPr>
              <w:pStyle w:val="ConsPlusNormal"/>
            </w:pPr>
            <w:r>
              <w:t>до 31 декабря 2024 года</w:t>
            </w:r>
          </w:p>
        </w:tc>
        <w:tc>
          <w:tcPr>
            <w:tcW w:w="1489" w:type="dxa"/>
          </w:tcPr>
          <w:p w:rsidR="005B37AC" w:rsidRDefault="005B37AC">
            <w:pPr>
              <w:pStyle w:val="ConsPlusNormal"/>
            </w:pPr>
            <w:r>
              <w:t>3,99 балла</w:t>
            </w:r>
          </w:p>
        </w:tc>
      </w:tr>
      <w:tr w:rsidR="005B37AC">
        <w:tc>
          <w:tcPr>
            <w:tcW w:w="12427" w:type="dxa"/>
            <w:gridSpan w:val="6"/>
          </w:tcPr>
          <w:p w:rsidR="005B37AC" w:rsidRDefault="005B37AC">
            <w:pPr>
              <w:pStyle w:val="ConsPlusNormal"/>
              <w:jc w:val="center"/>
              <w:outlineLvl w:val="1"/>
            </w:pPr>
            <w:r>
              <w:t>Раздел IV. ПОДДЕРЖКА МАЛОГО И СРЕДНЕГО ПРЕДПРИНИМАТЕЛЬСТВА</w:t>
            </w:r>
          </w:p>
        </w:tc>
      </w:tr>
      <w:tr w:rsidR="005B37AC">
        <w:tc>
          <w:tcPr>
            <w:tcW w:w="544" w:type="dxa"/>
          </w:tcPr>
          <w:p w:rsidR="005B37AC" w:rsidRDefault="005B37AC">
            <w:pPr>
              <w:pStyle w:val="ConsPlusNormal"/>
            </w:pPr>
            <w:r>
              <w:t>18.</w:t>
            </w:r>
          </w:p>
        </w:tc>
        <w:tc>
          <w:tcPr>
            <w:tcW w:w="11883" w:type="dxa"/>
            <w:gridSpan w:val="5"/>
          </w:tcPr>
          <w:p w:rsidR="005B37AC" w:rsidRDefault="005B37AC">
            <w:pPr>
              <w:pStyle w:val="ConsPlusNormal"/>
            </w:pPr>
            <w:r>
              <w:t>Г1.1 Количество субъектов малого и среднего предпринимательства на 1 тыс. человек населения</w:t>
            </w:r>
          </w:p>
        </w:tc>
      </w:tr>
      <w:tr w:rsidR="005B37AC">
        <w:tc>
          <w:tcPr>
            <w:tcW w:w="544" w:type="dxa"/>
          </w:tcPr>
          <w:p w:rsidR="005B37AC" w:rsidRDefault="005B37AC">
            <w:pPr>
              <w:pStyle w:val="ConsPlusNormal"/>
            </w:pPr>
            <w:r>
              <w:t>18.1</w:t>
            </w:r>
          </w:p>
        </w:tc>
        <w:tc>
          <w:tcPr>
            <w:tcW w:w="3572" w:type="dxa"/>
          </w:tcPr>
          <w:p w:rsidR="005B37AC" w:rsidRDefault="005B37AC">
            <w:pPr>
              <w:pStyle w:val="ConsPlusNormal"/>
            </w:pPr>
            <w:r>
              <w:t>Проведение образовательных мероприятий, направленных на стимулирование новых предпринимательских инициатив, отбора и подготовки потенциальных предпринимателей, развитие предпринимательской активности молодежи</w:t>
            </w:r>
          </w:p>
        </w:tc>
        <w:tc>
          <w:tcPr>
            <w:tcW w:w="2749"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 ОМСУ (по согласованию)</w:t>
            </w:r>
          </w:p>
        </w:tc>
        <w:tc>
          <w:tcPr>
            <w:tcW w:w="2719" w:type="dxa"/>
          </w:tcPr>
          <w:p w:rsidR="005B37AC" w:rsidRDefault="005B37AC">
            <w:pPr>
              <w:pStyle w:val="ConsPlusNormal"/>
            </w:pPr>
            <w:r>
              <w:t>увеличение числа молодежи, занимающейся предпринимательской деятельностью;</w:t>
            </w:r>
          </w:p>
          <w:p w:rsidR="005B37AC" w:rsidRDefault="005B37AC">
            <w:pPr>
              <w:pStyle w:val="ConsPlusNormal"/>
            </w:pPr>
            <w:r>
              <w:t>обеспечение занятости населения</w:t>
            </w:r>
          </w:p>
        </w:tc>
        <w:tc>
          <w:tcPr>
            <w:tcW w:w="1354" w:type="dxa"/>
          </w:tcPr>
          <w:p w:rsidR="005B37AC" w:rsidRDefault="005B37AC">
            <w:pPr>
              <w:pStyle w:val="ConsPlusNormal"/>
            </w:pPr>
            <w:r>
              <w:t>до 1 декабря 2024 года</w:t>
            </w:r>
          </w:p>
        </w:tc>
        <w:tc>
          <w:tcPr>
            <w:tcW w:w="1489" w:type="dxa"/>
          </w:tcPr>
          <w:p w:rsidR="005B37AC" w:rsidRDefault="005B37AC">
            <w:pPr>
              <w:pStyle w:val="ConsPlusNormal"/>
            </w:pPr>
            <w:r>
              <w:t>144,55 шт./тыс. чел.</w:t>
            </w:r>
          </w:p>
        </w:tc>
      </w:tr>
      <w:tr w:rsidR="005B37AC">
        <w:tc>
          <w:tcPr>
            <w:tcW w:w="544" w:type="dxa"/>
          </w:tcPr>
          <w:p w:rsidR="005B37AC" w:rsidRDefault="005B37AC">
            <w:pPr>
              <w:pStyle w:val="ConsPlusNormal"/>
            </w:pPr>
            <w:r>
              <w:t>19.</w:t>
            </w:r>
          </w:p>
        </w:tc>
        <w:tc>
          <w:tcPr>
            <w:tcW w:w="11883" w:type="dxa"/>
            <w:gridSpan w:val="5"/>
          </w:tcPr>
          <w:p w:rsidR="005B37AC" w:rsidRDefault="005B37AC">
            <w:pPr>
              <w:pStyle w:val="ConsPlusNormal"/>
            </w:pPr>
            <w:r>
              <w:t>Г2.4 Оценка консультационных и образовательных услуг, оказываемых организациями инфраструктуры поддержки МСП в регионе</w:t>
            </w:r>
          </w:p>
        </w:tc>
      </w:tr>
      <w:tr w:rsidR="005B37AC">
        <w:tc>
          <w:tcPr>
            <w:tcW w:w="544" w:type="dxa"/>
          </w:tcPr>
          <w:p w:rsidR="005B37AC" w:rsidRDefault="005B37AC">
            <w:pPr>
              <w:pStyle w:val="ConsPlusNormal"/>
            </w:pPr>
            <w:r>
              <w:t>19.1</w:t>
            </w:r>
          </w:p>
        </w:tc>
        <w:tc>
          <w:tcPr>
            <w:tcW w:w="3572" w:type="dxa"/>
          </w:tcPr>
          <w:p w:rsidR="005B37AC" w:rsidRDefault="005B37AC">
            <w:pPr>
              <w:pStyle w:val="ConsPlusNormal"/>
            </w:pPr>
            <w:r>
              <w:t>Организация предоставления посредством цифровой платформы МСП.РФ, государственной информационной системы "Югра Открытая", Портала МСП автономного округа (https://бизнесюгры.рф/) консультационных услуг в соответствии со стандартами предоставления услуг, утвержденными протоколом заседания межведомственной рабочей группы по координации мероприятий, необходимых для реализации эксперимента по цифровой трансформации предоставления услуг, мер поддержки и сервисов в целях развития МСП</w:t>
            </w:r>
          </w:p>
        </w:tc>
        <w:tc>
          <w:tcPr>
            <w:tcW w:w="2749"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 Фонд развития Югры (по согласованию)</w:t>
            </w:r>
          </w:p>
        </w:tc>
        <w:tc>
          <w:tcPr>
            <w:tcW w:w="2719" w:type="dxa"/>
          </w:tcPr>
          <w:p w:rsidR="005B37AC" w:rsidRDefault="005B37AC">
            <w:pPr>
              <w:pStyle w:val="ConsPlusNormal"/>
            </w:pPr>
            <w:r>
              <w:t>снятие административных барьеров для субъектов МСП в получении консультационных услуг</w:t>
            </w:r>
          </w:p>
        </w:tc>
        <w:tc>
          <w:tcPr>
            <w:tcW w:w="1354" w:type="dxa"/>
          </w:tcPr>
          <w:p w:rsidR="005B37AC" w:rsidRDefault="005B37AC">
            <w:pPr>
              <w:pStyle w:val="ConsPlusNormal"/>
            </w:pPr>
            <w:r>
              <w:t>до 1 октября 2023 года</w:t>
            </w:r>
          </w:p>
        </w:tc>
        <w:tc>
          <w:tcPr>
            <w:tcW w:w="1489" w:type="dxa"/>
          </w:tcPr>
          <w:p w:rsidR="005B37AC" w:rsidRDefault="005B37AC">
            <w:pPr>
              <w:pStyle w:val="ConsPlusNormal"/>
            </w:pPr>
            <w:r>
              <w:t>4,50 балла</w:t>
            </w:r>
          </w:p>
        </w:tc>
      </w:tr>
      <w:tr w:rsidR="005B37AC">
        <w:tc>
          <w:tcPr>
            <w:tcW w:w="544" w:type="dxa"/>
          </w:tcPr>
          <w:p w:rsidR="005B37AC" w:rsidRDefault="005B37AC">
            <w:pPr>
              <w:pStyle w:val="ConsPlusNormal"/>
            </w:pPr>
            <w:r>
              <w:t>19.2</w:t>
            </w:r>
          </w:p>
        </w:tc>
        <w:tc>
          <w:tcPr>
            <w:tcW w:w="3572" w:type="dxa"/>
          </w:tcPr>
          <w:p w:rsidR="005B37AC" w:rsidRDefault="005B37AC">
            <w:pPr>
              <w:pStyle w:val="ConsPlusNormal"/>
            </w:pPr>
            <w:r>
              <w:t>Обеспечение участия субъектов предпринимательства в образовательной программе "Акселератор креативных индустрий" Фонда "Мой Бизнес"</w:t>
            </w:r>
          </w:p>
        </w:tc>
        <w:tc>
          <w:tcPr>
            <w:tcW w:w="2749" w:type="dxa"/>
          </w:tcPr>
          <w:p w:rsidR="005B37AC" w:rsidRDefault="005B37AC">
            <w:pPr>
              <w:pStyle w:val="ConsPlusNormal"/>
            </w:pPr>
            <w:r>
              <w:t>Депэкономики Югры, Фонд "Мой Бизнес" (по согласованию)</w:t>
            </w:r>
          </w:p>
        </w:tc>
        <w:tc>
          <w:tcPr>
            <w:tcW w:w="2719" w:type="dxa"/>
          </w:tcPr>
          <w:p w:rsidR="005B37AC" w:rsidRDefault="005B37AC">
            <w:pPr>
              <w:pStyle w:val="ConsPlusNormal"/>
            </w:pPr>
            <w:r>
              <w:t>повышение компетенций субъектов предпринимательства в сфере креативных индустрий</w:t>
            </w:r>
          </w:p>
        </w:tc>
        <w:tc>
          <w:tcPr>
            <w:tcW w:w="1354" w:type="dxa"/>
          </w:tcPr>
          <w:p w:rsidR="005B37AC" w:rsidRDefault="005B37AC">
            <w:pPr>
              <w:pStyle w:val="ConsPlusNormal"/>
            </w:pPr>
            <w:r>
              <w:t>до 15 декабря 2023 года</w:t>
            </w:r>
          </w:p>
        </w:tc>
        <w:tc>
          <w:tcPr>
            <w:tcW w:w="1489" w:type="dxa"/>
          </w:tcPr>
          <w:p w:rsidR="005B37AC" w:rsidRDefault="005B37AC">
            <w:pPr>
              <w:pStyle w:val="ConsPlusNormal"/>
            </w:pPr>
            <w:r>
              <w:t>4,50 балла</w:t>
            </w:r>
          </w:p>
        </w:tc>
      </w:tr>
      <w:tr w:rsidR="005B37AC">
        <w:tc>
          <w:tcPr>
            <w:tcW w:w="544" w:type="dxa"/>
          </w:tcPr>
          <w:p w:rsidR="005B37AC" w:rsidRDefault="005B37AC">
            <w:pPr>
              <w:pStyle w:val="ConsPlusNormal"/>
            </w:pPr>
            <w:r>
              <w:t>19.3</w:t>
            </w:r>
          </w:p>
        </w:tc>
        <w:tc>
          <w:tcPr>
            <w:tcW w:w="3572" w:type="dxa"/>
          </w:tcPr>
          <w:p w:rsidR="005B37AC" w:rsidRDefault="005B37AC">
            <w:pPr>
              <w:pStyle w:val="ConsPlusNormal"/>
            </w:pPr>
            <w:r>
              <w:t>Проведение образовательного семинара с представителями государственных, муниципальных заказчиков, в том числе государственных (муниципальных) учреждений на тему: "О преимуществах для государственных (муниципальных) заказчиков осуществления закупок у субъектов предпринимательства в порядке, установленном федеральным законодательством, продукцию, услуги, а также о необходимых организационных мерах для осуществления указанных закупок"</w:t>
            </w:r>
          </w:p>
        </w:tc>
        <w:tc>
          <w:tcPr>
            <w:tcW w:w="2749" w:type="dxa"/>
          </w:tcPr>
          <w:p w:rsidR="005B37AC" w:rsidRDefault="005B37AC">
            <w:pPr>
              <w:pStyle w:val="ConsPlusNormal"/>
            </w:pPr>
            <w:r>
              <w:t>Департамент государственного заказа автономного округа, Депэкономики Югры, Фонд "Мой Бизнес" (по согласованию)</w:t>
            </w:r>
          </w:p>
        </w:tc>
        <w:tc>
          <w:tcPr>
            <w:tcW w:w="2719" w:type="dxa"/>
          </w:tcPr>
          <w:p w:rsidR="005B37AC" w:rsidRDefault="005B37AC">
            <w:pPr>
              <w:pStyle w:val="ConsPlusNormal"/>
            </w:pPr>
            <w:r>
              <w:t>повышение компетенций представителей государственных, муниципальных заказчиков</w:t>
            </w:r>
          </w:p>
        </w:tc>
        <w:tc>
          <w:tcPr>
            <w:tcW w:w="1354" w:type="dxa"/>
          </w:tcPr>
          <w:p w:rsidR="005B37AC" w:rsidRDefault="005B37AC">
            <w:pPr>
              <w:pStyle w:val="ConsPlusNormal"/>
            </w:pPr>
            <w:r>
              <w:t>до 31 декабря 2023 года;</w:t>
            </w:r>
          </w:p>
          <w:p w:rsidR="005B37AC" w:rsidRDefault="005B37AC">
            <w:pPr>
              <w:pStyle w:val="ConsPlusNormal"/>
            </w:pPr>
            <w:r>
              <w:t>до 31 декабря 2024 года</w:t>
            </w:r>
          </w:p>
        </w:tc>
        <w:tc>
          <w:tcPr>
            <w:tcW w:w="1489" w:type="dxa"/>
          </w:tcPr>
          <w:p w:rsidR="005B37AC" w:rsidRDefault="005B37AC">
            <w:pPr>
              <w:pStyle w:val="ConsPlusNormal"/>
            </w:pPr>
            <w:r>
              <w:t>4,50 балла</w:t>
            </w:r>
          </w:p>
        </w:tc>
      </w:tr>
      <w:tr w:rsidR="005B37AC">
        <w:tc>
          <w:tcPr>
            <w:tcW w:w="544" w:type="dxa"/>
          </w:tcPr>
          <w:p w:rsidR="005B37AC" w:rsidRDefault="005B37AC">
            <w:pPr>
              <w:pStyle w:val="ConsPlusNormal"/>
            </w:pPr>
            <w:r>
              <w:t>19.4</w:t>
            </w:r>
          </w:p>
        </w:tc>
        <w:tc>
          <w:tcPr>
            <w:tcW w:w="3572" w:type="dxa"/>
          </w:tcPr>
          <w:p w:rsidR="005B37AC" w:rsidRDefault="005B37AC">
            <w:pPr>
              <w:pStyle w:val="ConsPlusNormal"/>
            </w:pPr>
            <w:r>
              <w:t>Проведение информационной кампании о предоставляемых Фондом "Мой Бизнес" комплексных услугах для субъектов МСП, самозанятых гражданам</w:t>
            </w:r>
          </w:p>
        </w:tc>
        <w:tc>
          <w:tcPr>
            <w:tcW w:w="2749" w:type="dxa"/>
          </w:tcPr>
          <w:p w:rsidR="005B37AC" w:rsidRDefault="005B37AC">
            <w:pPr>
              <w:pStyle w:val="ConsPlusNormal"/>
            </w:pPr>
            <w:r>
              <w:t>Фонд "Мой Бизнес" (по согласованию)</w:t>
            </w:r>
          </w:p>
        </w:tc>
        <w:tc>
          <w:tcPr>
            <w:tcW w:w="2719" w:type="dxa"/>
          </w:tcPr>
          <w:p w:rsidR="005B37AC" w:rsidRDefault="005B37AC">
            <w:pPr>
              <w:pStyle w:val="ConsPlusNormal"/>
            </w:pPr>
            <w:r>
              <w:t>получение мер поддержки, направленных на развитие предпринимательства</w:t>
            </w:r>
          </w:p>
        </w:tc>
        <w:tc>
          <w:tcPr>
            <w:tcW w:w="1354" w:type="dxa"/>
          </w:tcPr>
          <w:p w:rsidR="005B37AC" w:rsidRDefault="005B37AC">
            <w:pPr>
              <w:pStyle w:val="ConsPlusNormal"/>
            </w:pPr>
            <w:r>
              <w:t>до 31 декабря 2024 года</w:t>
            </w:r>
          </w:p>
        </w:tc>
        <w:tc>
          <w:tcPr>
            <w:tcW w:w="1489" w:type="dxa"/>
          </w:tcPr>
          <w:p w:rsidR="005B37AC" w:rsidRDefault="005B37AC">
            <w:pPr>
              <w:pStyle w:val="ConsPlusNormal"/>
            </w:pPr>
            <w:r>
              <w:t>4,50 балла</w:t>
            </w:r>
          </w:p>
        </w:tc>
      </w:tr>
      <w:tr w:rsidR="005B37AC">
        <w:tc>
          <w:tcPr>
            <w:tcW w:w="544" w:type="dxa"/>
          </w:tcPr>
          <w:p w:rsidR="005B37AC" w:rsidRDefault="005B37AC">
            <w:pPr>
              <w:pStyle w:val="ConsPlusNormal"/>
            </w:pPr>
            <w:r>
              <w:t>20.</w:t>
            </w:r>
          </w:p>
        </w:tc>
        <w:tc>
          <w:tcPr>
            <w:tcW w:w="11883" w:type="dxa"/>
            <w:gridSpan w:val="5"/>
          </w:tcPr>
          <w:p w:rsidR="005B37AC" w:rsidRDefault="005B37AC">
            <w:pPr>
              <w:pStyle w:val="ConsPlusNormal"/>
            </w:pPr>
            <w:r>
              <w:t>Г3.1. Оценка необходимой для ведения бизнеса недвижимости</w:t>
            </w:r>
          </w:p>
        </w:tc>
      </w:tr>
      <w:tr w:rsidR="005B37AC">
        <w:tc>
          <w:tcPr>
            <w:tcW w:w="544" w:type="dxa"/>
          </w:tcPr>
          <w:p w:rsidR="005B37AC" w:rsidRDefault="005B37AC">
            <w:pPr>
              <w:pStyle w:val="ConsPlusNormal"/>
            </w:pPr>
            <w:r>
              <w:t>20.1</w:t>
            </w:r>
          </w:p>
        </w:tc>
        <w:tc>
          <w:tcPr>
            <w:tcW w:w="3572" w:type="dxa"/>
          </w:tcPr>
          <w:p w:rsidR="005B37AC" w:rsidRDefault="005B37AC">
            <w:pPr>
              <w:pStyle w:val="ConsPlusNormal"/>
            </w:pPr>
            <w:r>
              <w:t>Обновление перечня недвижимого имущества, доступного для аренды, не менее 1 раза в квартал</w:t>
            </w:r>
          </w:p>
        </w:tc>
        <w:tc>
          <w:tcPr>
            <w:tcW w:w="2749" w:type="dxa"/>
          </w:tcPr>
          <w:p w:rsidR="005B37AC" w:rsidRDefault="005B37AC">
            <w:pPr>
              <w:pStyle w:val="ConsPlusNormal"/>
            </w:pPr>
            <w:r>
              <w:t>Депимущества Югры, ОМСУ (по согласованию)</w:t>
            </w:r>
          </w:p>
        </w:tc>
        <w:tc>
          <w:tcPr>
            <w:tcW w:w="2719" w:type="dxa"/>
          </w:tcPr>
          <w:p w:rsidR="005B37AC" w:rsidRDefault="005B37AC">
            <w:pPr>
              <w:pStyle w:val="ConsPlusNormal"/>
            </w:pPr>
            <w:r>
              <w:t>увеличение объектов недвижимого имущества доступных для аренды</w:t>
            </w:r>
          </w:p>
        </w:tc>
        <w:tc>
          <w:tcPr>
            <w:tcW w:w="1354" w:type="dxa"/>
          </w:tcPr>
          <w:p w:rsidR="005B37AC" w:rsidRDefault="005B37AC">
            <w:pPr>
              <w:pStyle w:val="ConsPlusNormal"/>
            </w:pPr>
            <w:r>
              <w:t>до 31 декабря 2024 года</w:t>
            </w:r>
          </w:p>
        </w:tc>
        <w:tc>
          <w:tcPr>
            <w:tcW w:w="1489" w:type="dxa"/>
          </w:tcPr>
          <w:p w:rsidR="005B37AC" w:rsidRDefault="005B37AC">
            <w:pPr>
              <w:pStyle w:val="ConsPlusNormal"/>
            </w:pPr>
            <w:r>
              <w:t>4,19 балла</w:t>
            </w:r>
          </w:p>
        </w:tc>
      </w:tr>
      <w:tr w:rsidR="005B37AC">
        <w:tc>
          <w:tcPr>
            <w:tcW w:w="544" w:type="dxa"/>
          </w:tcPr>
          <w:p w:rsidR="005B37AC" w:rsidRDefault="005B37AC">
            <w:pPr>
              <w:pStyle w:val="ConsPlusNormal"/>
            </w:pPr>
            <w:r>
              <w:t>21.</w:t>
            </w:r>
          </w:p>
        </w:tc>
        <w:tc>
          <w:tcPr>
            <w:tcW w:w="11883" w:type="dxa"/>
            <w:gridSpan w:val="5"/>
          </w:tcPr>
          <w:p w:rsidR="005B37AC" w:rsidRDefault="005B37AC">
            <w:pPr>
              <w:pStyle w:val="ConsPlusNormal"/>
            </w:pPr>
            <w:r>
              <w:t>Г3.3 Оценка процедур получения арендных площадей, предоставляемых регионом субъектам малого и среднего предпринимательства</w:t>
            </w:r>
          </w:p>
        </w:tc>
      </w:tr>
      <w:tr w:rsidR="005B37AC">
        <w:tc>
          <w:tcPr>
            <w:tcW w:w="544" w:type="dxa"/>
          </w:tcPr>
          <w:p w:rsidR="005B37AC" w:rsidRDefault="005B37AC">
            <w:pPr>
              <w:pStyle w:val="ConsPlusNormal"/>
            </w:pPr>
            <w:r>
              <w:t>21.1</w:t>
            </w:r>
          </w:p>
        </w:tc>
        <w:tc>
          <w:tcPr>
            <w:tcW w:w="3572" w:type="dxa"/>
          </w:tcPr>
          <w:p w:rsidR="005B37AC" w:rsidRDefault="005B37AC">
            <w:pPr>
              <w:pStyle w:val="ConsPlusNormal"/>
            </w:pPr>
            <w:r>
              <w:t>Организация предоставления посредством цифровой платформы МСП.РФ арендных площадей государственной, муниципальной собственности, а также площадей институтов развития, промышленных (индустриальных) парков</w:t>
            </w:r>
          </w:p>
        </w:tc>
        <w:tc>
          <w:tcPr>
            <w:tcW w:w="2749"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 ОМСУ (по согласованию)</w:t>
            </w:r>
          </w:p>
        </w:tc>
        <w:tc>
          <w:tcPr>
            <w:tcW w:w="2719" w:type="dxa"/>
          </w:tcPr>
          <w:p w:rsidR="005B37AC" w:rsidRDefault="005B37AC">
            <w:pPr>
              <w:pStyle w:val="ConsPlusNormal"/>
            </w:pPr>
            <w:r>
              <w:t>снятие административных барьеров при предоставлении субъектам предпринимательства арендных площадей</w:t>
            </w:r>
          </w:p>
        </w:tc>
        <w:tc>
          <w:tcPr>
            <w:tcW w:w="1354" w:type="dxa"/>
          </w:tcPr>
          <w:p w:rsidR="005B37AC" w:rsidRDefault="005B37AC">
            <w:pPr>
              <w:pStyle w:val="ConsPlusNormal"/>
            </w:pPr>
            <w:r>
              <w:t>до 1 июня 2024 года</w:t>
            </w:r>
          </w:p>
        </w:tc>
        <w:tc>
          <w:tcPr>
            <w:tcW w:w="1489" w:type="dxa"/>
          </w:tcPr>
          <w:p w:rsidR="005B37AC" w:rsidRDefault="005B37AC">
            <w:pPr>
              <w:pStyle w:val="ConsPlusNormal"/>
            </w:pPr>
            <w:r>
              <w:t>4,25 балла</w:t>
            </w:r>
          </w:p>
        </w:tc>
      </w:tr>
      <w:tr w:rsidR="005B37AC">
        <w:tc>
          <w:tcPr>
            <w:tcW w:w="544" w:type="dxa"/>
          </w:tcPr>
          <w:p w:rsidR="005B37AC" w:rsidRDefault="005B37AC">
            <w:pPr>
              <w:pStyle w:val="ConsPlusNormal"/>
            </w:pPr>
            <w:r>
              <w:t>21.2</w:t>
            </w:r>
          </w:p>
        </w:tc>
        <w:tc>
          <w:tcPr>
            <w:tcW w:w="3572" w:type="dxa"/>
          </w:tcPr>
          <w:p w:rsidR="005B37AC" w:rsidRDefault="005B37AC">
            <w:pPr>
              <w:pStyle w:val="ConsPlusNormal"/>
            </w:pPr>
            <w:r>
              <w:t>Формирование перечня муниципального имущества в строящихся объектах, возможного к передаче в аренду социальным предприятиям после ввода в эксплуатацию таких объектов, с учетом требований действующего законодательства, предъявляемых к деятельности социальных предприятий в соответствии с их спецификой</w:t>
            </w:r>
          </w:p>
        </w:tc>
        <w:tc>
          <w:tcPr>
            <w:tcW w:w="2749" w:type="dxa"/>
          </w:tcPr>
          <w:p w:rsidR="005B37AC" w:rsidRDefault="005B37AC">
            <w:pPr>
              <w:pStyle w:val="ConsPlusNormal"/>
            </w:pPr>
            <w:r>
              <w:t>Депэкономики Югры,</w:t>
            </w:r>
          </w:p>
          <w:p w:rsidR="005B37AC" w:rsidRDefault="005B37AC">
            <w:pPr>
              <w:pStyle w:val="ConsPlusNormal"/>
            </w:pPr>
            <w:r>
              <w:t>Фонд "Мой Бизнес" (по согласованию), ОМСУ (по согласованию)</w:t>
            </w:r>
          </w:p>
        </w:tc>
        <w:tc>
          <w:tcPr>
            <w:tcW w:w="2719" w:type="dxa"/>
          </w:tcPr>
          <w:p w:rsidR="005B37AC" w:rsidRDefault="005B37AC">
            <w:pPr>
              <w:pStyle w:val="ConsPlusNormal"/>
            </w:pPr>
            <w:r>
              <w:t>увеличение объектов недвижимого имущества, доступных для аренды</w:t>
            </w:r>
          </w:p>
        </w:tc>
        <w:tc>
          <w:tcPr>
            <w:tcW w:w="1354" w:type="dxa"/>
          </w:tcPr>
          <w:p w:rsidR="005B37AC" w:rsidRDefault="005B37AC">
            <w:pPr>
              <w:pStyle w:val="ConsPlusNormal"/>
            </w:pPr>
            <w:r>
              <w:t>до 31 декабря 2024 года</w:t>
            </w:r>
          </w:p>
        </w:tc>
        <w:tc>
          <w:tcPr>
            <w:tcW w:w="1489" w:type="dxa"/>
          </w:tcPr>
          <w:p w:rsidR="005B37AC" w:rsidRDefault="005B37AC">
            <w:pPr>
              <w:pStyle w:val="ConsPlusNormal"/>
            </w:pPr>
            <w:r>
              <w:t>4,25 балла</w:t>
            </w:r>
          </w:p>
        </w:tc>
      </w:tr>
      <w:tr w:rsidR="005B37AC">
        <w:tc>
          <w:tcPr>
            <w:tcW w:w="544" w:type="dxa"/>
          </w:tcPr>
          <w:p w:rsidR="005B37AC" w:rsidRDefault="005B37AC">
            <w:pPr>
              <w:pStyle w:val="ConsPlusNormal"/>
            </w:pPr>
            <w:r>
              <w:t>22.</w:t>
            </w:r>
          </w:p>
        </w:tc>
        <w:tc>
          <w:tcPr>
            <w:tcW w:w="10394" w:type="dxa"/>
            <w:gridSpan w:val="4"/>
          </w:tcPr>
          <w:p w:rsidR="005B37AC" w:rsidRDefault="005B37AC">
            <w:pPr>
              <w:pStyle w:val="ConsPlusNormal"/>
            </w:pPr>
            <w:r>
              <w:t>Г4.1 Оценка доступности кредитных ресурсов</w:t>
            </w:r>
          </w:p>
        </w:tc>
        <w:tc>
          <w:tcPr>
            <w:tcW w:w="1489" w:type="dxa"/>
          </w:tcPr>
          <w:p w:rsidR="005B37AC" w:rsidRDefault="005B37AC">
            <w:pPr>
              <w:pStyle w:val="ConsPlusNormal"/>
            </w:pPr>
          </w:p>
        </w:tc>
      </w:tr>
      <w:tr w:rsidR="005B37AC">
        <w:tc>
          <w:tcPr>
            <w:tcW w:w="544" w:type="dxa"/>
          </w:tcPr>
          <w:p w:rsidR="005B37AC" w:rsidRDefault="005B37AC">
            <w:pPr>
              <w:pStyle w:val="ConsPlusNormal"/>
            </w:pPr>
            <w:r>
              <w:t>22.1</w:t>
            </w:r>
          </w:p>
        </w:tc>
        <w:tc>
          <w:tcPr>
            <w:tcW w:w="3572" w:type="dxa"/>
          </w:tcPr>
          <w:p w:rsidR="005B37AC" w:rsidRDefault="005B37AC">
            <w:pPr>
              <w:pStyle w:val="ConsPlusNormal"/>
            </w:pPr>
            <w:r>
              <w:t>Повышение информированности предпринимательского сообщества с использованием информационно-телекоммуникационной сети Интернет о возможности привлечения поручительства Фонда содействия</w:t>
            </w:r>
          </w:p>
        </w:tc>
        <w:tc>
          <w:tcPr>
            <w:tcW w:w="2749" w:type="dxa"/>
          </w:tcPr>
          <w:p w:rsidR="005B37AC" w:rsidRDefault="005B37AC">
            <w:pPr>
              <w:pStyle w:val="ConsPlusNormal"/>
            </w:pPr>
            <w:r>
              <w:t>Депэкономики Югры, Фонд содействия (по согласованию)</w:t>
            </w:r>
          </w:p>
        </w:tc>
        <w:tc>
          <w:tcPr>
            <w:tcW w:w="2719" w:type="dxa"/>
          </w:tcPr>
          <w:p w:rsidR="005B37AC" w:rsidRDefault="005B37AC">
            <w:pPr>
              <w:pStyle w:val="ConsPlusNormal"/>
            </w:pPr>
            <w:r>
              <w:t>повышение доступности финансовой поддержки для субъектов предпринимательства</w:t>
            </w:r>
          </w:p>
        </w:tc>
        <w:tc>
          <w:tcPr>
            <w:tcW w:w="1354" w:type="dxa"/>
          </w:tcPr>
          <w:p w:rsidR="005B37AC" w:rsidRDefault="005B37AC">
            <w:pPr>
              <w:pStyle w:val="ConsPlusNormal"/>
            </w:pPr>
            <w:r>
              <w:t>до 30 ноября 2023 года,</w:t>
            </w:r>
          </w:p>
          <w:p w:rsidR="005B37AC" w:rsidRDefault="005B37AC">
            <w:pPr>
              <w:pStyle w:val="ConsPlusNormal"/>
            </w:pPr>
            <w:r>
              <w:t>до 30 ноября 2024 года</w:t>
            </w:r>
          </w:p>
        </w:tc>
        <w:tc>
          <w:tcPr>
            <w:tcW w:w="1489" w:type="dxa"/>
          </w:tcPr>
          <w:p w:rsidR="005B37AC" w:rsidRDefault="005B37AC">
            <w:pPr>
              <w:pStyle w:val="ConsPlusNormal"/>
            </w:pPr>
            <w:r>
              <w:t>3,62 балла</w:t>
            </w:r>
          </w:p>
        </w:tc>
      </w:tr>
      <w:tr w:rsidR="005B37AC">
        <w:tc>
          <w:tcPr>
            <w:tcW w:w="544" w:type="dxa"/>
          </w:tcPr>
          <w:p w:rsidR="005B37AC" w:rsidRDefault="005B37AC">
            <w:pPr>
              <w:pStyle w:val="ConsPlusNormal"/>
            </w:pPr>
            <w:r>
              <w:t>22.2</w:t>
            </w:r>
          </w:p>
        </w:tc>
        <w:tc>
          <w:tcPr>
            <w:tcW w:w="3572" w:type="dxa"/>
          </w:tcPr>
          <w:p w:rsidR="005B37AC" w:rsidRDefault="005B37AC">
            <w:pPr>
              <w:pStyle w:val="ConsPlusNormal"/>
            </w:pPr>
            <w:r>
              <w:t>Организация предоставления посредством цифровой платформы МСП.РФ льготных займов Фонда развития Югры</w:t>
            </w:r>
          </w:p>
        </w:tc>
        <w:tc>
          <w:tcPr>
            <w:tcW w:w="2749" w:type="dxa"/>
          </w:tcPr>
          <w:p w:rsidR="005B37AC" w:rsidRDefault="005B37AC">
            <w:pPr>
              <w:pStyle w:val="ConsPlusNormal"/>
            </w:pPr>
            <w:r>
              <w:t>Депэкономики Югры, Фонд "Мой Бизнес" (по согласованию), Фонд развития Югры (по согласованию)</w:t>
            </w:r>
          </w:p>
        </w:tc>
        <w:tc>
          <w:tcPr>
            <w:tcW w:w="2719" w:type="dxa"/>
          </w:tcPr>
          <w:p w:rsidR="005B37AC" w:rsidRDefault="005B37AC">
            <w:pPr>
              <w:pStyle w:val="ConsPlusNormal"/>
            </w:pPr>
            <w:r>
              <w:t>снятие административных барьеров при предоставлении субъектам предпринимательства льготных займов</w:t>
            </w:r>
          </w:p>
        </w:tc>
        <w:tc>
          <w:tcPr>
            <w:tcW w:w="1354" w:type="dxa"/>
          </w:tcPr>
          <w:p w:rsidR="005B37AC" w:rsidRDefault="005B37AC">
            <w:pPr>
              <w:pStyle w:val="ConsPlusNormal"/>
            </w:pPr>
            <w:r>
              <w:t>до 1 декабря 2023 года</w:t>
            </w:r>
          </w:p>
        </w:tc>
        <w:tc>
          <w:tcPr>
            <w:tcW w:w="1489" w:type="dxa"/>
          </w:tcPr>
          <w:p w:rsidR="005B37AC" w:rsidRDefault="005B37AC">
            <w:pPr>
              <w:pStyle w:val="ConsPlusNormal"/>
            </w:pPr>
            <w:r>
              <w:t>3,62 балла</w:t>
            </w:r>
          </w:p>
        </w:tc>
      </w:tr>
      <w:tr w:rsidR="005B37AC">
        <w:tc>
          <w:tcPr>
            <w:tcW w:w="544" w:type="dxa"/>
          </w:tcPr>
          <w:p w:rsidR="005B37AC" w:rsidRDefault="005B37AC">
            <w:pPr>
              <w:pStyle w:val="ConsPlusNormal"/>
            </w:pPr>
            <w:r>
              <w:t>22.3</w:t>
            </w:r>
          </w:p>
        </w:tc>
        <w:tc>
          <w:tcPr>
            <w:tcW w:w="3572" w:type="dxa"/>
          </w:tcPr>
          <w:p w:rsidR="005B37AC" w:rsidRDefault="005B37AC">
            <w:pPr>
              <w:pStyle w:val="ConsPlusNormal"/>
            </w:pPr>
            <w:r>
              <w:t>Разработка и размещение на официальных сайтах институтов развития автономного округа "Памятки заемщику" об основных причинах отказов при кредитовании</w:t>
            </w:r>
          </w:p>
        </w:tc>
        <w:tc>
          <w:tcPr>
            <w:tcW w:w="2749" w:type="dxa"/>
          </w:tcPr>
          <w:p w:rsidR="005B37AC" w:rsidRDefault="005B37AC">
            <w:pPr>
              <w:pStyle w:val="ConsPlusNormal"/>
            </w:pPr>
            <w:r>
              <w:t>Депэкономики Югры,</w:t>
            </w:r>
          </w:p>
          <w:p w:rsidR="005B37AC" w:rsidRDefault="005B37AC">
            <w:pPr>
              <w:pStyle w:val="ConsPlusNormal"/>
            </w:pPr>
            <w:r>
              <w:t>Фонд содействия (по согласованию), Фонд "Югорская региональная микрокредитная компания" (по согласованию), Фонд "Мой Бизнес" (по согласованию),</w:t>
            </w:r>
          </w:p>
          <w:p w:rsidR="005B37AC" w:rsidRDefault="005B37AC">
            <w:pPr>
              <w:pStyle w:val="ConsPlusNormal"/>
            </w:pPr>
            <w:r>
              <w:t>организации инфраструктуры (по согласованию), банки (по согласованию)</w:t>
            </w:r>
          </w:p>
        </w:tc>
        <w:tc>
          <w:tcPr>
            <w:tcW w:w="2719" w:type="dxa"/>
            <w:vMerge w:val="restart"/>
          </w:tcPr>
          <w:p w:rsidR="005B37AC" w:rsidRDefault="005B37AC">
            <w:pPr>
              <w:pStyle w:val="ConsPlusNormal"/>
            </w:pPr>
            <w:r>
              <w:t>повышение доступности финансовой поддержки для субъектов предпринимательства</w:t>
            </w:r>
          </w:p>
        </w:tc>
        <w:tc>
          <w:tcPr>
            <w:tcW w:w="1354" w:type="dxa"/>
            <w:vMerge w:val="restart"/>
          </w:tcPr>
          <w:p w:rsidR="005B37AC" w:rsidRDefault="005B37AC">
            <w:pPr>
              <w:pStyle w:val="ConsPlusNormal"/>
            </w:pPr>
            <w:r>
              <w:t>до 30 июня 2024 года</w:t>
            </w:r>
          </w:p>
        </w:tc>
        <w:tc>
          <w:tcPr>
            <w:tcW w:w="1489" w:type="dxa"/>
            <w:vMerge w:val="restart"/>
          </w:tcPr>
          <w:p w:rsidR="005B37AC" w:rsidRDefault="005B37AC">
            <w:pPr>
              <w:pStyle w:val="ConsPlusNormal"/>
            </w:pPr>
            <w:r>
              <w:t>3,62 балла</w:t>
            </w:r>
          </w:p>
        </w:tc>
      </w:tr>
      <w:tr w:rsidR="005B37AC">
        <w:tc>
          <w:tcPr>
            <w:tcW w:w="544" w:type="dxa"/>
          </w:tcPr>
          <w:p w:rsidR="005B37AC" w:rsidRDefault="005B37AC">
            <w:pPr>
              <w:pStyle w:val="ConsPlusNormal"/>
            </w:pPr>
            <w:r>
              <w:t>22.4</w:t>
            </w:r>
          </w:p>
        </w:tc>
        <w:tc>
          <w:tcPr>
            <w:tcW w:w="3572" w:type="dxa"/>
          </w:tcPr>
          <w:p w:rsidR="005B37AC" w:rsidRDefault="005B37AC">
            <w:pPr>
              <w:pStyle w:val="ConsPlusNormal"/>
            </w:pPr>
            <w:r>
              <w:t>Размещение на официальных сайтах муниципальных образований автономного округа списка финансово-кредитных организаций, участвующих в программе льготного кредитования</w:t>
            </w:r>
          </w:p>
        </w:tc>
        <w:tc>
          <w:tcPr>
            <w:tcW w:w="2749" w:type="dxa"/>
          </w:tcPr>
          <w:p w:rsidR="005B37AC" w:rsidRDefault="005B37AC">
            <w:pPr>
              <w:pStyle w:val="ConsPlusNormal"/>
            </w:pPr>
            <w:r>
              <w:t>Депэкономики Югры, ОМСУ (по согласованию), организации инфраструктуры (по согласованию), банки (по согласованию)</w:t>
            </w: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r>
      <w:tr w:rsidR="005B37AC">
        <w:tc>
          <w:tcPr>
            <w:tcW w:w="544" w:type="dxa"/>
          </w:tcPr>
          <w:p w:rsidR="005B37AC" w:rsidRDefault="005B37AC">
            <w:pPr>
              <w:pStyle w:val="ConsPlusNormal"/>
            </w:pPr>
            <w:r>
              <w:t>23.</w:t>
            </w:r>
          </w:p>
        </w:tc>
        <w:tc>
          <w:tcPr>
            <w:tcW w:w="11883" w:type="dxa"/>
            <w:gridSpan w:val="5"/>
          </w:tcPr>
          <w:p w:rsidR="005B37AC" w:rsidRDefault="005B37AC">
            <w:pPr>
              <w:pStyle w:val="ConsPlusNormal"/>
            </w:pPr>
            <w:r>
              <w:t>Индекс эффективности внедрения Регионального инвестиционного стандарта в субъектах Российской Федерации</w:t>
            </w:r>
          </w:p>
        </w:tc>
      </w:tr>
      <w:tr w:rsidR="005B37AC">
        <w:tc>
          <w:tcPr>
            <w:tcW w:w="544" w:type="dxa"/>
          </w:tcPr>
          <w:p w:rsidR="005B37AC" w:rsidRDefault="005B37AC">
            <w:pPr>
              <w:pStyle w:val="ConsPlusNormal"/>
            </w:pPr>
            <w:r>
              <w:t>23.1</w:t>
            </w:r>
          </w:p>
        </w:tc>
        <w:tc>
          <w:tcPr>
            <w:tcW w:w="3572" w:type="dxa"/>
          </w:tcPr>
          <w:p w:rsidR="005B37AC" w:rsidRDefault="005B37AC">
            <w:pPr>
              <w:pStyle w:val="ConsPlusNormal"/>
            </w:pPr>
            <w:r>
              <w:t>Внесение на утверждение Советом при Правительстве автономного округа по вопросам развития инвестиционной деятельности в автономном округе перечня минимальных требований к муниципальным образованиям автономного округа, при соответствии которым будет возможна полноценная реализация системы поддержки новых инвестиционных проектов ("Регионального инвестиционного стандарта") в автономном округе, а также реализация инвестиционных проектов в муниципальных образованиях автономного округа</w:t>
            </w:r>
          </w:p>
        </w:tc>
        <w:tc>
          <w:tcPr>
            <w:tcW w:w="2749" w:type="dxa"/>
          </w:tcPr>
          <w:p w:rsidR="005B37AC" w:rsidRDefault="005B37AC">
            <w:pPr>
              <w:pStyle w:val="ConsPlusNormal"/>
            </w:pPr>
            <w:r>
              <w:t>Депэкономики Югры, ОМСУ (по согласованию)</w:t>
            </w:r>
          </w:p>
        </w:tc>
        <w:tc>
          <w:tcPr>
            <w:tcW w:w="2719" w:type="dxa"/>
          </w:tcPr>
          <w:p w:rsidR="005B37AC" w:rsidRDefault="005B37AC">
            <w:pPr>
              <w:pStyle w:val="ConsPlusNormal"/>
            </w:pPr>
            <w:r>
              <w:t>реализация системы поддержки новых инвестиционных проектов ("Регионального инвестиционного стандарта")</w:t>
            </w:r>
          </w:p>
        </w:tc>
        <w:tc>
          <w:tcPr>
            <w:tcW w:w="1354" w:type="dxa"/>
          </w:tcPr>
          <w:p w:rsidR="005B37AC" w:rsidRDefault="005B37AC">
            <w:pPr>
              <w:pStyle w:val="ConsPlusNormal"/>
            </w:pPr>
            <w:r>
              <w:t>до 30 сентября 2023 года</w:t>
            </w:r>
          </w:p>
        </w:tc>
        <w:tc>
          <w:tcPr>
            <w:tcW w:w="1489" w:type="dxa"/>
          </w:tcPr>
          <w:p w:rsidR="005B37AC" w:rsidRDefault="005B37AC">
            <w:pPr>
              <w:pStyle w:val="ConsPlusNormal"/>
            </w:pPr>
            <w:r>
              <w:t>265,26 балла</w:t>
            </w:r>
          </w:p>
        </w:tc>
      </w:tr>
      <w:tr w:rsidR="005B37AC">
        <w:tc>
          <w:tcPr>
            <w:tcW w:w="544" w:type="dxa"/>
          </w:tcPr>
          <w:p w:rsidR="005B37AC" w:rsidRDefault="005B37AC">
            <w:pPr>
              <w:pStyle w:val="ConsPlusNormal"/>
            </w:pPr>
            <w:r>
              <w:t>23.2</w:t>
            </w:r>
          </w:p>
        </w:tc>
        <w:tc>
          <w:tcPr>
            <w:tcW w:w="3572" w:type="dxa"/>
          </w:tcPr>
          <w:p w:rsidR="005B37AC" w:rsidRDefault="005B37AC">
            <w:pPr>
              <w:pStyle w:val="ConsPlusNormal"/>
            </w:pPr>
            <w:r>
              <w:t>Внедрение в муниципальных образованиях автономного округа перечня минимальных требований к муниципальным образованиям автономного округа, при соответствии которым будет возможна полноценная реализация системы поддержки новых инвестиционных проектов ("Регионального инвестиционного стандарта") в автономном округе, а также реализация инвестиционных проектов в муниципальных образованиях автономного округа</w:t>
            </w:r>
          </w:p>
        </w:tc>
        <w:tc>
          <w:tcPr>
            <w:tcW w:w="2749" w:type="dxa"/>
          </w:tcPr>
          <w:p w:rsidR="005B37AC" w:rsidRDefault="005B37AC">
            <w:pPr>
              <w:pStyle w:val="ConsPlusNormal"/>
            </w:pPr>
            <w:r>
              <w:t>Депэкономики Югры, ОМСУ (по согласованию)</w:t>
            </w:r>
          </w:p>
        </w:tc>
        <w:tc>
          <w:tcPr>
            <w:tcW w:w="2719" w:type="dxa"/>
          </w:tcPr>
          <w:p w:rsidR="005B37AC" w:rsidRDefault="005B37AC">
            <w:pPr>
              <w:pStyle w:val="ConsPlusNormal"/>
            </w:pPr>
            <w:r>
              <w:t>реализация инвестиционных проектов</w:t>
            </w:r>
          </w:p>
        </w:tc>
        <w:tc>
          <w:tcPr>
            <w:tcW w:w="1354" w:type="dxa"/>
          </w:tcPr>
          <w:p w:rsidR="005B37AC" w:rsidRDefault="005B37AC">
            <w:pPr>
              <w:pStyle w:val="ConsPlusNormal"/>
            </w:pPr>
            <w:r>
              <w:t>до 5 декабря 2023 года</w:t>
            </w:r>
          </w:p>
        </w:tc>
        <w:tc>
          <w:tcPr>
            <w:tcW w:w="1489" w:type="dxa"/>
          </w:tcPr>
          <w:p w:rsidR="005B37AC" w:rsidRDefault="005B37AC">
            <w:pPr>
              <w:pStyle w:val="ConsPlusNormal"/>
            </w:pPr>
            <w:r>
              <w:t>265,26 балла</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both"/>
      </w:pPr>
    </w:p>
    <w:p w:rsidR="005B37AC" w:rsidRDefault="005B37AC">
      <w:pPr>
        <w:pStyle w:val="ConsPlusNormal"/>
        <w:jc w:val="right"/>
        <w:outlineLvl w:val="0"/>
      </w:pPr>
      <w:r>
        <w:t>Приложение 17</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center"/>
      </w:pPr>
    </w:p>
    <w:p w:rsidR="005B37AC" w:rsidRDefault="005B37AC">
      <w:pPr>
        <w:pStyle w:val="ConsPlusTitle"/>
        <w:jc w:val="center"/>
      </w:pPr>
      <w:bookmarkStart w:id="39" w:name="P7539"/>
      <w:bookmarkEnd w:id="39"/>
      <w:r>
        <w:t>ПОРЯДОК</w:t>
      </w:r>
    </w:p>
    <w:p w:rsidR="005B37AC" w:rsidRDefault="005B37AC">
      <w:pPr>
        <w:pStyle w:val="ConsPlusTitle"/>
        <w:jc w:val="center"/>
      </w:pPr>
      <w:r>
        <w:t>ВОЗМЕЩЕНИЯ ИЗ БЮДЖЕТА ХАНТЫ-МАНСИЙСКОГО АВТОНОМНОГО</w:t>
      </w:r>
    </w:p>
    <w:p w:rsidR="005B37AC" w:rsidRDefault="005B37AC">
      <w:pPr>
        <w:pStyle w:val="ConsPlusTitle"/>
        <w:jc w:val="center"/>
      </w:pPr>
      <w:r>
        <w:t>ОКРУГА - ЮГРЫ ЗАТРАТ, УКАЗАННЫХ В ЧАСТИ 1 СТАТЬИ 15</w:t>
      </w:r>
    </w:p>
    <w:p w:rsidR="005B37AC" w:rsidRDefault="005B37AC">
      <w:pPr>
        <w:pStyle w:val="ConsPlusTitle"/>
        <w:jc w:val="center"/>
      </w:pPr>
      <w:r>
        <w:t>ФЕДЕРАЛЬНОГО ЗАКОНА ОТ 1 АПРЕЛЯ 2020 ГОДА N 69-ФЗ "О ЗАЩИТЕ</w:t>
      </w:r>
    </w:p>
    <w:p w:rsidR="005B37AC" w:rsidRDefault="005B37AC">
      <w:pPr>
        <w:pStyle w:val="ConsPlusTitle"/>
        <w:jc w:val="center"/>
      </w:pPr>
      <w:r>
        <w:t>И ПООЩРЕНИИ КАПИТАЛОВЛОЖЕНИЙ В РОССИЙСКОЙ ФЕДЕРАЦИИ",</w:t>
      </w:r>
    </w:p>
    <w:p w:rsidR="005B37AC" w:rsidRDefault="005B37AC">
      <w:pPr>
        <w:pStyle w:val="ConsPlusTitle"/>
        <w:jc w:val="center"/>
      </w:pPr>
      <w:r>
        <w:t>ПОНЕСЕННЫХ ОРГАНИЗАЦИЕЙ, РЕАЛИЗУЮЩЕЙ ПРОЕКТ, В ЦЕЛЯХ</w:t>
      </w:r>
    </w:p>
    <w:p w:rsidR="005B37AC" w:rsidRDefault="005B37AC">
      <w:pPr>
        <w:pStyle w:val="ConsPlusTitle"/>
        <w:jc w:val="center"/>
      </w:pPr>
      <w:r>
        <w:t>ОСУЩЕСТВЛЕНИЯ ИНВЕСТИЦИОННОГО ПРОЕКТА (ДАЛЕЕ - ПОРЯДОК)</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(введен </w:t>
            </w:r>
            <w:hyperlink r:id="rId212">
              <w:r>
                <w:rPr>
                  <w:color w:val="0000FF"/>
                </w:rPr>
                <w:t>постановлением</w:t>
              </w:r>
            </w:hyperlink>
            <w:r>
              <w:rPr>
                <w:color w:val="392C69"/>
              </w:rPr>
              <w:t xml:space="preserve"> Правительства ХМАО - Югры от 15.03.2023 N 92-п;</w:t>
            </w:r>
          </w:p>
          <w:p w:rsidR="005B37AC" w:rsidRDefault="005B37AC">
            <w:pPr>
              <w:pStyle w:val="ConsPlusNormal"/>
              <w:jc w:val="center"/>
            </w:pPr>
            <w:r>
              <w:rPr>
                <w:color w:val="392C69"/>
              </w:rPr>
              <w:t xml:space="preserve">в ред. </w:t>
            </w:r>
            <w:hyperlink r:id="rId213">
              <w:r>
                <w:rPr>
                  <w:color w:val="0000FF"/>
                </w:rPr>
                <w:t>постановления</w:t>
              </w:r>
            </w:hyperlink>
            <w:r>
              <w:rPr>
                <w:color w:val="392C69"/>
              </w:rPr>
              <w:t xml:space="preserve"> Правительства ХМАО - Югры от 22.09.2023 N 463-п)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ind w:firstLine="540"/>
        <w:jc w:val="both"/>
      </w:pPr>
    </w:p>
    <w:p w:rsidR="005B37AC" w:rsidRDefault="005B37AC">
      <w:pPr>
        <w:pStyle w:val="ConsPlusTitle"/>
        <w:jc w:val="center"/>
        <w:outlineLvl w:val="1"/>
      </w:pPr>
      <w:r>
        <w:t>Раздел I. ОБЩИЕ ПОЛОЖЕНИЯ</w:t>
      </w:r>
    </w:p>
    <w:p w:rsidR="005B37AC" w:rsidRDefault="005B37AC">
      <w:pPr>
        <w:pStyle w:val="ConsPlusNormal"/>
        <w:ind w:firstLine="540"/>
        <w:jc w:val="both"/>
      </w:pPr>
    </w:p>
    <w:p w:rsidR="005B37AC" w:rsidRDefault="005B37AC">
      <w:pPr>
        <w:pStyle w:val="ConsPlusNormal"/>
        <w:ind w:firstLine="540"/>
        <w:jc w:val="both"/>
      </w:pPr>
      <w:r>
        <w:t xml:space="preserve">1.1. Порядок устанавливает цель, правила возмещения из бюджета Ханты-Мансийского автономного округа - Югры затрат, указанных в </w:t>
      </w:r>
      <w:hyperlink r:id="rId214">
        <w:r>
          <w:rPr>
            <w:color w:val="0000FF"/>
          </w:rPr>
          <w:t>части 1 статьи 15</w:t>
        </w:r>
      </w:hyperlink>
      <w:r>
        <w:t xml:space="preserve"> Федерального закона от 1 апреля 2020 года N 69-ФЗ "О защите и поощрении капиталовложений в Российской Федерации", понесенных организацией, реализующей проект, в целях осуществления инвестиционного проекта, в отношении которого заключено соглашение о защите и поощрении капиталовложений, в соответствии с бюджетным законодательством Российской Федерации, в том числе определения объема возмещения затрат (далее - автономный округ, Федеральный закон N 69-ФЗ, субсидия) в соответствии с </w:t>
      </w:r>
      <w:hyperlink r:id="rId215">
        <w:r>
          <w:rPr>
            <w:color w:val="0000FF"/>
          </w:rPr>
          <w:t>правилами</w:t>
        </w:r>
      </w:hyperlink>
      <w:r>
        <w:t xml:space="preserve"> возмещения затрат, указанных в части 1 статьи 15 Федерального закона N 69-ФЗ,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3 октября 2020 года N 1599 (далее - Правила).</w:t>
      </w:r>
    </w:p>
    <w:p w:rsidR="005B37AC" w:rsidRDefault="005B37AC">
      <w:pPr>
        <w:pStyle w:val="ConsPlusNormal"/>
        <w:spacing w:before="220"/>
        <w:ind w:firstLine="540"/>
        <w:jc w:val="both"/>
      </w:pPr>
      <w:r>
        <w:t>1.2. В Порядке используются следующие понятия:</w:t>
      </w:r>
    </w:p>
    <w:p w:rsidR="005B37AC" w:rsidRDefault="005B37AC">
      <w:pPr>
        <w:pStyle w:val="ConsPlusNormal"/>
        <w:spacing w:before="220"/>
        <w:ind w:firstLine="540"/>
        <w:jc w:val="both"/>
      </w:pPr>
      <w:r>
        <w:t xml:space="preserve">соглашение о защите и поощрении капиталовложений - соглашение о защите и поощрении капиталовложений, заключение которого предусмотрено Федеральным </w:t>
      </w:r>
      <w:hyperlink r:id="rId216">
        <w:r>
          <w:rPr>
            <w:color w:val="0000FF"/>
          </w:rPr>
          <w:t>законом</w:t>
        </w:r>
      </w:hyperlink>
      <w:r>
        <w:t xml:space="preserve"> N 69-ФЗ;</w:t>
      </w:r>
    </w:p>
    <w:p w:rsidR="005B37AC" w:rsidRDefault="005B37AC">
      <w:pPr>
        <w:pStyle w:val="ConsPlusNormal"/>
        <w:spacing w:before="220"/>
        <w:ind w:firstLine="540"/>
        <w:jc w:val="both"/>
      </w:pPr>
      <w:r>
        <w:t xml:space="preserve">проект - инвестиционный проект, в отношении которого заключено соглашение о защите и поощрении капиталовложений в соответствии с Федеральным </w:t>
      </w:r>
      <w:hyperlink r:id="rId217">
        <w:r>
          <w:rPr>
            <w:color w:val="0000FF"/>
          </w:rPr>
          <w:t>законом</w:t>
        </w:r>
      </w:hyperlink>
      <w:r>
        <w:t xml:space="preserve"> N 69-ФЗ;</w:t>
      </w:r>
    </w:p>
    <w:p w:rsidR="005B37AC" w:rsidRDefault="005B37AC">
      <w:pPr>
        <w:pStyle w:val="ConsPlusNormal"/>
        <w:spacing w:before="220"/>
        <w:ind w:firstLine="540"/>
        <w:jc w:val="both"/>
      </w:pPr>
      <w:r>
        <w:t xml:space="preserve">обязательные платежи, исчисленные организацией, реализующей проект, для уплаты в бюджет автономного округа в связи с реализацией проекта - суммы налога на прибыль организаций, подлежащего зачислению в бюджет автономного округа в соответствии с Налоговым </w:t>
      </w:r>
      <w:hyperlink r:id="rId218">
        <w:r>
          <w:rPr>
            <w:color w:val="0000FF"/>
          </w:rPr>
          <w:t>кодексом</w:t>
        </w:r>
      </w:hyperlink>
      <w:r>
        <w:t xml:space="preserve"> Российской Федерации, налога на имущество организаций, исчисленные организацией, реализующей проект, в соответствующем отчетном периоде в связи с реализацией проекта на этапе эксплуатации (функционирования) объекта проекта.</w:t>
      </w:r>
    </w:p>
    <w:p w:rsidR="005B37AC" w:rsidRDefault="005B37AC">
      <w:pPr>
        <w:pStyle w:val="ConsPlusNormal"/>
        <w:spacing w:before="220"/>
        <w:ind w:firstLine="540"/>
        <w:jc w:val="both"/>
      </w:pPr>
      <w:r>
        <w:t xml:space="preserve">Понятия "отчетный период" и "налоговый период" применяются в Порядке в значениях, установленных Налоговым </w:t>
      </w:r>
      <w:hyperlink r:id="rId219">
        <w:r>
          <w:rPr>
            <w:color w:val="0000FF"/>
          </w:rPr>
          <w:t>кодексом</w:t>
        </w:r>
      </w:hyperlink>
      <w:r>
        <w:t xml:space="preserve"> Российской Федерации.</w:t>
      </w:r>
    </w:p>
    <w:p w:rsidR="005B37AC" w:rsidRDefault="005B37AC">
      <w:pPr>
        <w:pStyle w:val="ConsPlusNormal"/>
        <w:spacing w:before="220"/>
        <w:ind w:firstLine="540"/>
        <w:jc w:val="both"/>
      </w:pPr>
      <w:r>
        <w:t xml:space="preserve">Иные понятия используются в значениях, установленных Федеральным </w:t>
      </w:r>
      <w:hyperlink r:id="rId220">
        <w:r>
          <w:rPr>
            <w:color w:val="0000FF"/>
          </w:rPr>
          <w:t>законом</w:t>
        </w:r>
      </w:hyperlink>
      <w:r>
        <w:t xml:space="preserve"> N 69-ФЗ, </w:t>
      </w:r>
      <w:hyperlink r:id="rId221">
        <w:r>
          <w:rPr>
            <w:color w:val="0000FF"/>
          </w:rPr>
          <w:t>Правилами</w:t>
        </w:r>
      </w:hyperlink>
      <w:r>
        <w:t>.</w:t>
      </w:r>
    </w:p>
    <w:p w:rsidR="005B37AC" w:rsidRDefault="005B37AC">
      <w:pPr>
        <w:pStyle w:val="ConsPlusNormal"/>
        <w:spacing w:before="220"/>
        <w:ind w:firstLine="540"/>
        <w:jc w:val="both"/>
      </w:pPr>
      <w:r>
        <w:t xml:space="preserve">1.3. Целью предоставления субсидии является государственная поддержка проектов, указанных в </w:t>
      </w:r>
      <w:hyperlink r:id="rId222">
        <w:r>
          <w:rPr>
            <w:color w:val="0000FF"/>
          </w:rPr>
          <w:t>пунктах 1</w:t>
        </w:r>
      </w:hyperlink>
      <w:r>
        <w:t xml:space="preserve"> - </w:t>
      </w:r>
      <w:hyperlink r:id="rId223">
        <w:r>
          <w:rPr>
            <w:color w:val="0000FF"/>
          </w:rPr>
          <w:t>3 части 1 статьи 15</w:t>
        </w:r>
      </w:hyperlink>
      <w:r>
        <w:t xml:space="preserve"> Федерального закона N 69-ФЗ, в форме возмещения затрат из бюджета автономного округа.</w:t>
      </w:r>
    </w:p>
    <w:p w:rsidR="005B37AC" w:rsidRDefault="005B37AC">
      <w:pPr>
        <w:pStyle w:val="ConsPlusNormal"/>
        <w:spacing w:before="220"/>
        <w:ind w:firstLine="540"/>
        <w:jc w:val="both"/>
      </w:pPr>
      <w:r>
        <w:t>1.4. Субсидию предоставляет Департамент экономического развития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
    <w:p w:rsidR="005B37AC" w:rsidRDefault="005B37AC">
      <w:pPr>
        <w:pStyle w:val="ConsPlusNormal"/>
        <w:spacing w:before="220"/>
        <w:ind w:firstLine="540"/>
        <w:jc w:val="both"/>
      </w:pPr>
      <w:r>
        <w:t>1.5. Получателями субсидий являются организации, реализующие проекты на основании заключенного соглашения о защите и поощрении капиталовложений, стороной которого является автономный округ, содержащего обязательство автономного округа осуществлять выплаты из своего бюджета в пользу организации, в объеме, не превышающем размер обязательных платежей, исчисленных организацией, реализующей проект для уплаты в бюджет автономного округа в связи с реализацией проекта (далее - организация, реализующая проект).</w:t>
      </w:r>
    </w:p>
    <w:p w:rsidR="005B37AC" w:rsidRDefault="005B37AC">
      <w:pPr>
        <w:pStyle w:val="ConsPlusNormal"/>
        <w:spacing w:before="220"/>
        <w:ind w:firstLine="540"/>
        <w:jc w:val="both"/>
      </w:pPr>
      <w:r>
        <w:t xml:space="preserve">1.6. Соглашение о предоставлении субсидии заключается на срок, равный финансовому году предоставления субсидии, с учетом предельных сроков возмещения затрат, установленных </w:t>
      </w:r>
      <w:hyperlink r:id="rId224">
        <w:r>
          <w:rPr>
            <w:color w:val="0000FF"/>
          </w:rPr>
          <w:t>частями 6</w:t>
        </w:r>
      </w:hyperlink>
      <w:r>
        <w:t xml:space="preserve"> - </w:t>
      </w:r>
      <w:hyperlink r:id="rId225">
        <w:r>
          <w:rPr>
            <w:color w:val="0000FF"/>
          </w:rPr>
          <w:t>8 статьи 15</w:t>
        </w:r>
      </w:hyperlink>
      <w:r>
        <w:t xml:space="preserve"> Федерального закона N 69-ФЗ.</w:t>
      </w:r>
    </w:p>
    <w:p w:rsidR="005B37AC" w:rsidRDefault="005B37AC">
      <w:pPr>
        <w:pStyle w:val="ConsPlusNormal"/>
        <w:spacing w:before="220"/>
        <w:ind w:firstLine="540"/>
        <w:jc w:val="both"/>
      </w:pPr>
      <w:r>
        <w:t xml:space="preserve">1.7. Информация о субсидиях, предоставленных организациям, реализующим проекты, на возмещение затрат, предусмотренных </w:t>
      </w:r>
      <w:hyperlink r:id="rId226">
        <w:r>
          <w:rPr>
            <w:color w:val="0000FF"/>
          </w:rPr>
          <w:t>пунктами 1</w:t>
        </w:r>
      </w:hyperlink>
      <w:r>
        <w:t xml:space="preserve"> - </w:t>
      </w:r>
      <w:hyperlink r:id="rId227">
        <w:r>
          <w:rPr>
            <w:color w:val="0000FF"/>
          </w:rPr>
          <w:t>3 части 1 статьи 15</w:t>
        </w:r>
      </w:hyperlink>
      <w:r>
        <w:t xml:space="preserve"> Федерального закона N 69-ФЗ, об объектах инфраструктуры с указанием их текущих правообладателей подлежит размещению Департаментом в государственной информационной системе "Капиталовложения".</w:t>
      </w:r>
    </w:p>
    <w:p w:rsidR="005B37AC" w:rsidRDefault="005B37AC">
      <w:pPr>
        <w:pStyle w:val="ConsPlusNormal"/>
        <w:ind w:firstLine="540"/>
        <w:jc w:val="both"/>
      </w:pPr>
    </w:p>
    <w:p w:rsidR="005B37AC" w:rsidRDefault="005B37AC">
      <w:pPr>
        <w:pStyle w:val="ConsPlusTitle"/>
        <w:jc w:val="center"/>
        <w:outlineLvl w:val="1"/>
      </w:pPr>
      <w:r>
        <w:t>Раздел II. УСЛОВИЯ И ПОРЯДОК ПОЛУЧЕНИЯ СУБСИДИИ</w:t>
      </w:r>
    </w:p>
    <w:p w:rsidR="005B37AC" w:rsidRDefault="005B37AC">
      <w:pPr>
        <w:pStyle w:val="ConsPlusNormal"/>
        <w:ind w:firstLine="540"/>
        <w:jc w:val="both"/>
      </w:pPr>
    </w:p>
    <w:p w:rsidR="005B37AC" w:rsidRDefault="005B37AC">
      <w:pPr>
        <w:pStyle w:val="ConsPlusNormal"/>
        <w:ind w:firstLine="540"/>
        <w:jc w:val="both"/>
      </w:pPr>
      <w:bookmarkStart w:id="40" w:name="P7567"/>
      <w:bookmarkEnd w:id="40"/>
      <w:r>
        <w:t>2.1. Субсидия предоставляется на возмещение следующих направлений затрат:</w:t>
      </w:r>
    </w:p>
    <w:p w:rsidR="005B37AC" w:rsidRDefault="005B37AC">
      <w:pPr>
        <w:pStyle w:val="ConsPlusNormal"/>
        <w:spacing w:before="220"/>
        <w:ind w:firstLine="540"/>
        <w:jc w:val="both"/>
      </w:pPr>
      <w:bookmarkStart w:id="41" w:name="P7568"/>
      <w:bookmarkEnd w:id="41"/>
      <w:r>
        <w:t>2.1.1.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B37AC" w:rsidRDefault="005B37AC">
      <w:pPr>
        <w:pStyle w:val="ConsPlusNormal"/>
        <w:spacing w:before="220"/>
        <w:ind w:firstLine="540"/>
        <w:jc w:val="both"/>
      </w:pPr>
      <w:bookmarkStart w:id="42" w:name="P7569"/>
      <w:bookmarkEnd w:id="42"/>
      <w:r>
        <w:t>2.1.2. 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5B37AC" w:rsidRDefault="005B37AC">
      <w:pPr>
        <w:pStyle w:val="ConsPlusNormal"/>
        <w:spacing w:before="220"/>
        <w:ind w:firstLine="540"/>
        <w:jc w:val="both"/>
      </w:pPr>
      <w:bookmarkStart w:id="43" w:name="P7570"/>
      <w:bookmarkEnd w:id="43"/>
      <w:r>
        <w:t>2.1.3.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5B37AC" w:rsidRDefault="005B37AC">
      <w:pPr>
        <w:pStyle w:val="ConsPlusNormal"/>
        <w:spacing w:before="220"/>
        <w:ind w:firstLine="540"/>
        <w:jc w:val="both"/>
      </w:pPr>
      <w:bookmarkStart w:id="44" w:name="P7571"/>
      <w:bookmarkEnd w:id="44"/>
      <w:r>
        <w:t>2.2. Размер субсидии определяется в следующем порядке:</w:t>
      </w:r>
    </w:p>
    <w:p w:rsidR="005B37AC" w:rsidRDefault="005B37AC">
      <w:pPr>
        <w:pStyle w:val="ConsPlusNormal"/>
        <w:spacing w:before="220"/>
        <w:ind w:firstLine="540"/>
        <w:jc w:val="both"/>
      </w:pPr>
      <w:bookmarkStart w:id="45" w:name="P7572"/>
      <w:bookmarkEnd w:id="45"/>
      <w:r>
        <w:t>2.2.1. Не более 50 процентов фактически понесенных организациями, реализующими проект, затрат:</w:t>
      </w:r>
    </w:p>
    <w:p w:rsidR="005B37AC" w:rsidRDefault="005B37AC">
      <w:pPr>
        <w:pStyle w:val="ConsPlusNormal"/>
        <w:spacing w:before="220"/>
        <w:ind w:firstLine="540"/>
        <w:jc w:val="both"/>
      </w:pPr>
      <w:r>
        <w:t>на создание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B37AC" w:rsidRDefault="005B37AC">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5B37AC" w:rsidRDefault="005B37AC">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5B37AC" w:rsidRDefault="005B37AC">
      <w:pPr>
        <w:pStyle w:val="ConsPlusNormal"/>
        <w:spacing w:before="220"/>
        <w:ind w:firstLine="540"/>
        <w:jc w:val="both"/>
      </w:pPr>
      <w:bookmarkStart w:id="46" w:name="P7576"/>
      <w:bookmarkEnd w:id="46"/>
      <w:r>
        <w:t>2.2.2. Не более 100 процентов фактически понесенных организацией, реализующими проект, затрат:</w:t>
      </w:r>
    </w:p>
    <w:p w:rsidR="005B37AC" w:rsidRDefault="005B37AC">
      <w:pPr>
        <w:pStyle w:val="ConsPlusNormal"/>
        <w:spacing w:before="220"/>
        <w:ind w:firstLine="540"/>
        <w:jc w:val="both"/>
      </w:pPr>
      <w:r>
        <w:t>на создание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5B37AC" w:rsidRDefault="005B37AC">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5B37AC" w:rsidRDefault="005B37AC">
      <w:pPr>
        <w:pStyle w:val="ConsPlusNormal"/>
        <w:spacing w:before="220"/>
        <w:ind w:firstLine="540"/>
        <w:jc w:val="both"/>
      </w:pPr>
      <w:r>
        <w:t xml:space="preserve">2.2.3. При этом субсидии, предоставленные с соблюдением предельных размеров, указанных в </w:t>
      </w:r>
      <w:hyperlink w:anchor="P7572">
        <w:r>
          <w:rPr>
            <w:color w:val="0000FF"/>
          </w:rPr>
          <w:t>подпункте 2.2.1</w:t>
        </w:r>
      </w:hyperlink>
      <w:r>
        <w:t xml:space="preserve">, </w:t>
      </w:r>
      <w:hyperlink w:anchor="P7576">
        <w:r>
          <w:rPr>
            <w:color w:val="0000FF"/>
          </w:rPr>
          <w:t>2.2.2</w:t>
        </w:r>
      </w:hyperlink>
      <w:r>
        <w:t xml:space="preserve"> настоящего пункта, не должны, в свою очередь, превышать:</w:t>
      </w:r>
    </w:p>
    <w:p w:rsidR="005B37AC" w:rsidRDefault="005B37AC">
      <w:pPr>
        <w:pStyle w:val="ConsPlusNormal"/>
        <w:spacing w:before="220"/>
        <w:ind w:firstLine="540"/>
        <w:jc w:val="both"/>
      </w:pPr>
      <w:r>
        <w:t xml:space="preserve">размер исчисленных организацией, реализующей проект, для уплаты в бюджеты публично-правовых образований в соответствующем налоговом периоде сумм налога на прибыль организации, подлежащего зачислению в бюджет автономного округа, налога на имущество организации в связи с реализацией проекта на этапе эксплуатации (функционирования) объектов проекта, а также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w:t>
      </w:r>
      <w:hyperlink r:id="rId228">
        <w:r>
          <w:rPr>
            <w:color w:val="0000FF"/>
          </w:rPr>
          <w:t>пунктах 1</w:t>
        </w:r>
      </w:hyperlink>
      <w:r>
        <w:t xml:space="preserve"> - </w:t>
      </w:r>
      <w:hyperlink r:id="rId229">
        <w:r>
          <w:rPr>
            <w:color w:val="0000FF"/>
          </w:rPr>
          <w:t>3 части 1 статьи 15</w:t>
        </w:r>
      </w:hyperlink>
      <w:r>
        <w:t xml:space="preserve"> Федерального закона N 69-ФЗ, в пределах размера земельного налога, исчисленного организацией, реализующей инвестиционный проект, для уплаты в местный бюджет;</w:t>
      </w:r>
    </w:p>
    <w:p w:rsidR="005B37AC" w:rsidRDefault="005B37AC">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указанному в </w:t>
      </w:r>
      <w:hyperlink w:anchor="P7568">
        <w:r>
          <w:rPr>
            <w:color w:val="0000FF"/>
          </w:rPr>
          <w:t>подпункте 2.1.1 пункта 2.1</w:t>
        </w:r>
      </w:hyperlink>
      <w:r>
        <w:t xml:space="preserve"> Порядка, в случае 100-процентного возмещения затрат;</w:t>
      </w:r>
    </w:p>
    <w:p w:rsidR="005B37AC" w:rsidRDefault="005B37AC">
      <w:pPr>
        <w:pStyle w:val="ConsPlusNormal"/>
        <w:spacing w:before="220"/>
        <w:ind w:firstLine="540"/>
        <w:jc w:val="both"/>
      </w:pPr>
      <w: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w:t>
      </w:r>
      <w:hyperlink r:id="rId230">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года N 702 (далее - постановление N 702), в случае предоставления субсидии по направлению, указанному в </w:t>
      </w:r>
      <w:hyperlink w:anchor="P7569">
        <w:r>
          <w:rPr>
            <w:color w:val="0000FF"/>
          </w:rPr>
          <w:t>подпунктах 2.1.2</w:t>
        </w:r>
      </w:hyperlink>
      <w:r>
        <w:t xml:space="preserve">, </w:t>
      </w:r>
      <w:hyperlink w:anchor="P7570">
        <w:r>
          <w:rPr>
            <w:color w:val="0000FF"/>
          </w:rPr>
          <w:t>2.1.3 пункта 2.1</w:t>
        </w:r>
      </w:hyperlink>
      <w:r>
        <w:t xml:space="preserve"> Порядка;</w:t>
      </w:r>
    </w:p>
    <w:p w:rsidR="005B37AC" w:rsidRDefault="005B37AC">
      <w:pPr>
        <w:pStyle w:val="ConsPlusNormal"/>
        <w:spacing w:before="220"/>
        <w:ind w:firstLine="540"/>
        <w:jc w:val="both"/>
      </w:pPr>
      <w:r>
        <w:t xml:space="preserve">Не более 70 процентов базового индикатора, определяемого в соответствии с </w:t>
      </w:r>
      <w:hyperlink r:id="rId231">
        <w:r>
          <w:rPr>
            <w:color w:val="0000FF"/>
          </w:rPr>
          <w:t>постановлением</w:t>
        </w:r>
      </w:hyperlink>
      <w:r>
        <w:t xml:space="preserve"> N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w:t>
      </w:r>
      <w:hyperlink r:id="rId232">
        <w:r>
          <w:rPr>
            <w:color w:val="0000FF"/>
          </w:rPr>
          <w:t>постановлением</w:t>
        </w:r>
      </w:hyperlink>
      <w:r>
        <w:t xml:space="preserve"> N 702, в случае предоставления субсидии по направлению, указанному в </w:t>
      </w:r>
      <w:hyperlink w:anchor="P7569">
        <w:r>
          <w:rPr>
            <w:color w:val="0000FF"/>
          </w:rPr>
          <w:t>подпунктах 2.1.2</w:t>
        </w:r>
      </w:hyperlink>
      <w:r>
        <w:t xml:space="preserve">, </w:t>
      </w:r>
      <w:hyperlink w:anchor="P7570">
        <w:r>
          <w:rPr>
            <w:color w:val="0000FF"/>
          </w:rPr>
          <w:t>2.1.3 пункта 2.1</w:t>
        </w:r>
      </w:hyperlink>
      <w:r>
        <w:t xml:space="preserve"> Порядка;</w:t>
      </w:r>
    </w:p>
    <w:p w:rsidR="005B37AC" w:rsidRDefault="005B37AC">
      <w:pPr>
        <w:pStyle w:val="ConsPlusNormal"/>
        <w:spacing w:before="220"/>
        <w:ind w:firstLine="540"/>
        <w:jc w:val="both"/>
      </w:pPr>
      <w:r>
        <w:t xml:space="preserve">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исполнительным органом автономного округа в области государственного регулирования (цен) тарифов, либо размер платы, определенный на основании утвержденных такими органами стандартизированных тарифных ставок, а при их отсутствии - размер платы за технологическое присоединение в соответствии с заключенным договором на подключение (технологическое присоединение, примыкание) - в случае предоставления субсидии по направлению, указанному в </w:t>
      </w:r>
      <w:hyperlink w:anchor="P7568">
        <w:r>
          <w:rPr>
            <w:color w:val="0000FF"/>
          </w:rPr>
          <w:t>подпункте 2.1.1 пункта 2.1</w:t>
        </w:r>
      </w:hyperlink>
      <w:r>
        <w:t xml:space="preserve"> Порядка;</w:t>
      </w:r>
    </w:p>
    <w:p w:rsidR="005B37AC" w:rsidRDefault="005B37AC">
      <w:pPr>
        <w:pStyle w:val="ConsPlusNormal"/>
        <w:spacing w:before="220"/>
        <w:ind w:firstLine="540"/>
        <w:jc w:val="both"/>
      </w:pPr>
      <w: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 в случае предоставления субсидии по направлению, указанному в </w:t>
      </w:r>
      <w:hyperlink w:anchor="P7568">
        <w:r>
          <w:rPr>
            <w:color w:val="0000FF"/>
          </w:rPr>
          <w:t>подпункте 2.1.1 пункта 2.1</w:t>
        </w:r>
      </w:hyperlink>
      <w:r>
        <w:t xml:space="preserve"> Порядка;</w:t>
      </w:r>
    </w:p>
    <w:p w:rsidR="005B37AC" w:rsidRDefault="005B37AC">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w:t>
      </w:r>
      <w:hyperlink w:anchor="P7569">
        <w:r>
          <w:rPr>
            <w:color w:val="0000FF"/>
          </w:rPr>
          <w:t>подпункте 2.1.2 пункта 2.1</w:t>
        </w:r>
      </w:hyperlink>
      <w:r>
        <w:t xml:space="preserve"> Порядка, в случае 100-процентного возмещения затрат.</w:t>
      </w:r>
    </w:p>
    <w:p w:rsidR="005B37AC" w:rsidRDefault="005B37AC">
      <w:pPr>
        <w:pStyle w:val="ConsPlusNormal"/>
        <w:spacing w:before="220"/>
        <w:ind w:firstLine="540"/>
        <w:jc w:val="both"/>
      </w:pPr>
      <w:r>
        <w:t xml:space="preserve">Размер субсидии определяется по </w:t>
      </w:r>
      <w:hyperlink r:id="rId233">
        <w:r>
          <w:rPr>
            <w:color w:val="0000FF"/>
          </w:rPr>
          <w:t>форме</w:t>
        </w:r>
      </w:hyperlink>
      <w:r>
        <w:t xml:space="preserve"> расчета объема возмещения затрат в соответствии с приложением 2 к Правилам.</w:t>
      </w:r>
    </w:p>
    <w:p w:rsidR="005B37AC" w:rsidRDefault="005B37AC">
      <w:pPr>
        <w:pStyle w:val="ConsPlusNormal"/>
        <w:spacing w:before="220"/>
        <w:ind w:firstLine="540"/>
        <w:jc w:val="both"/>
      </w:pPr>
      <w:bookmarkStart w:id="47" w:name="P7588"/>
      <w:bookmarkEnd w:id="47"/>
      <w:r>
        <w:t xml:space="preserve">2.3. Организация, реализующая проект, представляет в Департамент через систему электронного документооборота государственной информационной системы "Капиталовложения" не позднее 3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при соблюдении условий, предусмотренных </w:t>
      </w:r>
      <w:hyperlink r:id="rId234">
        <w:r>
          <w:rPr>
            <w:color w:val="0000FF"/>
          </w:rPr>
          <w:t>частями 9</w:t>
        </w:r>
      </w:hyperlink>
      <w:r>
        <w:t xml:space="preserve"> - </w:t>
      </w:r>
      <w:hyperlink r:id="rId235">
        <w:r>
          <w:rPr>
            <w:color w:val="0000FF"/>
          </w:rPr>
          <w:t>11 статьи 15</w:t>
        </w:r>
      </w:hyperlink>
      <w:r>
        <w:t xml:space="preserve"> Федерального закона N 69-ФЗ, до 1 апреля года, предшествующего году предоставления субсидии заявление, по форме, утвержденной Департаментом, с приложением следующих документов:</w:t>
      </w:r>
    </w:p>
    <w:p w:rsidR="005B37AC" w:rsidRDefault="005B37AC">
      <w:pPr>
        <w:pStyle w:val="ConsPlusNormal"/>
        <w:spacing w:before="220"/>
        <w:ind w:firstLine="540"/>
        <w:jc w:val="both"/>
      </w:pPr>
      <w:bookmarkStart w:id="48" w:name="P7589"/>
      <w:bookmarkEnd w:id="48"/>
      <w:r>
        <w:t xml:space="preserve">2.3.1. По направлению, указанному в </w:t>
      </w:r>
      <w:hyperlink w:anchor="P7568">
        <w:r>
          <w:rPr>
            <w:color w:val="0000FF"/>
          </w:rPr>
          <w:t>подпункте 2.1.1 пункта 2.1</w:t>
        </w:r>
      </w:hyperlink>
      <w:r>
        <w:t xml:space="preserve"> Порядка:</w:t>
      </w:r>
    </w:p>
    <w:p w:rsidR="005B37AC" w:rsidRDefault="005B37AC">
      <w:pPr>
        <w:pStyle w:val="ConsPlusNormal"/>
        <w:spacing w:before="220"/>
        <w:ind w:firstLine="540"/>
        <w:jc w:val="both"/>
      </w:pPr>
      <w:r>
        <w:t>паспорт объекта инфраструктуры по форме, утвержденной Министерством экономического развития Российской Федерации,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w:t>
      </w:r>
    </w:p>
    <w:p w:rsidR="005B37AC" w:rsidRDefault="005B37AC">
      <w:pPr>
        <w:pStyle w:val="ConsPlusNormal"/>
        <w:spacing w:before="220"/>
        <w:ind w:firstLine="540"/>
        <w:jc w:val="both"/>
      </w:pPr>
      <w:r>
        <w:t xml:space="preserve">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w:t>
      </w:r>
      <w:hyperlink r:id="rId236">
        <w:r>
          <w:rPr>
            <w:color w:val="0000FF"/>
          </w:rPr>
          <w:t>частью 20 статьи 15</w:t>
        </w:r>
      </w:hyperlink>
      <w:r>
        <w:t xml:space="preserve"> Федерального закона N 69-ФЗ представление документов не требуется);</w:t>
      </w:r>
    </w:p>
    <w:p w:rsidR="005B37AC" w:rsidRDefault="005B37AC">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237">
        <w:r>
          <w:rPr>
            <w:color w:val="0000FF"/>
          </w:rPr>
          <w:t>частью 6 статьи 49</w:t>
        </w:r>
      </w:hyperlink>
      <w:r>
        <w:t xml:space="preserve"> Градостроительного кодекса Российской Федерации;</w:t>
      </w:r>
    </w:p>
    <w:p w:rsidR="005B37AC" w:rsidRDefault="005B37AC">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5B37AC" w:rsidRDefault="005B37AC">
      <w:pPr>
        <w:pStyle w:val="ConsPlusNormal"/>
        <w:spacing w:before="220"/>
        <w:ind w:firstLine="540"/>
        <w:jc w:val="both"/>
      </w:pPr>
      <w:r>
        <w:t>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5B37AC" w:rsidRDefault="005B37AC">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5B37AC" w:rsidRDefault="005B37AC">
      <w:pPr>
        <w:pStyle w:val="ConsPlusNormal"/>
        <w:spacing w:before="220"/>
        <w:ind w:firstLine="540"/>
        <w:jc w:val="both"/>
      </w:pPr>
      <w:r>
        <w:t>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5B37AC" w:rsidRDefault="005B37AC">
      <w:pPr>
        <w:pStyle w:val="ConsPlusNormal"/>
        <w:spacing w:before="220"/>
        <w:ind w:firstLine="540"/>
        <w:jc w:val="both"/>
      </w:pPr>
      <w:r>
        <w:t>перечень произведенных затрат, в том числе по каждому объекту инфраструктуры;</w:t>
      </w:r>
    </w:p>
    <w:p w:rsidR="005B37AC" w:rsidRDefault="005B37AC">
      <w:pPr>
        <w:pStyle w:val="ConsPlusNormal"/>
        <w:spacing w:before="220"/>
        <w:ind w:firstLine="540"/>
        <w:jc w:val="both"/>
      </w:pPr>
      <w:r>
        <w:t>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Департамент запрашивает его самостоятельно);</w:t>
      </w:r>
    </w:p>
    <w:p w:rsidR="005B37AC" w:rsidRDefault="005B37AC">
      <w:pPr>
        <w:pStyle w:val="ConsPlusNormal"/>
        <w:spacing w:before="220"/>
        <w:ind w:firstLine="540"/>
        <w:jc w:val="both"/>
      </w:pPr>
      <w:r>
        <w:t xml:space="preserve">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случае создания объекта инфраструктуры в соответствии с </w:t>
      </w:r>
      <w:hyperlink r:id="rId238">
        <w:r>
          <w:rPr>
            <w:color w:val="0000FF"/>
          </w:rPr>
          <w:t>частью 20 статьи 15</w:t>
        </w:r>
      </w:hyperlink>
      <w:r>
        <w:t xml:space="preserve"> Федерального закона N 69-ФЗ);</w:t>
      </w:r>
    </w:p>
    <w:p w:rsidR="005B37AC" w:rsidRDefault="005B37AC">
      <w:pPr>
        <w:pStyle w:val="ConsPlusNormal"/>
        <w:spacing w:before="220"/>
        <w:ind w:firstLine="540"/>
        <w:jc w:val="both"/>
      </w:pPr>
      <w:r>
        <w:t>копия документа федерального органа исполнительной власти в области регулирования тарифов или исполнительного органа автономного округа в области государственного регулирования тарифов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5B37AC" w:rsidRDefault="005B37AC">
      <w:pPr>
        <w:pStyle w:val="ConsPlusNormal"/>
        <w:spacing w:before="220"/>
        <w:ind w:firstLine="540"/>
        <w:jc w:val="both"/>
      </w:pPr>
      <w:r>
        <w:t xml:space="preserve">копии документов, подтверждающих завершение строительства (реконструкции) объекта капитального строительства проекта (линейного объекта),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w:t>
      </w:r>
      <w:hyperlink r:id="rId239">
        <w:r>
          <w:rPr>
            <w:color w:val="0000FF"/>
          </w:rPr>
          <w:t>частью 20 статьи 15</w:t>
        </w:r>
      </w:hyperlink>
      <w:r>
        <w:t xml:space="preserve"> Федерального закона N 69-ФЗ представление документов не требуется);</w:t>
      </w:r>
    </w:p>
    <w:p w:rsidR="005B37AC" w:rsidRDefault="005B37AC">
      <w:pPr>
        <w:pStyle w:val="ConsPlusNormal"/>
        <w:spacing w:before="220"/>
        <w:ind w:firstLine="540"/>
        <w:jc w:val="both"/>
      </w:pPr>
      <w: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w:t>
      </w:r>
      <w:hyperlink r:id="rId240">
        <w:r>
          <w:rPr>
            <w:color w:val="0000FF"/>
          </w:rPr>
          <w:t>частью 5 статьи 54</w:t>
        </w:r>
      </w:hyperlink>
      <w: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w:t>
      </w:r>
      <w:hyperlink r:id="rId241">
        <w:r>
          <w:rPr>
            <w:color w:val="0000FF"/>
          </w:rPr>
          <w:t>частью 20 статьи 15</w:t>
        </w:r>
      </w:hyperlink>
      <w:r>
        <w:t xml:space="preserve"> Федерального закона N 69-ФЗ представление документов не требуется);</w:t>
      </w:r>
    </w:p>
    <w:p w:rsidR="005B37AC" w:rsidRDefault="005B37AC">
      <w:pPr>
        <w:pStyle w:val="ConsPlusNormal"/>
        <w:spacing w:before="220"/>
        <w:ind w:firstLine="540"/>
        <w:jc w:val="both"/>
      </w:pPr>
      <w: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rsidR="005B37AC" w:rsidRDefault="005B37AC">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по направлениям, указанным в </w:t>
      </w:r>
      <w:hyperlink w:anchor="P7567">
        <w:r>
          <w:rPr>
            <w:color w:val="0000FF"/>
          </w:rPr>
          <w:t>пункте 2.1</w:t>
        </w:r>
      </w:hyperlink>
      <w: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по направлениям, предусмотренным в </w:t>
      </w:r>
      <w:hyperlink w:anchor="P7567">
        <w:r>
          <w:rPr>
            <w:color w:val="0000FF"/>
          </w:rPr>
          <w:t>пункте 2.1</w:t>
        </w:r>
      </w:hyperlink>
      <w:r>
        <w:t xml:space="preserve"> Порядка.</w:t>
      </w:r>
    </w:p>
    <w:p w:rsidR="005B37AC" w:rsidRDefault="005B37AC">
      <w:pPr>
        <w:pStyle w:val="ConsPlusNormal"/>
        <w:spacing w:before="220"/>
        <w:ind w:firstLine="540"/>
        <w:jc w:val="both"/>
      </w:pPr>
      <w:r>
        <w:t xml:space="preserve">2.3.2. По направлениям, указанным в </w:t>
      </w:r>
      <w:hyperlink w:anchor="P7569">
        <w:r>
          <w:rPr>
            <w:color w:val="0000FF"/>
          </w:rPr>
          <w:t>подпунктах 2.1.2</w:t>
        </w:r>
      </w:hyperlink>
      <w:r>
        <w:t xml:space="preserve">, </w:t>
      </w:r>
      <w:hyperlink w:anchor="P7570">
        <w:r>
          <w:rPr>
            <w:color w:val="0000FF"/>
          </w:rPr>
          <w:t>2.1.3 пункта 2.1</w:t>
        </w:r>
      </w:hyperlink>
      <w:r>
        <w:t xml:space="preserve"> Порядка:</w:t>
      </w:r>
    </w:p>
    <w:p w:rsidR="005B37AC" w:rsidRDefault="005B37AC">
      <w:pPr>
        <w:pStyle w:val="ConsPlusNormal"/>
        <w:jc w:val="both"/>
      </w:pPr>
      <w:r>
        <w:t xml:space="preserve">(в ред. </w:t>
      </w:r>
      <w:hyperlink r:id="rId242">
        <w:r>
          <w:rPr>
            <w:color w:val="0000FF"/>
          </w:rPr>
          <w:t>постановления</w:t>
        </w:r>
      </w:hyperlink>
      <w:r>
        <w:t xml:space="preserve"> Правительства ХМАО - Югры от 22.09.2023 N 463-п)</w:t>
      </w:r>
    </w:p>
    <w:p w:rsidR="005B37AC" w:rsidRDefault="005B37AC">
      <w:pPr>
        <w:pStyle w:val="ConsPlusNormal"/>
        <w:spacing w:before="220"/>
        <w:ind w:firstLine="540"/>
        <w:jc w:val="both"/>
      </w:pPr>
      <w:r>
        <w:t>договор (кредитный договор или займа) с графиком погашения задолженности и уплаты процентов;</w:t>
      </w:r>
    </w:p>
    <w:p w:rsidR="005B37AC" w:rsidRDefault="005B37AC">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5B37AC" w:rsidRDefault="005B37AC">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243">
        <w:r>
          <w:rPr>
            <w:color w:val="0000FF"/>
          </w:rPr>
          <w:t>частью 6 статьи 49</w:t>
        </w:r>
      </w:hyperlink>
      <w:r>
        <w:t xml:space="preserve"> Градостроительного кодекса Российской Федерации;</w:t>
      </w:r>
    </w:p>
    <w:p w:rsidR="005B37AC" w:rsidRDefault="005B37AC">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5B37AC" w:rsidRDefault="005B37AC">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5B37AC" w:rsidRDefault="005B37AC">
      <w:pPr>
        <w:pStyle w:val="ConsPlusNormal"/>
        <w:spacing w:before="220"/>
        <w:ind w:firstLine="540"/>
        <w:jc w:val="both"/>
      </w:pPr>
      <w: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5B37AC" w:rsidRDefault="005B37AC">
      <w:pPr>
        <w:pStyle w:val="ConsPlusNormal"/>
        <w:spacing w:before="220"/>
        <w:ind w:firstLine="540"/>
        <w:jc w:val="both"/>
      </w:pPr>
      <w:r>
        <w:t>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rsidR="005B37AC" w:rsidRDefault="005B37AC">
      <w:pPr>
        <w:pStyle w:val="ConsPlusNormal"/>
        <w:spacing w:before="220"/>
        <w:ind w:firstLine="540"/>
        <w:jc w:val="both"/>
      </w:pPr>
      <w:r>
        <w:t>перечень произведенных затрат, в том числе по каждому объекту инфраструктуры (если применимо);</w:t>
      </w:r>
    </w:p>
    <w:p w:rsidR="005B37AC" w:rsidRDefault="005B37AC">
      <w:pPr>
        <w:pStyle w:val="ConsPlusNormal"/>
        <w:spacing w:before="220"/>
        <w:ind w:firstLine="540"/>
        <w:jc w:val="both"/>
      </w:pPr>
      <w:r>
        <w:t>документы, подтверждающие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5B37AC" w:rsidRDefault="005B37AC">
      <w:pPr>
        <w:pStyle w:val="ConsPlusNormal"/>
        <w:spacing w:before="220"/>
        <w:ind w:firstLine="540"/>
        <w:jc w:val="both"/>
      </w:pPr>
      <w:r>
        <w:t>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rsidR="005B37AC" w:rsidRDefault="005B37AC">
      <w:pPr>
        <w:pStyle w:val="ConsPlusNormal"/>
        <w:spacing w:before="220"/>
        <w:ind w:firstLine="540"/>
        <w:jc w:val="both"/>
      </w:pPr>
      <w: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платежных поручений);</w:t>
      </w:r>
    </w:p>
    <w:p w:rsidR="005B37AC" w:rsidRDefault="005B37AC">
      <w:pPr>
        <w:pStyle w:val="ConsPlusNormal"/>
        <w:spacing w:before="220"/>
        <w:ind w:firstLine="540"/>
        <w:jc w:val="both"/>
      </w:pPr>
      <w: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rsidR="005B37AC" w:rsidRDefault="005B37AC">
      <w:pPr>
        <w:pStyle w:val="ConsPlusNormal"/>
        <w:spacing w:before="220"/>
        <w:ind w:firstLine="540"/>
        <w:jc w:val="both"/>
      </w:pPr>
      <w: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5B37AC" w:rsidRDefault="005B37AC">
      <w:pPr>
        <w:pStyle w:val="ConsPlusNormal"/>
        <w:spacing w:before="220"/>
        <w:ind w:firstLine="540"/>
        <w:jc w:val="both"/>
      </w:pPr>
      <w: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5B37AC" w:rsidRDefault="005B37AC">
      <w:pPr>
        <w:pStyle w:val="ConsPlusNormal"/>
        <w:spacing w:before="220"/>
        <w:ind w:firstLine="540"/>
        <w:jc w:val="both"/>
      </w:pPr>
      <w: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5B37AC" w:rsidRDefault="005B37AC">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по направлениям, указанным в </w:t>
      </w:r>
      <w:hyperlink w:anchor="P7567">
        <w:r>
          <w:rPr>
            <w:color w:val="0000FF"/>
          </w:rPr>
          <w:t>пункте 2.1</w:t>
        </w:r>
      </w:hyperlink>
      <w: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567">
        <w:r>
          <w:rPr>
            <w:color w:val="0000FF"/>
          </w:rPr>
          <w:t>пунктом 2.1</w:t>
        </w:r>
      </w:hyperlink>
      <w:r>
        <w:t xml:space="preserve"> Порядка.</w:t>
      </w:r>
    </w:p>
    <w:p w:rsidR="005B37AC" w:rsidRDefault="005B37AC">
      <w:pPr>
        <w:pStyle w:val="ConsPlusNormal"/>
        <w:spacing w:before="220"/>
        <w:ind w:firstLine="540"/>
        <w:jc w:val="both"/>
      </w:pPr>
      <w:r>
        <w:t xml:space="preserve">2.3.3. По направлению, указанному в </w:t>
      </w:r>
      <w:hyperlink w:anchor="P7568">
        <w:r>
          <w:rPr>
            <w:color w:val="0000FF"/>
          </w:rPr>
          <w:t>подпункте 2.1.1 пункта 2.1</w:t>
        </w:r>
      </w:hyperlink>
      <w:r>
        <w:t xml:space="preserve"> Порядка,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документам, указанным в </w:t>
      </w:r>
      <w:hyperlink w:anchor="P7589">
        <w:r>
          <w:rPr>
            <w:color w:val="0000FF"/>
          </w:rPr>
          <w:t>подпункте 2.3.1</w:t>
        </w:r>
      </w:hyperlink>
      <w:r>
        <w:t xml:space="preserve"> настоящего пункта, представляются следующие документы:</w:t>
      </w:r>
    </w:p>
    <w:p w:rsidR="005B37AC" w:rsidRDefault="005B37AC">
      <w:pPr>
        <w:pStyle w:val="ConsPlusNormal"/>
        <w:jc w:val="both"/>
      </w:pPr>
      <w:r>
        <w:t xml:space="preserve">(в ред. </w:t>
      </w:r>
      <w:hyperlink r:id="rId244">
        <w:r>
          <w:rPr>
            <w:color w:val="0000FF"/>
          </w:rPr>
          <w:t>постановления</w:t>
        </w:r>
      </w:hyperlink>
      <w:r>
        <w:t xml:space="preserve"> Правительства ХМАО - Югры от 22.09.2023 N 463-п)</w:t>
      </w:r>
    </w:p>
    <w:p w:rsidR="005B37AC" w:rsidRDefault="005B37AC">
      <w:pPr>
        <w:pStyle w:val="ConsPlusNormal"/>
        <w:spacing w:before="220"/>
        <w:ind w:firstLine="540"/>
        <w:jc w:val="both"/>
      </w:pPr>
      <w:r>
        <w:t>генеральный план населенного пункта;</w:t>
      </w:r>
    </w:p>
    <w:p w:rsidR="005B37AC" w:rsidRDefault="005B37AC">
      <w:pPr>
        <w:pStyle w:val="ConsPlusNormal"/>
        <w:spacing w:before="220"/>
        <w:ind w:firstLine="540"/>
        <w:jc w:val="both"/>
      </w:pPr>
      <w:r>
        <w:t>правила землепользования и застройки;</w:t>
      </w:r>
    </w:p>
    <w:p w:rsidR="005B37AC" w:rsidRDefault="005B37AC">
      <w:pPr>
        <w:pStyle w:val="ConsPlusNormal"/>
        <w:spacing w:before="220"/>
        <w:ind w:firstLine="540"/>
        <w:jc w:val="both"/>
      </w:pPr>
      <w:r>
        <w:t>проект планировки территории (при наличии);</w:t>
      </w:r>
    </w:p>
    <w:p w:rsidR="005B37AC" w:rsidRDefault="005B37AC">
      <w:pPr>
        <w:pStyle w:val="ConsPlusNormal"/>
        <w:spacing w:before="220"/>
        <w:ind w:firstLine="540"/>
        <w:jc w:val="both"/>
      </w:pPr>
      <w:r>
        <w:t>проект межевания территории (при наличии);</w:t>
      </w:r>
    </w:p>
    <w:p w:rsidR="005B37AC" w:rsidRDefault="005B37AC">
      <w:pPr>
        <w:pStyle w:val="ConsPlusNormal"/>
        <w:spacing w:before="220"/>
        <w:ind w:firstLine="540"/>
        <w:jc w:val="both"/>
      </w:pPr>
      <w:r>
        <w:t>договор о комплексном развитии территории;</w:t>
      </w:r>
    </w:p>
    <w:p w:rsidR="005B37AC" w:rsidRDefault="005B37AC">
      <w:pPr>
        <w:pStyle w:val="ConsPlusNormal"/>
        <w:spacing w:before="220"/>
        <w:ind w:firstLine="540"/>
        <w:jc w:val="both"/>
      </w:pPr>
      <w:r>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rsidR="005B37AC" w:rsidRDefault="005B37AC">
      <w:pPr>
        <w:pStyle w:val="ConsPlusNormal"/>
        <w:spacing w:before="220"/>
        <w:ind w:firstLine="540"/>
        <w:jc w:val="both"/>
      </w:pPr>
      <w:r>
        <w:t>градостроительный план земельного участка;</w:t>
      </w:r>
    </w:p>
    <w:p w:rsidR="005B37AC" w:rsidRDefault="005B37AC">
      <w:pPr>
        <w:pStyle w:val="ConsPlusNormal"/>
        <w:spacing w:before="220"/>
        <w:ind w:firstLine="540"/>
        <w:jc w:val="both"/>
      </w:pPr>
      <w:r>
        <w:t>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rsidR="005B37AC" w:rsidRDefault="005B37AC">
      <w:pPr>
        <w:pStyle w:val="ConsPlusNormal"/>
        <w:spacing w:before="220"/>
        <w:ind w:firstLine="540"/>
        <w:jc w:val="both"/>
      </w:pPr>
      <w:r>
        <w:t>проектная декларация в отношении объекта строительства (при наличии);</w:t>
      </w:r>
    </w:p>
    <w:p w:rsidR="005B37AC" w:rsidRDefault="005B37AC">
      <w:pPr>
        <w:pStyle w:val="ConsPlusNormal"/>
        <w:spacing w:before="220"/>
        <w:ind w:firstLine="540"/>
        <w:jc w:val="both"/>
      </w:pPr>
      <w:r>
        <w:t>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rsidR="005B37AC" w:rsidRDefault="005B37AC">
      <w:pPr>
        <w:pStyle w:val="ConsPlusNormal"/>
        <w:spacing w:before="220"/>
        <w:ind w:firstLine="540"/>
        <w:jc w:val="both"/>
      </w:pPr>
      <w:r>
        <w:t>сведения о расположенных в границах земельного участка сетях инженерно-технического обеспечения;</w:t>
      </w:r>
    </w:p>
    <w:p w:rsidR="005B37AC" w:rsidRDefault="005B37AC">
      <w:pPr>
        <w:pStyle w:val="ConsPlusNormal"/>
        <w:spacing w:before="220"/>
        <w:ind w:firstLine="540"/>
        <w:jc w:val="both"/>
      </w:pPr>
      <w:r>
        <w:t>сведения о красных линиях;</w:t>
      </w:r>
    </w:p>
    <w:p w:rsidR="005B37AC" w:rsidRDefault="005B37AC">
      <w:pPr>
        <w:pStyle w:val="ConsPlusNormal"/>
        <w:spacing w:before="220"/>
        <w:ind w:firstLine="540"/>
        <w:jc w:val="both"/>
      </w:pPr>
      <w: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rsidR="005B37AC" w:rsidRDefault="005B37AC">
      <w:pPr>
        <w:pStyle w:val="ConsPlusNormal"/>
        <w:spacing w:before="220"/>
        <w:ind w:firstLine="540"/>
        <w:jc w:val="both"/>
      </w:pPr>
      <w:r>
        <w:t>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rsidR="005B37AC" w:rsidRDefault="005B37AC">
      <w:pPr>
        <w:pStyle w:val="ConsPlusNormal"/>
        <w:spacing w:before="220"/>
        <w:ind w:firstLine="540"/>
        <w:jc w:val="both"/>
      </w:pPr>
      <w:r>
        <w:t>средняя стоимость строительства в рублях одного квадратного метра общей площади в автономном округе;</w:t>
      </w:r>
    </w:p>
    <w:p w:rsidR="005B37AC" w:rsidRDefault="005B37AC">
      <w:pPr>
        <w:pStyle w:val="ConsPlusNormal"/>
        <w:spacing w:before="220"/>
        <w:ind w:firstLine="540"/>
        <w:jc w:val="both"/>
      </w:pPr>
      <w:r>
        <w:t>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одного квадратного метра общей площади таких помещений, уменьшенной на сумму планируемых к возмещению затрат;</w:t>
      </w:r>
    </w:p>
    <w:p w:rsidR="005B37AC" w:rsidRDefault="005B37AC">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5B37AC" w:rsidRDefault="005B37AC">
      <w:pPr>
        <w:pStyle w:val="ConsPlusNormal"/>
        <w:spacing w:before="220"/>
        <w:ind w:firstLine="540"/>
        <w:jc w:val="both"/>
      </w:pPr>
      <w: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5B37AC" w:rsidRDefault="005B37AC">
      <w:pPr>
        <w:pStyle w:val="ConsPlusNormal"/>
        <w:spacing w:before="220"/>
        <w:ind w:firstLine="540"/>
        <w:jc w:val="both"/>
      </w:pPr>
      <w:r>
        <w:t>перечень произведенных затрат;</w:t>
      </w:r>
    </w:p>
    <w:p w:rsidR="005B37AC" w:rsidRDefault="005B37AC">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5B37AC" w:rsidRDefault="005B37AC">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245">
        <w:r>
          <w:rPr>
            <w:color w:val="0000FF"/>
          </w:rPr>
          <w:t>частью 6 статьи 49</w:t>
        </w:r>
      </w:hyperlink>
      <w:r>
        <w:t xml:space="preserve"> Градостроительного кодекса Российской Федерации;</w:t>
      </w:r>
    </w:p>
    <w:p w:rsidR="005B37AC" w:rsidRDefault="005B37AC">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5B37AC" w:rsidRDefault="005B37AC">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567">
        <w:r>
          <w:rPr>
            <w:color w:val="0000FF"/>
          </w:rPr>
          <w:t>пунктом 2.1</w:t>
        </w:r>
      </w:hyperlink>
      <w: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567">
        <w:r>
          <w:rPr>
            <w:color w:val="0000FF"/>
          </w:rPr>
          <w:t>пунктом 2.1</w:t>
        </w:r>
      </w:hyperlink>
      <w:r>
        <w:t xml:space="preserve"> Порядка.</w:t>
      </w:r>
    </w:p>
    <w:p w:rsidR="005B37AC" w:rsidRDefault="005B37AC">
      <w:pPr>
        <w:pStyle w:val="ConsPlusNormal"/>
        <w:spacing w:before="220"/>
        <w:ind w:firstLine="540"/>
        <w:jc w:val="both"/>
      </w:pPr>
      <w:bookmarkStart w:id="49" w:name="P7648"/>
      <w:bookmarkEnd w:id="49"/>
      <w:r>
        <w:t>2.4. Организация, реализующая проект, должна соответствовать следующим требованиям:</w:t>
      </w:r>
    </w:p>
    <w:p w:rsidR="005B37AC" w:rsidRDefault="005B37AC">
      <w:pPr>
        <w:pStyle w:val="ConsPlusNormal"/>
        <w:spacing w:before="220"/>
        <w:ind w:firstLine="540"/>
        <w:jc w:val="both"/>
      </w:pPr>
      <w: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B37AC" w:rsidRDefault="005B37AC">
      <w:pPr>
        <w:pStyle w:val="ConsPlusNormal"/>
        <w:spacing w:before="220"/>
        <w:ind w:firstLine="540"/>
        <w:jc w:val="both"/>
      </w:pPr>
      <w:r>
        <w:t>отсутствие просроченной (неурегулированной) задолженности по денежным обязательствам перед бюджетом автономного округа (за исключением случаев, установленных Правительством автономного округа);</w:t>
      </w:r>
    </w:p>
    <w:p w:rsidR="005B37AC" w:rsidRDefault="005B37AC">
      <w:pPr>
        <w:pStyle w:val="ConsPlusNormal"/>
        <w:spacing w:before="220"/>
        <w:ind w:firstLine="540"/>
        <w:jc w:val="both"/>
      </w:pPr>
      <w:r>
        <w:t>не находится в процессе реорганизации, ликвидации, в отношении нее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B37AC" w:rsidRDefault="005B37AC">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rsidR="005B37AC" w:rsidRDefault="005B37AC">
      <w:pPr>
        <w:pStyle w:val="ConsPlusNormal"/>
        <w:spacing w:before="220"/>
        <w:ind w:firstLine="540"/>
        <w:jc w:val="both"/>
      </w:pPr>
      <w:r>
        <w:t xml:space="preserve">не получает и не получала из бюджета бюджетной системы Российской Федерации (также взаимозависимые с ней лица), в том числе на основании иных нормативных правовых актов, средства на возмещение затрат, указанных в </w:t>
      </w:r>
      <w:hyperlink r:id="rId246">
        <w:r>
          <w:rPr>
            <w:color w:val="0000FF"/>
          </w:rPr>
          <w:t>части 1 статьи 15</w:t>
        </w:r>
      </w:hyperlink>
      <w:r>
        <w:t xml:space="preserve"> Федерального закона N 69-ФЗ, по тому же проекту, затраты в отношении которого подлежат возмещению;</w:t>
      </w:r>
    </w:p>
    <w:p w:rsidR="005B37AC" w:rsidRDefault="005B37AC">
      <w:pPr>
        <w:pStyle w:val="ConsPlusNormal"/>
        <w:spacing w:before="220"/>
        <w:ind w:firstLine="540"/>
        <w:jc w:val="both"/>
      </w:pPr>
      <w:r>
        <w:t>является стороной соглашения о защите и поощрении капиталовложений;</w:t>
      </w:r>
    </w:p>
    <w:p w:rsidR="005B37AC" w:rsidRDefault="005B37AC">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rsidR="005B37AC" w:rsidRDefault="005B37AC">
      <w:pPr>
        <w:pStyle w:val="ConsPlusNormal"/>
        <w:spacing w:before="220"/>
        <w:ind w:firstLine="540"/>
        <w:jc w:val="both"/>
      </w:pPr>
      <w:r>
        <w:t xml:space="preserve">2.5. Организация, реализующая проект, должна соответствовать требованиям, указанным в </w:t>
      </w:r>
      <w:hyperlink w:anchor="P7648">
        <w:r>
          <w:rPr>
            <w:color w:val="0000FF"/>
          </w:rPr>
          <w:t>пункте 2.4</w:t>
        </w:r>
      </w:hyperlink>
      <w:r>
        <w:t xml:space="preserve"> Порядка, на дату представления документов, предусмотренных </w:t>
      </w:r>
      <w:hyperlink w:anchor="P7588">
        <w:r>
          <w:rPr>
            <w:color w:val="0000FF"/>
          </w:rPr>
          <w:t>пунктом 2.3</w:t>
        </w:r>
      </w:hyperlink>
      <w:r>
        <w:t xml:space="preserve"> Порядка.</w:t>
      </w:r>
    </w:p>
    <w:p w:rsidR="005B37AC" w:rsidRDefault="005B37AC">
      <w:pPr>
        <w:pStyle w:val="ConsPlusNormal"/>
        <w:spacing w:before="220"/>
        <w:ind w:firstLine="540"/>
        <w:jc w:val="both"/>
      </w:pPr>
      <w:r>
        <w:t xml:space="preserve">2.6. Департамент осуществляет проверку организации, реализующей проект, на соответствие требованиям, указанным в </w:t>
      </w:r>
      <w:hyperlink w:anchor="P7648">
        <w:r>
          <w:rPr>
            <w:color w:val="0000FF"/>
          </w:rPr>
          <w:t>пункте 2.4</w:t>
        </w:r>
      </w:hyperlink>
      <w:r>
        <w:t xml:space="preserve"> Порядка, в течение 5 рабочих дней со дня представления ею документов, предусмотренных </w:t>
      </w:r>
      <w:hyperlink w:anchor="P7588">
        <w:r>
          <w:rPr>
            <w:color w:val="0000FF"/>
          </w:rPr>
          <w:t>пунктом 2.3</w:t>
        </w:r>
      </w:hyperlink>
      <w:r>
        <w:t xml:space="preserve"> Порядка, направляет в заинтересованные органы власти и организации запросы о соответствии организации, реализующей проект, требованиям, предусмотренным </w:t>
      </w:r>
      <w:hyperlink w:anchor="P7648">
        <w:r>
          <w:rPr>
            <w:color w:val="0000FF"/>
          </w:rPr>
          <w:t>пунктом 2.4</w:t>
        </w:r>
      </w:hyperlink>
      <w:r>
        <w:t xml:space="preserve"> Порядка.</w:t>
      </w:r>
    </w:p>
    <w:p w:rsidR="005B37AC" w:rsidRDefault="005B37AC">
      <w:pPr>
        <w:pStyle w:val="ConsPlusNormal"/>
        <w:spacing w:before="220"/>
        <w:ind w:firstLine="540"/>
        <w:jc w:val="both"/>
      </w:pPr>
      <w:r>
        <w:t>2.7. Проект должен содержать:</w:t>
      </w:r>
    </w:p>
    <w:p w:rsidR="005B37AC" w:rsidRDefault="005B37AC">
      <w:pPr>
        <w:pStyle w:val="ConsPlusNormal"/>
        <w:spacing w:before="220"/>
        <w:ind w:firstLine="540"/>
        <w:jc w:val="both"/>
      </w:pPr>
      <w:r>
        <w:t>2.7.1. Определение перечней объектов инфраструктуры с отнесением их к обеспечивающей или сопутствующей инфраструктуре, соответствие объектов инфраструктуры потребностям проекта, определение будущих балансодержателей создаваемых объектов инфраструктуры в соглашении о защите и поощрении капиталовложений.</w:t>
      </w:r>
    </w:p>
    <w:p w:rsidR="005B37AC" w:rsidRDefault="005B37AC">
      <w:pPr>
        <w:pStyle w:val="ConsPlusNormal"/>
        <w:spacing w:before="220"/>
        <w:ind w:firstLine="540"/>
        <w:jc w:val="both"/>
      </w:pPr>
      <w:r>
        <w:t>2.7.2. 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5B37AC" w:rsidRDefault="005B37AC">
      <w:pPr>
        <w:pStyle w:val="ConsPlusNormal"/>
        <w:spacing w:before="220"/>
        <w:ind w:firstLine="540"/>
        <w:jc w:val="both"/>
      </w:pPr>
      <w:r>
        <w:t>2.7.3. 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5B37AC" w:rsidRDefault="005B37AC">
      <w:pPr>
        <w:pStyle w:val="ConsPlusNormal"/>
        <w:spacing w:before="220"/>
        <w:ind w:firstLine="540"/>
        <w:jc w:val="both"/>
      </w:pPr>
      <w:r>
        <w:t>2.7.4. Сведения о передаче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5B37AC" w:rsidRDefault="005B37AC">
      <w:pPr>
        <w:pStyle w:val="ConsPlusNormal"/>
        <w:spacing w:before="220"/>
        <w:ind w:firstLine="540"/>
        <w:jc w:val="both"/>
      </w:pPr>
      <w:r>
        <w:t>2.7.5. Сведения об осуществлении затрат организацией, реализующей проект, в полном объеме на цели, указанные в правовом акте.</w:t>
      </w:r>
    </w:p>
    <w:p w:rsidR="005B37AC" w:rsidRDefault="005B37AC">
      <w:pPr>
        <w:pStyle w:val="ConsPlusNormal"/>
        <w:spacing w:before="220"/>
        <w:ind w:firstLine="540"/>
        <w:jc w:val="both"/>
      </w:pPr>
      <w:r>
        <w:t xml:space="preserve">2.7.6. Соблюдение нормативов возмещения затрат (предельного объема расходов бюджетов бюджетной системы Российской Федерации на возмещение затрат), которые предусмотрены </w:t>
      </w:r>
      <w:hyperlink w:anchor="P7571">
        <w:r>
          <w:rPr>
            <w:color w:val="0000FF"/>
          </w:rPr>
          <w:t>пунктом 2.2</w:t>
        </w:r>
      </w:hyperlink>
      <w:r>
        <w:t xml:space="preserve"> Порядка.</w:t>
      </w:r>
    </w:p>
    <w:p w:rsidR="005B37AC" w:rsidRDefault="005B37AC">
      <w:pPr>
        <w:pStyle w:val="ConsPlusNormal"/>
        <w:spacing w:before="220"/>
        <w:ind w:firstLine="540"/>
        <w:jc w:val="both"/>
      </w:pPr>
      <w:r>
        <w:t xml:space="preserve">2.7.7. Отсутствие в инвестиционных программах регулируемых организаций (за исключением случая, указанного в </w:t>
      </w:r>
      <w:hyperlink r:id="rId247">
        <w:r>
          <w:rPr>
            <w:color w:val="0000FF"/>
          </w:rPr>
          <w:t>части 20 статьи 15</w:t>
        </w:r>
      </w:hyperlink>
      <w:r>
        <w:t xml:space="preserve"> Федерального закона N 69-ФЗ)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w:t>
      </w:r>
    </w:p>
    <w:p w:rsidR="005B37AC" w:rsidRDefault="005B37AC">
      <w:pPr>
        <w:pStyle w:val="ConsPlusNormal"/>
        <w:spacing w:before="220"/>
        <w:ind w:firstLine="540"/>
        <w:jc w:val="both"/>
      </w:pPr>
      <w:r>
        <w:t xml:space="preserve">2.7.8. Факт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r:id="rId248">
        <w:r>
          <w:rPr>
            <w:color w:val="0000FF"/>
          </w:rPr>
          <w:t>частью 18 статьи 15</w:t>
        </w:r>
      </w:hyperlink>
      <w:r>
        <w:t xml:space="preserve"> Федерального закона N 69-ФЗ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5B37AC" w:rsidRDefault="005B37AC">
      <w:pPr>
        <w:pStyle w:val="ConsPlusNormal"/>
        <w:spacing w:before="220"/>
        <w:ind w:firstLine="540"/>
        <w:jc w:val="both"/>
      </w:pPr>
      <w:r>
        <w:t xml:space="preserve">2.7.9. Факт включения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 (в случае создания объекта инфраструктуры на основании </w:t>
      </w:r>
      <w:hyperlink r:id="rId249">
        <w:r>
          <w:rPr>
            <w:color w:val="0000FF"/>
          </w:rPr>
          <w:t>части 20 статьи 15</w:t>
        </w:r>
      </w:hyperlink>
      <w:r>
        <w:t xml:space="preserve"> Федерального закона N 69-ФЗ).</w:t>
      </w:r>
    </w:p>
    <w:p w:rsidR="005B37AC" w:rsidRDefault="005B37AC">
      <w:pPr>
        <w:pStyle w:val="ConsPlusNormal"/>
        <w:spacing w:before="220"/>
        <w:ind w:firstLine="540"/>
        <w:jc w:val="both"/>
      </w:pPr>
      <w:r>
        <w:t>2.7.10. Представление положительных заключений о проведении государственной экспертизы проектной документации объекта инфраструктуры и проверка достоверности определения его сметной стоимости.</w:t>
      </w:r>
    </w:p>
    <w:p w:rsidR="005B37AC" w:rsidRDefault="005B37AC">
      <w:pPr>
        <w:pStyle w:val="ConsPlusNormal"/>
        <w:spacing w:before="220"/>
        <w:ind w:firstLine="540"/>
        <w:jc w:val="both"/>
      </w:pPr>
      <w:r>
        <w:t xml:space="preserve">2.7.11. Представление заключения о проведении технологического и ценового аудита, выданного экспертными организациями, </w:t>
      </w:r>
      <w:hyperlink r:id="rId250">
        <w:r>
          <w:rPr>
            <w:color w:val="0000FF"/>
          </w:rPr>
          <w:t>требования</w:t>
        </w:r>
      </w:hyperlink>
      <w:r>
        <w:t xml:space="preserve"> к которым установлены в соответствии с приложением 1 к Правилам.</w:t>
      </w:r>
    </w:p>
    <w:p w:rsidR="005B37AC" w:rsidRDefault="005B37AC">
      <w:pPr>
        <w:pStyle w:val="ConsPlusNormal"/>
        <w:spacing w:before="220"/>
        <w:ind w:firstLine="540"/>
        <w:jc w:val="both"/>
      </w:pPr>
      <w:r>
        <w:t xml:space="preserve">2.7.12. Представление положительного заключения о проведении государственной экологической экспертизы проектной документации в случаях, предусмотренных </w:t>
      </w:r>
      <w:hyperlink r:id="rId251">
        <w:r>
          <w:rPr>
            <w:color w:val="0000FF"/>
          </w:rPr>
          <w:t>частью 6 статьи 49</w:t>
        </w:r>
      </w:hyperlink>
      <w:r>
        <w:t xml:space="preserve"> Градостроительного кодекса Российской Федерации.</w:t>
      </w:r>
    </w:p>
    <w:p w:rsidR="005B37AC" w:rsidRDefault="005B37AC">
      <w:pPr>
        <w:pStyle w:val="ConsPlusNormal"/>
        <w:spacing w:before="220"/>
        <w:ind w:firstLine="540"/>
        <w:jc w:val="both"/>
      </w:pPr>
      <w:r>
        <w:t xml:space="preserve">2.7.13. Представление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r:id="rId252">
        <w:r>
          <w:rPr>
            <w:color w:val="0000FF"/>
          </w:rPr>
          <w:t>частью 1 статьи 15</w:t>
        </w:r>
      </w:hyperlink>
      <w:r>
        <w:t xml:space="preserve"> Федерального закона N 69-ФЗ,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567">
        <w:r>
          <w:rPr>
            <w:color w:val="0000FF"/>
          </w:rPr>
          <w:t>пунктом 2.1</w:t>
        </w:r>
      </w:hyperlink>
      <w:r>
        <w:t xml:space="preserve"> Порядка.</w:t>
      </w:r>
    </w:p>
    <w:p w:rsidR="005B37AC" w:rsidRDefault="005B37AC">
      <w:pPr>
        <w:pStyle w:val="ConsPlusNormal"/>
        <w:spacing w:before="220"/>
        <w:ind w:firstLine="540"/>
        <w:jc w:val="both"/>
      </w:pPr>
      <w:r>
        <w:t xml:space="preserve">2.7.14. Выполнение условий, предусмотренных </w:t>
      </w:r>
      <w:hyperlink r:id="rId253">
        <w:r>
          <w:rPr>
            <w:color w:val="0000FF"/>
          </w:rPr>
          <w:t>пунктом 8.3 статьи 78</w:t>
        </w:r>
      </w:hyperlink>
      <w:r>
        <w:t xml:space="preserve"> Бюджетного кодекса Российской Федерации.</w:t>
      </w:r>
    </w:p>
    <w:p w:rsidR="005B37AC" w:rsidRDefault="005B37AC">
      <w:pPr>
        <w:pStyle w:val="ConsPlusNormal"/>
        <w:spacing w:before="220"/>
        <w:ind w:firstLine="540"/>
        <w:jc w:val="both"/>
      </w:pPr>
      <w:r>
        <w:t xml:space="preserve">2.8. Департамент осуществляет рассмотрение документов, указанных в </w:t>
      </w:r>
      <w:hyperlink w:anchor="P7588">
        <w:r>
          <w:rPr>
            <w:color w:val="0000FF"/>
          </w:rPr>
          <w:t>пункте 2.3</w:t>
        </w:r>
      </w:hyperlink>
      <w:r>
        <w:t xml:space="preserve"> Порядка, в течение 5 рабочих дней со дня их представления организацией, реализующей проект, в следующем порядке:</w:t>
      </w:r>
    </w:p>
    <w:p w:rsidR="005B37AC" w:rsidRDefault="005B37AC">
      <w:pPr>
        <w:pStyle w:val="ConsPlusNormal"/>
        <w:spacing w:before="220"/>
        <w:ind w:firstLine="540"/>
        <w:jc w:val="both"/>
      </w:pPr>
      <w:r>
        <w:t>2.8.1. Подтверждает соответствие объектов инфраструктуры потребностям инвестиционного проекта и обоснованность отнесения объектов инфраструктуры к обеспечивающей или сопутствующей инфраструктуре, необходимой для реализации инвестиционного проекта, путем анализа информации, представленной в заключении о проведении технологического и ценового аудита, выданного экспертной организацией.</w:t>
      </w:r>
    </w:p>
    <w:p w:rsidR="005B37AC" w:rsidRDefault="005B37AC">
      <w:pPr>
        <w:pStyle w:val="ConsPlusNormal"/>
        <w:spacing w:before="220"/>
        <w:ind w:firstLine="540"/>
        <w:jc w:val="both"/>
      </w:pPr>
      <w:r>
        <w:t xml:space="preserve">2.8.2. Подтверждает 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в соответствии с Федеральным </w:t>
      </w:r>
      <w:hyperlink r:id="rId254">
        <w:r>
          <w:rPr>
            <w:color w:val="0000FF"/>
          </w:rPr>
          <w:t>законом</w:t>
        </w:r>
      </w:hyperlink>
      <w:r>
        <w:t xml:space="preserve"> N 69-ФЗ.</w:t>
      </w:r>
    </w:p>
    <w:p w:rsidR="005B37AC" w:rsidRDefault="005B37AC">
      <w:pPr>
        <w:pStyle w:val="ConsPlusNormal"/>
        <w:spacing w:before="220"/>
        <w:ind w:firstLine="540"/>
        <w:jc w:val="both"/>
      </w:pPr>
      <w:r>
        <w:t>2.8.3. Взаимодействует с федеральным органом исполнительной власти, осуществляющим функции по контролю и надзору в области налогов и сборов, с регулируемыми организациями, исполнительными органами автономного округа и (или) в применимых случаях с уполномоченными органами исполнительной власти автономного округа, осуществляющими утверждение программ перспективного развития отдельных отраслей экономики, при проверке наличия проектов создания (строительства) либо реконструкции и (или) модернизации объектов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 путем направления в их адрес запросов о:</w:t>
      </w:r>
    </w:p>
    <w:p w:rsidR="005B37AC" w:rsidRDefault="005B37AC">
      <w:pPr>
        <w:pStyle w:val="ConsPlusNormal"/>
        <w:spacing w:before="220"/>
        <w:ind w:firstLine="540"/>
        <w:jc w:val="both"/>
      </w:pPr>
      <w:r>
        <w:t xml:space="preserve">о проверке в соответствии с </w:t>
      </w:r>
      <w:hyperlink r:id="rId255">
        <w:r>
          <w:rPr>
            <w:color w:val="0000FF"/>
          </w:rPr>
          <w:t>частью 18 статьи 15</w:t>
        </w:r>
      </w:hyperlink>
      <w:r>
        <w:t xml:space="preserve"> Федерального закона N 69-ФЗ наличия источников финансового обеспечения затрат публично-правового образования по направлениям, указанным в </w:t>
      </w:r>
      <w:hyperlink w:anchor="P7568">
        <w:r>
          <w:rPr>
            <w:color w:val="0000FF"/>
          </w:rPr>
          <w:t>подпунктах 2.1.1</w:t>
        </w:r>
      </w:hyperlink>
      <w:r>
        <w:t xml:space="preserve">, </w:t>
      </w:r>
      <w:hyperlink w:anchor="P7569">
        <w:r>
          <w:rPr>
            <w:color w:val="0000FF"/>
          </w:rPr>
          <w:t>2.1.2 пункта 2.1</w:t>
        </w:r>
      </w:hyperlink>
      <w:r>
        <w:t xml:space="preserve"> Порядка, путем проверки наличия средств бюджета автономного округа (бюджета муниципального образования автономного округа) 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5B37AC" w:rsidRDefault="005B37AC">
      <w:pPr>
        <w:pStyle w:val="ConsPlusNormal"/>
        <w:spacing w:before="220"/>
        <w:ind w:firstLine="540"/>
        <w:jc w:val="both"/>
      </w:pPr>
      <w:r>
        <w:t xml:space="preserve">о проверке отсутствия объектов инфраструктуры проекта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r:id="rId256">
        <w:r>
          <w:rPr>
            <w:color w:val="0000FF"/>
          </w:rPr>
          <w:t>части 20 статьи 15</w:t>
        </w:r>
      </w:hyperlink>
      <w:r>
        <w:t xml:space="preserve"> Федерального закона N 69-ФЗ), проверку готовности принять на баланс созданный объект инфраструктуры (в случае применимости);</w:t>
      </w:r>
    </w:p>
    <w:p w:rsidR="005B37AC" w:rsidRDefault="005B37AC">
      <w:pPr>
        <w:pStyle w:val="ConsPlusNormal"/>
        <w:spacing w:before="220"/>
        <w:ind w:firstLine="540"/>
        <w:jc w:val="both"/>
      </w:pPr>
      <w:r>
        <w:t>о готовности регулируемой организации осуществить финансовое обеспечение создания объектов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и автономного округа в соответствующей отрасли экономики;</w:t>
      </w:r>
    </w:p>
    <w:p w:rsidR="005B37AC" w:rsidRDefault="005B37AC">
      <w:pPr>
        <w:pStyle w:val="ConsPlusNormal"/>
        <w:spacing w:before="220"/>
        <w:ind w:firstLine="540"/>
        <w:jc w:val="both"/>
      </w:pPr>
      <w:r>
        <w:t xml:space="preserve">об отсутствии (наличии)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правовых актов, по направлениям затрат, предусмотренным </w:t>
      </w:r>
      <w:hyperlink w:anchor="P7567">
        <w:r>
          <w:rPr>
            <w:color w:val="0000FF"/>
          </w:rPr>
          <w:t>пунктом 2.1</w:t>
        </w:r>
      </w:hyperlink>
      <w:r>
        <w:t xml:space="preserve"> Порядка, по тому же проекту, затраты в отношении которого подлежат возмещению;</w:t>
      </w:r>
    </w:p>
    <w:p w:rsidR="005B37AC" w:rsidRDefault="005B37AC">
      <w:pPr>
        <w:pStyle w:val="ConsPlusNormal"/>
        <w:spacing w:before="220"/>
        <w:ind w:firstLine="540"/>
        <w:jc w:val="both"/>
      </w:pPr>
      <w:r>
        <w:t xml:space="preserve">о проверке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7567">
        <w:r>
          <w:rPr>
            <w:color w:val="0000FF"/>
          </w:rPr>
          <w:t>пунктом 2.1</w:t>
        </w:r>
      </w:hyperlink>
      <w:r>
        <w:t xml:space="preserve"> 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7567">
        <w:r>
          <w:rPr>
            <w:color w:val="0000FF"/>
          </w:rPr>
          <w:t>пунктом 2.1</w:t>
        </w:r>
      </w:hyperlink>
      <w:r>
        <w:t xml:space="preserve"> Порядка.</w:t>
      </w:r>
    </w:p>
    <w:p w:rsidR="005B37AC" w:rsidRDefault="005B37AC">
      <w:pPr>
        <w:pStyle w:val="ConsPlusNormal"/>
        <w:spacing w:before="220"/>
        <w:ind w:firstLine="540"/>
        <w:jc w:val="both"/>
      </w:pPr>
      <w:r>
        <w:t xml:space="preserve">Департамент в течение 3 рабочих дней со дня поступления ответов на запросы передает указанные ответы, а также представленные организацией, реализующей проект, в соответствии с </w:t>
      </w:r>
      <w:hyperlink w:anchor="P7588">
        <w:r>
          <w:rPr>
            <w:color w:val="0000FF"/>
          </w:rPr>
          <w:t>пунктом 2.3</w:t>
        </w:r>
      </w:hyperlink>
      <w:r>
        <w:t xml:space="preserve"> Порядка документы в специализированную организацию по привлечению инвестиций и работе с инвесторами, определенную Правительством автономного округа (далее - уполномоченная организация).</w:t>
      </w:r>
    </w:p>
    <w:p w:rsidR="005B37AC" w:rsidRDefault="005B37AC">
      <w:pPr>
        <w:pStyle w:val="ConsPlusNormal"/>
        <w:spacing w:before="220"/>
        <w:ind w:firstLine="540"/>
        <w:jc w:val="both"/>
      </w:pPr>
      <w:r>
        <w:t>Уполномоченная организация в течение 10 рабочих дней со дня поступления указанных документов уведомляет Департамент о результатах проведенного комплексного анализа поступивших документов, а также информацию о предполагаемой общей сумме затрат, подлежащих возмещению, исходя из их содержания.</w:t>
      </w:r>
    </w:p>
    <w:p w:rsidR="005B37AC" w:rsidRDefault="005B37AC">
      <w:pPr>
        <w:pStyle w:val="ConsPlusNormal"/>
        <w:spacing w:before="220"/>
        <w:ind w:firstLine="540"/>
        <w:jc w:val="both"/>
      </w:pPr>
      <w:r>
        <w:t xml:space="preserve">По итогам рассмотрения документов, указанных в </w:t>
      </w:r>
      <w:hyperlink w:anchor="P7588">
        <w:r>
          <w:rPr>
            <w:color w:val="0000FF"/>
          </w:rPr>
          <w:t>пункте 2.3</w:t>
        </w:r>
      </w:hyperlink>
      <w:r>
        <w:t xml:space="preserve"> Порядка, Департамент подготавливает и направляет в организацию, реализующую проект, письмо о возможности (невозможности) последующего предоставления субсидии не позднее 15 июля года, предшествующего году предполагаемой даты начала выплаты средств субсидии.</w:t>
      </w:r>
    </w:p>
    <w:p w:rsidR="005B37AC" w:rsidRDefault="005B37AC">
      <w:pPr>
        <w:pStyle w:val="ConsPlusNormal"/>
        <w:spacing w:before="220"/>
        <w:ind w:firstLine="540"/>
        <w:jc w:val="both"/>
      </w:pPr>
      <w: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Департамент документы, уточняющие такие основные условия в срок, установленный </w:t>
      </w:r>
      <w:hyperlink w:anchor="P7588">
        <w:r>
          <w:rPr>
            <w:color w:val="0000FF"/>
          </w:rPr>
          <w:t>пунктом 2.3</w:t>
        </w:r>
      </w:hyperlink>
      <w:r>
        <w:t xml:space="preserve"> Порядка.</w:t>
      </w:r>
    </w:p>
    <w:p w:rsidR="005B37AC" w:rsidRDefault="005B37AC">
      <w:pPr>
        <w:pStyle w:val="ConsPlusNormal"/>
        <w:spacing w:before="220"/>
        <w:ind w:firstLine="540"/>
        <w:jc w:val="both"/>
      </w:pPr>
      <w: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w:t>
      </w:r>
      <w:hyperlink w:anchor="P7588">
        <w:r>
          <w:rPr>
            <w:color w:val="0000FF"/>
          </w:rPr>
          <w:t>пунктом 2.3</w:t>
        </w:r>
      </w:hyperlink>
      <w:r>
        <w:t xml:space="preserve"> Порядка, организация, реализующая проект, не позднее 1 апреля года, предшествующего году предполагаемой даты начала предоставления средств субсидии, вправе повторно подать документы в Департамент после устранения причин.</w:t>
      </w:r>
    </w:p>
    <w:p w:rsidR="005B37AC" w:rsidRDefault="005B37AC">
      <w:pPr>
        <w:pStyle w:val="ConsPlusNormal"/>
        <w:spacing w:before="220"/>
        <w:ind w:firstLine="540"/>
        <w:jc w:val="both"/>
      </w:pPr>
      <w:r>
        <w:t>2.8.4. Осуществляет подтверждение факта наличия финансового обеспечения затрат, в том числе затрат на реконструкцию объектов, находящихся в государственной (муниципальной) собственности путем проведения проверки наличия средств в бюджете автономного округа (бюджете муниципального образования автономного округа) на обслуживание, содержание, эксплуатацию (с возможностью ликвидации) объектов сопутствующей инфраструктуры.</w:t>
      </w:r>
    </w:p>
    <w:p w:rsidR="005B37AC" w:rsidRDefault="005B37AC">
      <w:pPr>
        <w:pStyle w:val="ConsPlusNormal"/>
        <w:spacing w:before="220"/>
        <w:ind w:firstLine="540"/>
        <w:jc w:val="both"/>
      </w:pPr>
      <w:r>
        <w:t>2.9. Основаниями для отказа в предоставлении субсидии организации, реализующей проект, являются:</w:t>
      </w:r>
    </w:p>
    <w:p w:rsidR="005B37AC" w:rsidRDefault="005B37AC">
      <w:pPr>
        <w:pStyle w:val="ConsPlusNormal"/>
        <w:spacing w:before="220"/>
        <w:ind w:firstLine="540"/>
        <w:jc w:val="both"/>
      </w:pPr>
      <w:r>
        <w:t xml:space="preserve">несоответствие представленных организацией, реализующей проект, документов, указанных в </w:t>
      </w:r>
      <w:hyperlink w:anchor="P7588">
        <w:r>
          <w:rPr>
            <w:color w:val="0000FF"/>
          </w:rPr>
          <w:t>пункте 2.3</w:t>
        </w:r>
      </w:hyperlink>
      <w:r>
        <w:t xml:space="preserve"> Порядка, требованиям, определенным в соответствии с </w:t>
      </w:r>
      <w:hyperlink w:anchor="P7648">
        <w:r>
          <w:rPr>
            <w:color w:val="0000FF"/>
          </w:rPr>
          <w:t>пунктом 2.4</w:t>
        </w:r>
      </w:hyperlink>
      <w:r>
        <w:t xml:space="preserve"> Порядка, или непредставление (представление не в полном объеме) указанных документов;</w:t>
      </w:r>
    </w:p>
    <w:p w:rsidR="005B37AC" w:rsidRDefault="005B37AC">
      <w:pPr>
        <w:pStyle w:val="ConsPlusNormal"/>
        <w:spacing w:before="220"/>
        <w:ind w:firstLine="540"/>
        <w:jc w:val="both"/>
      </w:pPr>
      <w:r>
        <w:t>установление факта недостоверности представленной организацией, реализующей проект, информации.</w:t>
      </w:r>
    </w:p>
    <w:p w:rsidR="005B37AC" w:rsidRDefault="005B37AC">
      <w:pPr>
        <w:pStyle w:val="ConsPlusNormal"/>
        <w:spacing w:before="220"/>
        <w:ind w:firstLine="540"/>
        <w:jc w:val="both"/>
      </w:pPr>
      <w:r>
        <w:t>2.10. Возврат субсидии в бюджет автономного округа, в случае нарушения условий ее предоставления, осуществляется в следующем порядке:</w:t>
      </w:r>
    </w:p>
    <w:p w:rsidR="005B37AC" w:rsidRDefault="005B37AC">
      <w:pPr>
        <w:pStyle w:val="ConsPlusNormal"/>
        <w:spacing w:before="220"/>
        <w:ind w:firstLine="540"/>
        <w:jc w:val="both"/>
      </w:pPr>
      <w:r>
        <w:t>2.10.1. В случае установления по итогам проверок, проведенных Департаментом и (или) органом государственного финансового контроля, факта нарушения целей, условий и порядка предоставления субсидии, установленных Порядком и соглашением о предоставлении субсидии, организации, реализующей проект, Департамент направляет требование об устранении нарушения и (или) орган государственного финансового контроля направляет требование об устранении нарушения.</w:t>
      </w:r>
    </w:p>
    <w:p w:rsidR="005B37AC" w:rsidRDefault="005B37AC">
      <w:pPr>
        <w:pStyle w:val="ConsPlusNormal"/>
        <w:spacing w:before="220"/>
        <w:ind w:firstLine="540"/>
        <w:jc w:val="both"/>
      </w:pPr>
      <w:r>
        <w:t>2.10.2. В случае если требование об устранении нарушения не выполнено в установленный срок, Департамент принимает решение о возврате субсидии и направляет организации, реализующей проект, требование о возврате денежных средств в размере субсидии, использованной с нарушением, которая должна вернуть указанные денежные средства в бюджет автономного округа в течение 20 рабочих дней со дня получения требования о возврате денежных средств в бюджет автономного округа.</w:t>
      </w:r>
    </w:p>
    <w:p w:rsidR="005B37AC" w:rsidRDefault="005B37AC">
      <w:pPr>
        <w:pStyle w:val="ConsPlusNormal"/>
        <w:spacing w:before="220"/>
        <w:ind w:firstLine="540"/>
        <w:jc w:val="both"/>
      </w:pPr>
      <w:r>
        <w:t>2.10.3. В случае невыполнения организацией, реализующей проект,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5B37AC" w:rsidRDefault="005B37AC">
      <w:pPr>
        <w:pStyle w:val="ConsPlusNormal"/>
        <w:spacing w:before="220"/>
        <w:ind w:firstLine="540"/>
        <w:jc w:val="both"/>
      </w:pPr>
      <w:r>
        <w:t>2.10.4.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Департамент направляет организации, реализующей проект, требование об уплате штрафа в размере, определяемом соглашением о предоставлении субсидии.</w:t>
      </w:r>
    </w:p>
    <w:p w:rsidR="005B37AC" w:rsidRDefault="005B37AC">
      <w:pPr>
        <w:pStyle w:val="ConsPlusNormal"/>
        <w:spacing w:before="220"/>
        <w:ind w:firstLine="540"/>
        <w:jc w:val="both"/>
      </w:pPr>
      <w:r>
        <w:t>2.11. Результатом предоставления субсидии является количество объектов инфраструктуры, по которым осуществляется возмещение затрат в соответствии с Порядком.</w:t>
      </w:r>
    </w:p>
    <w:p w:rsidR="005B37AC" w:rsidRDefault="005B37AC">
      <w:pPr>
        <w:pStyle w:val="ConsPlusNormal"/>
        <w:spacing w:before="220"/>
        <w:ind w:firstLine="540"/>
        <w:jc w:val="both"/>
      </w:pPr>
      <w:r>
        <w:t>2.12. Предоставление субсидии организации, реализующей проект, Департамент осуществляет в году, следующем за годом обращения организации, реализующей проект, за возмещением затрат.</w:t>
      </w:r>
    </w:p>
    <w:p w:rsidR="005B37AC" w:rsidRDefault="005B37AC">
      <w:pPr>
        <w:pStyle w:val="ConsPlusNormal"/>
        <w:spacing w:before="220"/>
        <w:ind w:firstLine="540"/>
        <w:jc w:val="both"/>
      </w:pPr>
      <w:r>
        <w:t>Для предоставления субсидии организация, реализующая проект, заключает соглашение о предоставлении субсидии с Департаментом в государственной интегрированной информационной системе управления общественными финансами "Электронный бюджет".</w:t>
      </w:r>
    </w:p>
    <w:p w:rsidR="005B37AC" w:rsidRDefault="005B37AC">
      <w:pPr>
        <w:pStyle w:val="ConsPlusNormal"/>
        <w:spacing w:before="220"/>
        <w:ind w:firstLine="540"/>
        <w:jc w:val="both"/>
      </w:pPr>
      <w:r>
        <w:t xml:space="preserve">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w:t>
      </w:r>
      <w:hyperlink w:anchor="P7701">
        <w:r>
          <w:rPr>
            <w:color w:val="0000FF"/>
          </w:rPr>
          <w:t>пункте 2.13</w:t>
        </w:r>
      </w:hyperlink>
      <w:r>
        <w:t xml:space="preserve"> Порядка, в размере, определенном с учетом положений </w:t>
      </w:r>
      <w:hyperlink w:anchor="P7571">
        <w:r>
          <w:rPr>
            <w:color w:val="0000FF"/>
          </w:rPr>
          <w:t>пункта 2.2</w:t>
        </w:r>
      </w:hyperlink>
      <w:r>
        <w:t xml:space="preserve"> Порядка, не превышающем размера обязательных платежей, исчисленных организацией, реализующей проект, для уплаты в бюджет автономного округа в связи с реализацией проекта в отчетном финансовом году.</w:t>
      </w:r>
    </w:p>
    <w:p w:rsidR="005B37AC" w:rsidRDefault="005B37AC">
      <w:pPr>
        <w:pStyle w:val="ConsPlusNormal"/>
        <w:spacing w:before="220"/>
        <w:ind w:firstLine="540"/>
        <w:jc w:val="both"/>
      </w:pPr>
      <w:r>
        <w:t>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Департамент осуществляет окончательную корректировку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бюджет автономного округа.</w:t>
      </w:r>
    </w:p>
    <w:p w:rsidR="005B37AC" w:rsidRDefault="005B37AC">
      <w:pPr>
        <w:pStyle w:val="ConsPlusNormal"/>
        <w:spacing w:before="220"/>
        <w:ind w:firstLine="540"/>
        <w:jc w:val="both"/>
      </w:pPr>
      <w:bookmarkStart w:id="50" w:name="P7701"/>
      <w:bookmarkEnd w:id="50"/>
      <w:r>
        <w:t>2.13. Департамент перечисляет субсидию на счет организации, реализующей проект, открытый в кредитной организации Российской Федерации.</w:t>
      </w:r>
    </w:p>
    <w:p w:rsidR="005B37AC" w:rsidRDefault="005B37AC">
      <w:pPr>
        <w:pStyle w:val="ConsPlusNormal"/>
        <w:ind w:firstLine="540"/>
        <w:jc w:val="both"/>
      </w:pPr>
    </w:p>
    <w:p w:rsidR="005B37AC" w:rsidRDefault="005B37AC">
      <w:pPr>
        <w:pStyle w:val="ConsPlusTitle"/>
        <w:jc w:val="center"/>
        <w:outlineLvl w:val="1"/>
      </w:pPr>
      <w:r>
        <w:t>Раздел III. ТРЕБОВАНИЯ К ОТЧЕТНОСТИ</w:t>
      </w:r>
    </w:p>
    <w:p w:rsidR="005B37AC" w:rsidRDefault="005B37AC">
      <w:pPr>
        <w:pStyle w:val="ConsPlusNormal"/>
        <w:ind w:firstLine="540"/>
        <w:jc w:val="both"/>
      </w:pPr>
    </w:p>
    <w:p w:rsidR="005B37AC" w:rsidRDefault="005B37AC">
      <w:pPr>
        <w:pStyle w:val="ConsPlusNormal"/>
        <w:ind w:firstLine="540"/>
        <w:jc w:val="both"/>
      </w:pPr>
      <w:r>
        <w:t>3.1. Организация, реализующая проект, обеспечивает представление в Департамент отчетности в порядке, сроки, по формам, установленным в соглашении о предоставлении субсидии, которая в том числе должна содержать информацию:</w:t>
      </w:r>
    </w:p>
    <w:p w:rsidR="005B37AC" w:rsidRDefault="005B37AC">
      <w:pPr>
        <w:pStyle w:val="ConsPlusNormal"/>
        <w:spacing w:before="220"/>
        <w:ind w:firstLine="540"/>
        <w:jc w:val="both"/>
      </w:pPr>
      <w:r>
        <w:t>об исчисленных для уплаты и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5B37AC" w:rsidRDefault="005B37AC">
      <w:pPr>
        <w:pStyle w:val="ConsPlusNormal"/>
        <w:spacing w:before="220"/>
        <w:ind w:firstLine="540"/>
        <w:jc w:val="both"/>
      </w:pPr>
      <w:r>
        <w:t>о достижении результата предоставления субсидии;</w:t>
      </w:r>
    </w:p>
    <w:p w:rsidR="005B37AC" w:rsidRDefault="005B37AC">
      <w:pPr>
        <w:pStyle w:val="ConsPlusNormal"/>
        <w:spacing w:before="220"/>
        <w:ind w:firstLine="540"/>
        <w:jc w:val="both"/>
      </w:pPr>
      <w:r>
        <w:t>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5B37AC" w:rsidRDefault="005B37AC">
      <w:pPr>
        <w:pStyle w:val="ConsPlusNormal"/>
        <w:spacing w:before="220"/>
        <w:ind w:firstLine="540"/>
        <w:jc w:val="both"/>
      </w:pPr>
      <w:r>
        <w:t>иная дополнительная отчетность, определенная Департаментом в соглашении о предоставлении субсидии.</w:t>
      </w:r>
    </w:p>
    <w:p w:rsidR="005B37AC" w:rsidRDefault="005B37AC">
      <w:pPr>
        <w:pStyle w:val="ConsPlusNormal"/>
        <w:ind w:firstLine="540"/>
        <w:jc w:val="both"/>
      </w:pPr>
    </w:p>
    <w:p w:rsidR="005B37AC" w:rsidRDefault="005B37AC">
      <w:pPr>
        <w:pStyle w:val="ConsPlusTitle"/>
        <w:jc w:val="center"/>
        <w:outlineLvl w:val="1"/>
      </w:pPr>
      <w:r>
        <w:t>Раздел IV. ТРЕБОВАНИЯ К ОСУЩЕСТВЛЕНИЮ КОНТРОЛЯ (МОНИТОРИНГА)</w:t>
      </w:r>
    </w:p>
    <w:p w:rsidR="005B37AC" w:rsidRDefault="005B37AC">
      <w:pPr>
        <w:pStyle w:val="ConsPlusTitle"/>
        <w:jc w:val="center"/>
      </w:pPr>
      <w:r>
        <w:t>ЗА СОБЛЮДЕНИЕМ УСЛОВИЙ И ПОРЯДКА ПРЕДОСТАВЛЕНИЯ СУБСИДИИ</w:t>
      </w:r>
    </w:p>
    <w:p w:rsidR="005B37AC" w:rsidRDefault="005B37AC">
      <w:pPr>
        <w:pStyle w:val="ConsPlusTitle"/>
        <w:jc w:val="center"/>
      </w:pPr>
      <w:r>
        <w:t>И ОТВЕТСТВЕННОСТИ ЗА ИХ НАРУШЕНИЕ</w:t>
      </w:r>
    </w:p>
    <w:p w:rsidR="005B37AC" w:rsidRDefault="005B37AC">
      <w:pPr>
        <w:pStyle w:val="ConsPlusNormal"/>
        <w:ind w:firstLine="540"/>
        <w:jc w:val="both"/>
      </w:pPr>
    </w:p>
    <w:p w:rsidR="005B37AC" w:rsidRDefault="005B37AC">
      <w:pPr>
        <w:pStyle w:val="ConsPlusNormal"/>
        <w:ind w:firstLine="540"/>
        <w:jc w:val="both"/>
      </w:pPr>
      <w:r>
        <w:t xml:space="preserve">4.1. Проверку соблюдения организацией, реализующей проект, целей, условий, порядка предоставления субсидии, установленных Порядком, соглашением о предоставлении субсидии, в том числе в части достижения результатов предоставления субсидии, осуществляют Департамент, орган государственного финансового контроля в соответствии со </w:t>
      </w:r>
      <w:hyperlink r:id="rId257">
        <w:r>
          <w:rPr>
            <w:color w:val="0000FF"/>
          </w:rPr>
          <w:t>статьями 268.1</w:t>
        </w:r>
      </w:hyperlink>
      <w:r>
        <w:t xml:space="preserve">, </w:t>
      </w:r>
      <w:hyperlink r:id="rId258">
        <w:r>
          <w:rPr>
            <w:color w:val="0000FF"/>
          </w:rPr>
          <w:t>269.2</w:t>
        </w:r>
      </w:hyperlink>
      <w:r>
        <w:t xml:space="preserve"> Бюджетного кодекса Российской Федерации.</w:t>
      </w:r>
    </w:p>
    <w:p w:rsidR="005B37AC" w:rsidRDefault="005B37AC">
      <w:pPr>
        <w:pStyle w:val="ConsPlusNormal"/>
        <w:spacing w:before="220"/>
        <w:ind w:firstLine="540"/>
        <w:jc w:val="both"/>
      </w:pPr>
      <w:r>
        <w:t>4.2. В случае установления по итогам проверок, проведенных Департаментом и (или) органом государственного финансового контроля, факта нарушения целей, условий, порядка предоставления субсидии, установленных Порядком, соглашением о предоставлении субсидии, в том числе в части достижения результатов предоставления субсидии, Департамент направляет требование об устранении нарушения и (или) орган государственного финансового контроля направляет представление и (или) предписание организации, реализующей проект, которая обязана в течение срока, установленного в требовании, устранить выявленные нарушения.</w:t>
      </w:r>
    </w:p>
    <w:p w:rsidR="005B37AC" w:rsidRDefault="005B37AC">
      <w:pPr>
        <w:pStyle w:val="ConsPlusNormal"/>
        <w:spacing w:before="220"/>
        <w:ind w:firstLine="540"/>
        <w:jc w:val="both"/>
      </w:pPr>
      <w:bookmarkStart w:id="51" w:name="P7717"/>
      <w:bookmarkEnd w:id="51"/>
      <w:r>
        <w:t>4.3. В случае если требование об устранении нарушения не исполнено в установленный срок, Департамент принимает решение о возврате субсидии и направляет организации, реализующей проект, требование о возврате денежных средств в размере субсидии, использованной с нарушением, которая обязана возвратить в течение 20 рабочих дней со дня получения требования о возврате денежных средств в бюджет автономного округа денежные средства в размере субсидии, использованной с нарушением.</w:t>
      </w:r>
    </w:p>
    <w:p w:rsidR="005B37AC" w:rsidRDefault="005B37AC">
      <w:pPr>
        <w:pStyle w:val="ConsPlusNormal"/>
        <w:spacing w:before="220"/>
        <w:ind w:firstLine="540"/>
        <w:jc w:val="both"/>
      </w:pPr>
      <w:r>
        <w:t xml:space="preserve">4.4. В случае неисполнения организацией, реализующей проект, требования, указанного в </w:t>
      </w:r>
      <w:hyperlink w:anchor="P7717">
        <w:r>
          <w:rPr>
            <w:color w:val="0000FF"/>
          </w:rPr>
          <w:t>пункте 4.3</w:t>
        </w:r>
      </w:hyperlink>
      <w:r>
        <w:t xml:space="preserve"> Порядка, Департамент незамедлительно осуществляет взыскание денежных средств в бюджет автономного округа в размере субсидии, использованной с нарушением в судебном порядке в соответствии с законодательством Российской Федерации.</w:t>
      </w:r>
    </w:p>
    <w:p w:rsidR="005B37AC" w:rsidRDefault="005B37AC">
      <w:pPr>
        <w:pStyle w:val="ConsPlusNormal"/>
        <w:spacing w:before="220"/>
        <w:ind w:firstLine="540"/>
        <w:jc w:val="both"/>
      </w:pPr>
      <w:r>
        <w:t>4.5.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Департамент направляет организации, реализующей проект, требование об уплате штрафа в размере, определенном соглашением о предоставлении субсидии, с указанием срока его исполнения.</w:t>
      </w: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jc w:val="right"/>
        <w:outlineLvl w:val="0"/>
      </w:pPr>
      <w:r>
        <w:t>Приложение 18</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center"/>
      </w:pPr>
    </w:p>
    <w:p w:rsidR="005B37AC" w:rsidRDefault="005B37AC">
      <w:pPr>
        <w:pStyle w:val="ConsPlusTitle"/>
        <w:jc w:val="center"/>
      </w:pPr>
      <w:bookmarkStart w:id="52" w:name="P7731"/>
      <w:bookmarkEnd w:id="52"/>
      <w:r>
        <w:t>ПЛАН</w:t>
      </w:r>
    </w:p>
    <w:p w:rsidR="005B37AC" w:rsidRDefault="005B37AC">
      <w:pPr>
        <w:pStyle w:val="ConsPlusTitle"/>
        <w:jc w:val="center"/>
      </w:pPr>
      <w:r>
        <w:t>МЕРОПРИЯТИЙ ("ДОРОЖНАЯ КАРТА") ПО ВНЕДРЕНИЮ СТАНДАРТОВ</w:t>
      </w:r>
    </w:p>
    <w:p w:rsidR="005B37AC" w:rsidRDefault="005B37AC">
      <w:pPr>
        <w:pStyle w:val="ConsPlusTitle"/>
        <w:jc w:val="center"/>
      </w:pPr>
      <w:r>
        <w:t>КЛИЕНТОЦЕНТРИЧНОСТИ В ХАНТЫ-МАНСИЙСКОМ АВТОНОМНОМ</w:t>
      </w:r>
    </w:p>
    <w:p w:rsidR="005B37AC" w:rsidRDefault="005B37AC">
      <w:pPr>
        <w:pStyle w:val="ConsPlusTitle"/>
        <w:jc w:val="center"/>
      </w:pPr>
      <w:r>
        <w:t>ОКРУГЕ - ЮГРЕ</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(введен </w:t>
            </w:r>
            <w:hyperlink r:id="rId259">
              <w:r>
                <w:rPr>
                  <w:color w:val="0000FF"/>
                </w:rPr>
                <w:t>постановлением</w:t>
              </w:r>
            </w:hyperlink>
            <w:r>
              <w:rPr>
                <w:color w:val="392C69"/>
              </w:rPr>
              <w:t xml:space="preserve"> Правительства ХМАО - Югры от 28.09.2023 N 473-п)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559"/>
        <w:gridCol w:w="1309"/>
        <w:gridCol w:w="2835"/>
        <w:gridCol w:w="2835"/>
      </w:tblGrid>
      <w:tr w:rsidR="005B37AC">
        <w:tc>
          <w:tcPr>
            <w:tcW w:w="604" w:type="dxa"/>
          </w:tcPr>
          <w:p w:rsidR="005B37AC" w:rsidRDefault="005B37AC">
            <w:pPr>
              <w:pStyle w:val="ConsPlusNormal"/>
              <w:jc w:val="center"/>
            </w:pPr>
            <w:r>
              <w:t>N п/п</w:t>
            </w:r>
          </w:p>
        </w:tc>
        <w:tc>
          <w:tcPr>
            <w:tcW w:w="3559" w:type="dxa"/>
          </w:tcPr>
          <w:p w:rsidR="005B37AC" w:rsidRDefault="005B37AC">
            <w:pPr>
              <w:pStyle w:val="ConsPlusNormal"/>
              <w:jc w:val="center"/>
            </w:pPr>
            <w:r>
              <w:t>Мероприятие</w:t>
            </w:r>
          </w:p>
        </w:tc>
        <w:tc>
          <w:tcPr>
            <w:tcW w:w="1309" w:type="dxa"/>
          </w:tcPr>
          <w:p w:rsidR="005B37AC" w:rsidRDefault="005B37AC">
            <w:pPr>
              <w:pStyle w:val="ConsPlusNormal"/>
              <w:jc w:val="center"/>
            </w:pPr>
            <w:r>
              <w:t>Срок реализации</w:t>
            </w:r>
          </w:p>
        </w:tc>
        <w:tc>
          <w:tcPr>
            <w:tcW w:w="2835" w:type="dxa"/>
          </w:tcPr>
          <w:p w:rsidR="005B37AC" w:rsidRDefault="005B37AC">
            <w:pPr>
              <w:pStyle w:val="ConsPlusNormal"/>
              <w:jc w:val="center"/>
            </w:pPr>
            <w:r>
              <w:t>Ответственный</w:t>
            </w:r>
          </w:p>
        </w:tc>
        <w:tc>
          <w:tcPr>
            <w:tcW w:w="2835" w:type="dxa"/>
          </w:tcPr>
          <w:p w:rsidR="005B37AC" w:rsidRDefault="005B37AC">
            <w:pPr>
              <w:pStyle w:val="ConsPlusNormal"/>
              <w:jc w:val="center"/>
            </w:pPr>
            <w:r>
              <w:t>Вид документа (результат)</w:t>
            </w:r>
          </w:p>
        </w:tc>
      </w:tr>
      <w:tr w:rsidR="005B37AC">
        <w:tc>
          <w:tcPr>
            <w:tcW w:w="11142" w:type="dxa"/>
            <w:gridSpan w:val="5"/>
          </w:tcPr>
          <w:p w:rsidR="005B37AC" w:rsidRDefault="005B37AC">
            <w:pPr>
              <w:pStyle w:val="ConsPlusNormal"/>
              <w:outlineLvl w:val="1"/>
            </w:pPr>
            <w:r>
              <w:t>1. Организационные мероприятия</w:t>
            </w:r>
          </w:p>
        </w:tc>
      </w:tr>
      <w:tr w:rsidR="005B37AC">
        <w:tc>
          <w:tcPr>
            <w:tcW w:w="604" w:type="dxa"/>
          </w:tcPr>
          <w:p w:rsidR="005B37AC" w:rsidRDefault="005B37AC">
            <w:pPr>
              <w:pStyle w:val="ConsPlusNormal"/>
            </w:pPr>
            <w:r>
              <w:t>1.1.</w:t>
            </w:r>
          </w:p>
        </w:tc>
        <w:tc>
          <w:tcPr>
            <w:tcW w:w="3559" w:type="dxa"/>
          </w:tcPr>
          <w:p w:rsidR="005B37AC" w:rsidRDefault="005B37AC">
            <w:pPr>
              <w:pStyle w:val="ConsPlusNormal"/>
            </w:pPr>
            <w:r>
              <w:t>Утверждение организационной модели внедрения клиентоцентричности в Ханты-Мансийском автономном округе - Югре (далее - автономный округ)</w:t>
            </w:r>
          </w:p>
        </w:tc>
        <w:tc>
          <w:tcPr>
            <w:tcW w:w="1309" w:type="dxa"/>
          </w:tcPr>
          <w:p w:rsidR="005B37AC" w:rsidRDefault="005B37AC">
            <w:pPr>
              <w:pStyle w:val="ConsPlusNormal"/>
            </w:pPr>
            <w:r>
              <w:t>до 15 марта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1.2.</w:t>
            </w:r>
          </w:p>
        </w:tc>
        <w:tc>
          <w:tcPr>
            <w:tcW w:w="3559" w:type="dxa"/>
          </w:tcPr>
          <w:p w:rsidR="005B37AC" w:rsidRDefault="005B37AC">
            <w:pPr>
              <w:pStyle w:val="ConsPlusNormal"/>
            </w:pPr>
            <w:r>
              <w:t>Утверждение плана ведения информационной кампании о внедрении клиентоцентричности в автономном округе</w:t>
            </w:r>
          </w:p>
        </w:tc>
        <w:tc>
          <w:tcPr>
            <w:tcW w:w="1309" w:type="dxa"/>
          </w:tcPr>
          <w:p w:rsidR="005B37AC" w:rsidRDefault="005B37AC">
            <w:pPr>
              <w:pStyle w:val="ConsPlusNormal"/>
            </w:pPr>
            <w:r>
              <w:t>до 31 марта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медиаплан</w:t>
            </w:r>
          </w:p>
        </w:tc>
      </w:tr>
      <w:tr w:rsidR="005B37AC">
        <w:tc>
          <w:tcPr>
            <w:tcW w:w="11142" w:type="dxa"/>
            <w:gridSpan w:val="5"/>
          </w:tcPr>
          <w:p w:rsidR="005B37AC" w:rsidRDefault="005B37AC">
            <w:pPr>
              <w:pStyle w:val="ConsPlusNormal"/>
              <w:outlineLvl w:val="1"/>
            </w:pPr>
            <w:r>
              <w:t>2. Жизненные ситуации</w:t>
            </w:r>
          </w:p>
        </w:tc>
      </w:tr>
      <w:tr w:rsidR="005B37AC">
        <w:tc>
          <w:tcPr>
            <w:tcW w:w="604" w:type="dxa"/>
          </w:tcPr>
          <w:p w:rsidR="005B37AC" w:rsidRDefault="005B37AC">
            <w:pPr>
              <w:pStyle w:val="ConsPlusNormal"/>
            </w:pPr>
            <w:r>
              <w:t>2.1.</w:t>
            </w:r>
          </w:p>
        </w:tc>
        <w:tc>
          <w:tcPr>
            <w:tcW w:w="3559" w:type="dxa"/>
          </w:tcPr>
          <w:p w:rsidR="005B37AC" w:rsidRDefault="005B37AC">
            <w:pPr>
              <w:pStyle w:val="ConsPlusNormal"/>
            </w:pPr>
            <w:r>
              <w:t>Определение не менее 1 жизненной ситуации автономного округа</w:t>
            </w:r>
          </w:p>
        </w:tc>
        <w:tc>
          <w:tcPr>
            <w:tcW w:w="1309" w:type="dxa"/>
          </w:tcPr>
          <w:p w:rsidR="005B37AC" w:rsidRDefault="005B37AC">
            <w:pPr>
              <w:pStyle w:val="ConsPlusNormal"/>
            </w:pPr>
            <w:r>
              <w:t>до 31 марта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правовой акт автономного округа (протокол координационного (совещательного) органа)</w:t>
            </w:r>
          </w:p>
        </w:tc>
      </w:tr>
      <w:tr w:rsidR="005B37AC">
        <w:tc>
          <w:tcPr>
            <w:tcW w:w="604" w:type="dxa"/>
          </w:tcPr>
          <w:p w:rsidR="005B37AC" w:rsidRDefault="005B37AC">
            <w:pPr>
              <w:pStyle w:val="ConsPlusNormal"/>
            </w:pPr>
            <w:r>
              <w:t>2.2.</w:t>
            </w:r>
          </w:p>
        </w:tc>
        <w:tc>
          <w:tcPr>
            <w:tcW w:w="3559" w:type="dxa"/>
          </w:tcPr>
          <w:p w:rsidR="005B37AC" w:rsidRDefault="005B37AC">
            <w:pPr>
              <w:pStyle w:val="ConsPlusNormal"/>
            </w:pPr>
            <w:r>
              <w:t>Утверждение перечня услуг (сервисов, функций), входящих в жизненные ситуации автономного округа</w:t>
            </w:r>
          </w:p>
        </w:tc>
        <w:tc>
          <w:tcPr>
            <w:tcW w:w="1309" w:type="dxa"/>
          </w:tcPr>
          <w:p w:rsidR="005B37AC" w:rsidRDefault="005B37AC">
            <w:pPr>
              <w:pStyle w:val="ConsPlusNormal"/>
            </w:pPr>
            <w:r>
              <w:t>до 31 декабря 2023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правовой акт автономного округа (протокол координационного (совещательного) органа)</w:t>
            </w:r>
          </w:p>
        </w:tc>
      </w:tr>
      <w:tr w:rsidR="005B37AC">
        <w:tc>
          <w:tcPr>
            <w:tcW w:w="604" w:type="dxa"/>
          </w:tcPr>
          <w:p w:rsidR="005B37AC" w:rsidRDefault="005B37AC">
            <w:pPr>
              <w:pStyle w:val="ConsPlusNormal"/>
            </w:pPr>
            <w:r>
              <w:t>2.3.</w:t>
            </w:r>
          </w:p>
        </w:tc>
        <w:tc>
          <w:tcPr>
            <w:tcW w:w="3559" w:type="dxa"/>
          </w:tcPr>
          <w:p w:rsidR="005B37AC" w:rsidRDefault="005B37AC">
            <w:pPr>
              <w:pStyle w:val="ConsPlusNormal"/>
            </w:pPr>
            <w:r>
              <w:t>Утверждение описания целевого состояния жизненных ситуаций автономного округа</w:t>
            </w:r>
          </w:p>
        </w:tc>
        <w:tc>
          <w:tcPr>
            <w:tcW w:w="1309" w:type="dxa"/>
          </w:tcPr>
          <w:p w:rsidR="005B37AC" w:rsidRDefault="005B37AC">
            <w:pPr>
              <w:pStyle w:val="ConsPlusNormal"/>
            </w:pPr>
            <w:r>
              <w:t>до 31 декабря 2023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правовой акт автономного округа (протокол координационного (совещательного) органа)</w:t>
            </w:r>
          </w:p>
        </w:tc>
      </w:tr>
      <w:tr w:rsidR="005B37AC">
        <w:tc>
          <w:tcPr>
            <w:tcW w:w="604" w:type="dxa"/>
          </w:tcPr>
          <w:p w:rsidR="005B37AC" w:rsidRDefault="005B37AC">
            <w:pPr>
              <w:pStyle w:val="ConsPlusNormal"/>
            </w:pPr>
            <w:r>
              <w:t>2.4.</w:t>
            </w:r>
          </w:p>
        </w:tc>
        <w:tc>
          <w:tcPr>
            <w:tcW w:w="3559" w:type="dxa"/>
          </w:tcPr>
          <w:p w:rsidR="005B37AC" w:rsidRDefault="005B37AC">
            <w:pPr>
              <w:pStyle w:val="ConsPlusNormal"/>
            </w:pPr>
            <w:r>
              <w:t>Формирование межведомственного плана мероприятий по достижению целевого состояния жизненных ситуаций автономного округа</w:t>
            </w:r>
          </w:p>
        </w:tc>
        <w:tc>
          <w:tcPr>
            <w:tcW w:w="1309" w:type="dxa"/>
          </w:tcPr>
          <w:p w:rsidR="005B37AC" w:rsidRDefault="005B37AC">
            <w:pPr>
              <w:pStyle w:val="ConsPlusNormal"/>
            </w:pPr>
            <w:r>
              <w:t>до 15 декабря 2023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межведомственный план мероприятий по достижению целевого состояния жизненных ситуаций автономного округа</w:t>
            </w:r>
          </w:p>
        </w:tc>
      </w:tr>
      <w:tr w:rsidR="005B37AC">
        <w:tc>
          <w:tcPr>
            <w:tcW w:w="604" w:type="dxa"/>
          </w:tcPr>
          <w:p w:rsidR="005B37AC" w:rsidRDefault="005B37AC">
            <w:pPr>
              <w:pStyle w:val="ConsPlusNormal"/>
            </w:pPr>
            <w:r>
              <w:t>2.5.</w:t>
            </w:r>
          </w:p>
        </w:tc>
        <w:tc>
          <w:tcPr>
            <w:tcW w:w="3559" w:type="dxa"/>
          </w:tcPr>
          <w:p w:rsidR="005B37AC" w:rsidRDefault="005B37AC">
            <w:pPr>
              <w:pStyle w:val="ConsPlusNormal"/>
            </w:pPr>
            <w:r>
              <w:t>Утверждение межведомственного плана мероприятий по достижению целевого состояния жизненных ситуаций автономного округа</w:t>
            </w:r>
          </w:p>
        </w:tc>
        <w:tc>
          <w:tcPr>
            <w:tcW w:w="1309" w:type="dxa"/>
          </w:tcPr>
          <w:p w:rsidR="005B37AC" w:rsidRDefault="005B37AC">
            <w:pPr>
              <w:pStyle w:val="ConsPlusNormal"/>
            </w:pPr>
            <w:r>
              <w:t>до 31 марта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правовой акт автономного округа (протокол координационного (совещательного) органа)</w:t>
            </w:r>
          </w:p>
        </w:tc>
      </w:tr>
      <w:tr w:rsidR="005B37AC">
        <w:tc>
          <w:tcPr>
            <w:tcW w:w="604" w:type="dxa"/>
          </w:tcPr>
          <w:p w:rsidR="005B37AC" w:rsidRDefault="005B37AC">
            <w:pPr>
              <w:pStyle w:val="ConsPlusNormal"/>
            </w:pPr>
            <w:r>
              <w:t>2.6.</w:t>
            </w:r>
          </w:p>
        </w:tc>
        <w:tc>
          <w:tcPr>
            <w:tcW w:w="3559" w:type="dxa"/>
          </w:tcPr>
          <w:p w:rsidR="005B37AC" w:rsidRDefault="005B37AC">
            <w:pPr>
              <w:pStyle w:val="ConsPlusNormal"/>
            </w:pPr>
            <w:r>
              <w:t>Реализация целевого состояния жизненных ситуаций автономного округа</w:t>
            </w:r>
          </w:p>
        </w:tc>
        <w:tc>
          <w:tcPr>
            <w:tcW w:w="1309" w:type="dxa"/>
          </w:tcPr>
          <w:p w:rsidR="005B37AC" w:rsidRDefault="005B37AC">
            <w:pPr>
              <w:pStyle w:val="ConsPlusNormal"/>
            </w:pPr>
            <w:r>
              <w:t>до 15 ноября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11142" w:type="dxa"/>
            <w:gridSpan w:val="5"/>
          </w:tcPr>
          <w:p w:rsidR="005B37AC" w:rsidRDefault="005B37AC">
            <w:pPr>
              <w:pStyle w:val="ConsPlusNormal"/>
              <w:outlineLvl w:val="1"/>
            </w:pPr>
            <w:r>
              <w:t>3. Координация внедрения клиентоцентричности в исполнительных органах автономного округа</w:t>
            </w:r>
          </w:p>
        </w:tc>
      </w:tr>
      <w:tr w:rsidR="005B37AC">
        <w:tc>
          <w:tcPr>
            <w:tcW w:w="604" w:type="dxa"/>
          </w:tcPr>
          <w:p w:rsidR="005B37AC" w:rsidRDefault="005B37AC">
            <w:pPr>
              <w:pStyle w:val="ConsPlusNormal"/>
            </w:pPr>
            <w:r>
              <w:t>3.1.</w:t>
            </w:r>
          </w:p>
        </w:tc>
        <w:tc>
          <w:tcPr>
            <w:tcW w:w="3559" w:type="dxa"/>
          </w:tcPr>
          <w:p w:rsidR="005B37AC" w:rsidRDefault="005B37AC">
            <w:pPr>
              <w:pStyle w:val="ConsPlusNormal"/>
            </w:pPr>
            <w:r>
              <w:t>Формирование планов оптимизации услуг, оцененных на "В" или "Г" по итогам проведения самооценки с использованием листов самопроверки, в исполнительных органах автономного округа, оказывающих такие услуги</w:t>
            </w:r>
          </w:p>
        </w:tc>
        <w:tc>
          <w:tcPr>
            <w:tcW w:w="1309" w:type="dxa"/>
          </w:tcPr>
          <w:p w:rsidR="005B37AC" w:rsidRDefault="005B37AC">
            <w:pPr>
              <w:pStyle w:val="ConsPlusNormal"/>
            </w:pPr>
            <w:r>
              <w:t>до 7 декабря 2023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3.2.</w:t>
            </w:r>
          </w:p>
        </w:tc>
        <w:tc>
          <w:tcPr>
            <w:tcW w:w="3559" w:type="dxa"/>
          </w:tcPr>
          <w:p w:rsidR="005B37AC" w:rsidRDefault="005B37AC">
            <w:pPr>
              <w:pStyle w:val="ConsPlusNormal"/>
            </w:pPr>
            <w:r>
              <w:t>Завершение оптимизации услуг исполнительных органов автономного округа, в отношении которых сформированы планы оптимизации</w:t>
            </w:r>
          </w:p>
        </w:tc>
        <w:tc>
          <w:tcPr>
            <w:tcW w:w="1309" w:type="dxa"/>
          </w:tcPr>
          <w:p w:rsidR="005B37AC" w:rsidRDefault="005B37AC">
            <w:pPr>
              <w:pStyle w:val="ConsPlusNormal"/>
            </w:pPr>
            <w:r>
              <w:t>до 31 декабря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3.3.</w:t>
            </w:r>
          </w:p>
        </w:tc>
        <w:tc>
          <w:tcPr>
            <w:tcW w:w="3559" w:type="dxa"/>
          </w:tcPr>
          <w:p w:rsidR="005B37AC" w:rsidRDefault="005B37AC">
            <w:pPr>
              <w:pStyle w:val="ConsPlusNormal"/>
            </w:pPr>
            <w:r>
              <w:t>Назначение ответственных за внедрение клиентоцентричности в исполнительных органах автономного округа</w:t>
            </w:r>
          </w:p>
        </w:tc>
        <w:tc>
          <w:tcPr>
            <w:tcW w:w="1309" w:type="dxa"/>
          </w:tcPr>
          <w:p w:rsidR="005B37AC" w:rsidRDefault="005B37AC">
            <w:pPr>
              <w:pStyle w:val="ConsPlusNormal"/>
            </w:pPr>
            <w:r>
              <w:t>до 15 октября 2023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3.4.</w:t>
            </w:r>
          </w:p>
        </w:tc>
        <w:tc>
          <w:tcPr>
            <w:tcW w:w="3559" w:type="dxa"/>
          </w:tcPr>
          <w:p w:rsidR="005B37AC" w:rsidRDefault="005B37AC">
            <w:pPr>
              <w:pStyle w:val="ConsPlusNormal"/>
            </w:pPr>
            <w:r>
              <w:t>Утверждение единого порядка ведения реестра межведомственных и внутриведомственных процессов исполнительных органов автономного округа</w:t>
            </w:r>
          </w:p>
        </w:tc>
        <w:tc>
          <w:tcPr>
            <w:tcW w:w="1309" w:type="dxa"/>
          </w:tcPr>
          <w:p w:rsidR="005B37AC" w:rsidRDefault="005B37AC">
            <w:pPr>
              <w:pStyle w:val="ConsPlusNormal"/>
            </w:pPr>
            <w:r>
              <w:t>до 1 ноября 2023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3.5.</w:t>
            </w:r>
          </w:p>
        </w:tc>
        <w:tc>
          <w:tcPr>
            <w:tcW w:w="3559" w:type="dxa"/>
          </w:tcPr>
          <w:p w:rsidR="005B37AC" w:rsidRDefault="005B37AC">
            <w:pPr>
              <w:pStyle w:val="ConsPlusNormal"/>
            </w:pPr>
            <w:r>
              <w:t>Утверждение исполнительными органами автономного округа реестров межведомственных и внутриведомственных процессов, порядков их ведения</w:t>
            </w:r>
          </w:p>
        </w:tc>
        <w:tc>
          <w:tcPr>
            <w:tcW w:w="1309" w:type="dxa"/>
          </w:tcPr>
          <w:p w:rsidR="005B37AC" w:rsidRDefault="005B37AC">
            <w:pPr>
              <w:pStyle w:val="ConsPlusNormal"/>
            </w:pPr>
            <w:r>
              <w:t>до 22 декабря 2023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3.6.</w:t>
            </w:r>
          </w:p>
        </w:tc>
        <w:tc>
          <w:tcPr>
            <w:tcW w:w="3559" w:type="dxa"/>
          </w:tcPr>
          <w:p w:rsidR="005B37AC" w:rsidRDefault="005B37AC">
            <w:pPr>
              <w:pStyle w:val="ConsPlusNormal"/>
            </w:pPr>
            <w:r>
              <w:t>Утверждение единого порядка сбора и анализа обратной связи (от внешних и внутренних клиентов)</w:t>
            </w:r>
          </w:p>
        </w:tc>
        <w:tc>
          <w:tcPr>
            <w:tcW w:w="1309" w:type="dxa"/>
          </w:tcPr>
          <w:p w:rsidR="005B37AC" w:rsidRDefault="005B37AC">
            <w:pPr>
              <w:pStyle w:val="ConsPlusNormal"/>
            </w:pPr>
            <w:r>
              <w:t>до 31 марта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3.7.</w:t>
            </w:r>
          </w:p>
        </w:tc>
        <w:tc>
          <w:tcPr>
            <w:tcW w:w="3559" w:type="dxa"/>
          </w:tcPr>
          <w:p w:rsidR="005B37AC" w:rsidRDefault="005B37AC">
            <w:pPr>
              <w:pStyle w:val="ConsPlusNormal"/>
            </w:pPr>
            <w:r>
              <w:t>Проведение оценки удовлетворенности клиентов по каждой группе процессов, выявление проблем (при наличии) в исполнительных органах автономного округа при сборе и анализе обратной связи</w:t>
            </w:r>
          </w:p>
        </w:tc>
        <w:tc>
          <w:tcPr>
            <w:tcW w:w="1309" w:type="dxa"/>
          </w:tcPr>
          <w:p w:rsidR="005B37AC" w:rsidRDefault="005B37AC">
            <w:pPr>
              <w:pStyle w:val="ConsPlusNormal"/>
            </w:pPr>
            <w:r>
              <w:t>до 30 июня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3.8.</w:t>
            </w:r>
          </w:p>
        </w:tc>
        <w:tc>
          <w:tcPr>
            <w:tcW w:w="3559" w:type="dxa"/>
          </w:tcPr>
          <w:p w:rsidR="005B37AC" w:rsidRDefault="005B37AC">
            <w:pPr>
              <w:pStyle w:val="ConsPlusNormal"/>
            </w:pPr>
            <w:r>
              <w:t>Утверждение планов мероприятий по реинжинирингу процессов предоставления услуг (сервисов) исполнительными органами автономного округа, оказывающими услуги или предоставляющими сервисы</w:t>
            </w:r>
          </w:p>
        </w:tc>
        <w:tc>
          <w:tcPr>
            <w:tcW w:w="1309" w:type="dxa"/>
          </w:tcPr>
          <w:p w:rsidR="005B37AC" w:rsidRDefault="005B37AC">
            <w:pPr>
              <w:pStyle w:val="ConsPlusNormal"/>
            </w:pPr>
            <w:r>
              <w:t>до 30 сентября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3.9.</w:t>
            </w:r>
          </w:p>
        </w:tc>
        <w:tc>
          <w:tcPr>
            <w:tcW w:w="3559" w:type="dxa"/>
          </w:tcPr>
          <w:p w:rsidR="005B37AC" w:rsidRDefault="005B37AC">
            <w:pPr>
              <w:pStyle w:val="ConsPlusNormal"/>
            </w:pPr>
            <w:r>
              <w:t>Утверждение планов мероприятий по реинжинирингу процессов предоставления мер государственной поддержки в исполнительных органах автономного округа, предоставляющих меры государственной поддержки</w:t>
            </w:r>
          </w:p>
        </w:tc>
        <w:tc>
          <w:tcPr>
            <w:tcW w:w="1309" w:type="dxa"/>
          </w:tcPr>
          <w:p w:rsidR="005B37AC" w:rsidRDefault="005B37AC">
            <w:pPr>
              <w:pStyle w:val="ConsPlusNormal"/>
            </w:pPr>
            <w:r>
              <w:t>до 30 сентября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3.10.</w:t>
            </w:r>
          </w:p>
        </w:tc>
        <w:tc>
          <w:tcPr>
            <w:tcW w:w="3559" w:type="dxa"/>
          </w:tcPr>
          <w:p w:rsidR="005B37AC" w:rsidRDefault="005B37AC">
            <w:pPr>
              <w:pStyle w:val="ConsPlusNormal"/>
            </w:pPr>
            <w:r>
              <w:t>Утверждение планов мероприятий по реинжинирингу процессов осуществления государственного контроля (надзора) в исполнительных органах автономного округа, осуществляющих государственный контроль (надзор)</w:t>
            </w:r>
          </w:p>
        </w:tc>
        <w:tc>
          <w:tcPr>
            <w:tcW w:w="1309" w:type="dxa"/>
          </w:tcPr>
          <w:p w:rsidR="005B37AC" w:rsidRDefault="005B37AC">
            <w:pPr>
              <w:pStyle w:val="ConsPlusNormal"/>
            </w:pPr>
            <w:r>
              <w:t>до 30 сентября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3.11.</w:t>
            </w:r>
          </w:p>
        </w:tc>
        <w:tc>
          <w:tcPr>
            <w:tcW w:w="3559" w:type="dxa"/>
          </w:tcPr>
          <w:p w:rsidR="005B37AC" w:rsidRDefault="005B37AC">
            <w:pPr>
              <w:pStyle w:val="ConsPlusNormal"/>
            </w:pPr>
            <w:r>
              <w:t>Утверждение планов мероприятий по реинжинирингу процессов рассмотрения обращений и запросов в исполнительных органах автономного округа</w:t>
            </w:r>
          </w:p>
        </w:tc>
        <w:tc>
          <w:tcPr>
            <w:tcW w:w="1309" w:type="dxa"/>
          </w:tcPr>
          <w:p w:rsidR="005B37AC" w:rsidRDefault="005B37AC">
            <w:pPr>
              <w:pStyle w:val="ConsPlusNormal"/>
            </w:pPr>
            <w:r>
              <w:t>до 30 сентября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3.12.</w:t>
            </w:r>
          </w:p>
        </w:tc>
        <w:tc>
          <w:tcPr>
            <w:tcW w:w="3559" w:type="dxa"/>
          </w:tcPr>
          <w:p w:rsidR="005B37AC" w:rsidRDefault="005B37AC">
            <w:pPr>
              <w:pStyle w:val="ConsPlusNormal"/>
            </w:pPr>
            <w:r>
              <w:t>Утверждение исполнительными органами автономного округа планов мероприятий по реинжинирингу процессов обеспечения доступа к информации об их деятельности</w:t>
            </w:r>
          </w:p>
        </w:tc>
        <w:tc>
          <w:tcPr>
            <w:tcW w:w="1309" w:type="dxa"/>
          </w:tcPr>
          <w:p w:rsidR="005B37AC" w:rsidRDefault="005B37AC">
            <w:pPr>
              <w:pStyle w:val="ConsPlusNormal"/>
            </w:pPr>
            <w:r>
              <w:t>до 30 сентября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3.13.</w:t>
            </w:r>
          </w:p>
        </w:tc>
        <w:tc>
          <w:tcPr>
            <w:tcW w:w="3559" w:type="dxa"/>
          </w:tcPr>
          <w:p w:rsidR="005B37AC" w:rsidRDefault="005B37AC">
            <w:pPr>
              <w:pStyle w:val="ConsPlusNormal"/>
            </w:pPr>
            <w:r>
              <w:t>Утверждение планов мероприятий по реинжинирингу процессов взаимодействия исполнительными органами автономного округа с внутренним клиентом</w:t>
            </w:r>
          </w:p>
        </w:tc>
        <w:tc>
          <w:tcPr>
            <w:tcW w:w="1309" w:type="dxa"/>
          </w:tcPr>
          <w:p w:rsidR="005B37AC" w:rsidRDefault="005B37AC">
            <w:pPr>
              <w:pStyle w:val="ConsPlusNormal"/>
            </w:pPr>
            <w:r>
              <w:t>до 30 сентября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3.14.</w:t>
            </w:r>
          </w:p>
        </w:tc>
        <w:tc>
          <w:tcPr>
            <w:tcW w:w="3559" w:type="dxa"/>
          </w:tcPr>
          <w:p w:rsidR="005B37AC" w:rsidRDefault="005B37AC">
            <w:pPr>
              <w:pStyle w:val="ConsPlusNormal"/>
            </w:pPr>
            <w:r>
              <w:t>Получение автономным округом оценки не ниже 40% по Методике оценки уровня внедрения (зрелости) клиентоцентричности</w:t>
            </w:r>
          </w:p>
        </w:tc>
        <w:tc>
          <w:tcPr>
            <w:tcW w:w="1309" w:type="dxa"/>
          </w:tcPr>
          <w:p w:rsidR="005B37AC" w:rsidRDefault="005B37AC">
            <w:pPr>
              <w:pStyle w:val="ConsPlusNormal"/>
            </w:pPr>
            <w:r>
              <w:t>до 31 декабря 2024 года</w:t>
            </w:r>
          </w:p>
        </w:tc>
        <w:tc>
          <w:tcPr>
            <w:tcW w:w="2835" w:type="dxa"/>
          </w:tcPr>
          <w:p w:rsidR="005B37AC" w:rsidRDefault="005B37AC">
            <w:pPr>
              <w:pStyle w:val="ConsPlusNormal"/>
            </w:pPr>
            <w:r>
              <w:t>директор Департамента экономического развития - заместитель Губернатора автономного округа Афанасьев С.А.</w:t>
            </w:r>
          </w:p>
        </w:tc>
        <w:tc>
          <w:tcPr>
            <w:tcW w:w="2835" w:type="dxa"/>
          </w:tcPr>
          <w:p w:rsidR="005B37AC" w:rsidRDefault="005B37AC">
            <w:pPr>
              <w:pStyle w:val="ConsPlusNormal"/>
            </w:pPr>
            <w:r>
              <w:t>отчет</w:t>
            </w:r>
          </w:p>
        </w:tc>
      </w:tr>
      <w:tr w:rsidR="005B37AC">
        <w:tc>
          <w:tcPr>
            <w:tcW w:w="11142" w:type="dxa"/>
            <w:gridSpan w:val="5"/>
          </w:tcPr>
          <w:p w:rsidR="005B37AC" w:rsidRDefault="005B37AC">
            <w:pPr>
              <w:pStyle w:val="ConsPlusNormal"/>
              <w:outlineLvl w:val="1"/>
            </w:pPr>
            <w:r>
              <w:t>4. Кадровый блок</w:t>
            </w:r>
          </w:p>
        </w:tc>
      </w:tr>
      <w:tr w:rsidR="005B37AC">
        <w:tc>
          <w:tcPr>
            <w:tcW w:w="604" w:type="dxa"/>
          </w:tcPr>
          <w:p w:rsidR="005B37AC" w:rsidRDefault="005B37AC">
            <w:pPr>
              <w:pStyle w:val="ConsPlusNormal"/>
            </w:pPr>
            <w:r>
              <w:t>4.1.</w:t>
            </w:r>
          </w:p>
        </w:tc>
        <w:tc>
          <w:tcPr>
            <w:tcW w:w="3559" w:type="dxa"/>
          </w:tcPr>
          <w:p w:rsidR="005B37AC" w:rsidRDefault="005B37AC">
            <w:pPr>
              <w:pStyle w:val="ConsPlusNormal"/>
            </w:pPr>
            <w:r>
              <w:t>Назначение сотрудника, ответственного за внедрение в кадровой работе принципов и стандартов клиентоцентричности (не ниже заместителя руководителя структурного подразделения по вопросам кадровой работы)</w:t>
            </w:r>
          </w:p>
        </w:tc>
        <w:tc>
          <w:tcPr>
            <w:tcW w:w="1309" w:type="dxa"/>
          </w:tcPr>
          <w:p w:rsidR="005B37AC" w:rsidRDefault="005B37AC">
            <w:pPr>
              <w:pStyle w:val="ConsPlusNormal"/>
            </w:pPr>
            <w:r>
              <w:t>до 15 октября 2023 года</w:t>
            </w:r>
          </w:p>
        </w:tc>
        <w:tc>
          <w:tcPr>
            <w:tcW w:w="2835" w:type="dxa"/>
          </w:tcPr>
          <w:p w:rsidR="005B37AC" w:rsidRDefault="005B37AC">
            <w:pPr>
              <w:pStyle w:val="ConsPlusNormal"/>
            </w:pPr>
            <w:r>
              <w:t>первый заместитель Губернатора автономного округа Шипилов А.В.</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4.2.</w:t>
            </w:r>
          </w:p>
        </w:tc>
        <w:tc>
          <w:tcPr>
            <w:tcW w:w="3559" w:type="dxa"/>
          </w:tcPr>
          <w:p w:rsidR="005B37AC" w:rsidRDefault="005B37AC">
            <w:pPr>
              <w:pStyle w:val="ConsPlusNormal"/>
            </w:pPr>
            <w:r>
              <w:t>Проведение самооценки уровня зрелости кадровой работы (организационной структуры кадровой службы, процессов, стратегии, технологий), эффективности (КПЭ) кадровых процессов</w:t>
            </w:r>
          </w:p>
        </w:tc>
        <w:tc>
          <w:tcPr>
            <w:tcW w:w="1309" w:type="dxa"/>
          </w:tcPr>
          <w:p w:rsidR="005B37AC" w:rsidRDefault="005B37AC">
            <w:pPr>
              <w:pStyle w:val="ConsPlusNormal"/>
            </w:pPr>
            <w:r>
              <w:t>до 12 сентября 2024 года</w:t>
            </w:r>
          </w:p>
        </w:tc>
        <w:tc>
          <w:tcPr>
            <w:tcW w:w="2835" w:type="dxa"/>
          </w:tcPr>
          <w:p w:rsidR="005B37AC" w:rsidRDefault="005B37AC">
            <w:pPr>
              <w:pStyle w:val="ConsPlusNormal"/>
            </w:pPr>
            <w:r>
              <w:t>первый заместитель Губернатора автономного округа Шипилов А.В.</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4.3.</w:t>
            </w:r>
          </w:p>
        </w:tc>
        <w:tc>
          <w:tcPr>
            <w:tcW w:w="3559" w:type="dxa"/>
          </w:tcPr>
          <w:p w:rsidR="005B37AC" w:rsidRDefault="005B37AC">
            <w:pPr>
              <w:pStyle w:val="ConsPlusNormal"/>
            </w:pPr>
            <w:r>
              <w:t>Проведение самооценки профессиональных и личностных качеств сотрудников кадровой службы, ответственных за внедрение кадровых технологий</w:t>
            </w:r>
          </w:p>
        </w:tc>
        <w:tc>
          <w:tcPr>
            <w:tcW w:w="1309" w:type="dxa"/>
          </w:tcPr>
          <w:p w:rsidR="005B37AC" w:rsidRDefault="005B37AC">
            <w:pPr>
              <w:pStyle w:val="ConsPlusNormal"/>
            </w:pPr>
            <w:r>
              <w:t>до 12 сентября 2024 года</w:t>
            </w:r>
          </w:p>
        </w:tc>
        <w:tc>
          <w:tcPr>
            <w:tcW w:w="2835" w:type="dxa"/>
          </w:tcPr>
          <w:p w:rsidR="005B37AC" w:rsidRDefault="005B37AC">
            <w:pPr>
              <w:pStyle w:val="ConsPlusNormal"/>
            </w:pPr>
            <w:r>
              <w:t>первый заместитель Губернатора автономного округа Шипилов А.В.</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4.4.</w:t>
            </w:r>
          </w:p>
        </w:tc>
        <w:tc>
          <w:tcPr>
            <w:tcW w:w="3559" w:type="dxa"/>
          </w:tcPr>
          <w:p w:rsidR="005B37AC" w:rsidRDefault="005B37AC">
            <w:pPr>
              <w:pStyle w:val="ConsPlusNormal"/>
            </w:pPr>
            <w:r>
              <w:t>Утверждение плана по совершенствованию организационной структуры кадровой службы, развитию кадровых процессов с использованием технологий и инструментов клиентоцентричности</w:t>
            </w:r>
          </w:p>
        </w:tc>
        <w:tc>
          <w:tcPr>
            <w:tcW w:w="1309" w:type="dxa"/>
          </w:tcPr>
          <w:p w:rsidR="005B37AC" w:rsidRDefault="005B37AC">
            <w:pPr>
              <w:pStyle w:val="ConsPlusNormal"/>
            </w:pPr>
            <w:r>
              <w:t>до 31 декабря 2024 года</w:t>
            </w:r>
          </w:p>
        </w:tc>
        <w:tc>
          <w:tcPr>
            <w:tcW w:w="2835" w:type="dxa"/>
          </w:tcPr>
          <w:p w:rsidR="005B37AC" w:rsidRDefault="005B37AC">
            <w:pPr>
              <w:pStyle w:val="ConsPlusNormal"/>
            </w:pPr>
            <w:r>
              <w:t>первый заместитель Губернатора автономного округа Шипилов А.В.</w:t>
            </w:r>
          </w:p>
        </w:tc>
        <w:tc>
          <w:tcPr>
            <w:tcW w:w="2835" w:type="dxa"/>
          </w:tcPr>
          <w:p w:rsidR="005B37AC" w:rsidRDefault="005B37AC">
            <w:pPr>
              <w:pStyle w:val="ConsPlusNormal"/>
            </w:pPr>
            <w:r>
              <w:t>правовой акт автономного округа</w:t>
            </w:r>
          </w:p>
        </w:tc>
      </w:tr>
      <w:tr w:rsidR="005B37AC">
        <w:tc>
          <w:tcPr>
            <w:tcW w:w="11142" w:type="dxa"/>
            <w:gridSpan w:val="5"/>
          </w:tcPr>
          <w:p w:rsidR="005B37AC" w:rsidRDefault="005B37AC">
            <w:pPr>
              <w:pStyle w:val="ConsPlusNormal"/>
              <w:outlineLvl w:val="1"/>
            </w:pPr>
            <w:r>
              <w:t>5. Процессы взаимодействия с внутренним клиентом по вопросам информационно-технического обеспечения</w:t>
            </w:r>
          </w:p>
        </w:tc>
      </w:tr>
      <w:tr w:rsidR="005B37AC">
        <w:tc>
          <w:tcPr>
            <w:tcW w:w="604" w:type="dxa"/>
            <w:vMerge w:val="restart"/>
          </w:tcPr>
          <w:p w:rsidR="005B37AC" w:rsidRDefault="005B37AC">
            <w:pPr>
              <w:pStyle w:val="ConsPlusNormal"/>
            </w:pPr>
            <w:r>
              <w:t>5.1.</w:t>
            </w:r>
          </w:p>
        </w:tc>
        <w:tc>
          <w:tcPr>
            <w:tcW w:w="3559" w:type="dxa"/>
            <w:vMerge w:val="restart"/>
          </w:tcPr>
          <w:p w:rsidR="005B37AC" w:rsidRDefault="005B37AC">
            <w:pPr>
              <w:pStyle w:val="ConsPlusNormal"/>
            </w:pPr>
            <w:r>
              <w:t>Формирование перечня точек взаимодействия с внутренним клиентом по вопросам информационно-технического обеспечения</w:t>
            </w:r>
          </w:p>
        </w:tc>
        <w:tc>
          <w:tcPr>
            <w:tcW w:w="1309" w:type="dxa"/>
            <w:vMerge w:val="restart"/>
          </w:tcPr>
          <w:p w:rsidR="005B37AC" w:rsidRDefault="005B37AC">
            <w:pPr>
              <w:pStyle w:val="ConsPlusNormal"/>
            </w:pPr>
            <w:r>
              <w:t>до 10 февраля 2024 года</w:t>
            </w:r>
          </w:p>
        </w:tc>
        <w:tc>
          <w:tcPr>
            <w:tcW w:w="2835" w:type="dxa"/>
            <w:vMerge w:val="restart"/>
          </w:tcPr>
          <w:p w:rsidR="005B37AC" w:rsidRDefault="005B37AC">
            <w:pPr>
              <w:pStyle w:val="ConsPlusNormal"/>
            </w:pPr>
            <w:r>
              <w:t>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rsidR="005B37AC" w:rsidRDefault="005B37AC">
            <w:pPr>
              <w:pStyle w:val="ConsPlusNormal"/>
            </w:pPr>
            <w:r>
              <w:t>правовой акт автономного округа, отчет</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2835" w:type="dxa"/>
          </w:tcPr>
          <w:p w:rsidR="005B37AC" w:rsidRDefault="005B37AC">
            <w:pPr>
              <w:pStyle w:val="ConsPlusNormal"/>
            </w:pP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0" w:type="auto"/>
            <w:vMerge/>
          </w:tcPr>
          <w:p w:rsidR="005B37AC" w:rsidRDefault="005B37AC">
            <w:pPr>
              <w:pStyle w:val="ConsPlusNormal"/>
            </w:pPr>
          </w:p>
        </w:tc>
        <w:tc>
          <w:tcPr>
            <w:tcW w:w="2835" w:type="dxa"/>
          </w:tcPr>
          <w:p w:rsidR="005B37AC" w:rsidRDefault="005B37AC">
            <w:pPr>
              <w:pStyle w:val="ConsPlusNormal"/>
            </w:pPr>
          </w:p>
        </w:tc>
      </w:tr>
      <w:tr w:rsidR="005B37AC">
        <w:tc>
          <w:tcPr>
            <w:tcW w:w="604" w:type="dxa"/>
          </w:tcPr>
          <w:p w:rsidR="005B37AC" w:rsidRDefault="005B37AC">
            <w:pPr>
              <w:pStyle w:val="ConsPlusNormal"/>
            </w:pPr>
            <w:r>
              <w:t>5.2.</w:t>
            </w:r>
          </w:p>
        </w:tc>
        <w:tc>
          <w:tcPr>
            <w:tcW w:w="3559" w:type="dxa"/>
          </w:tcPr>
          <w:p w:rsidR="005B37AC" w:rsidRDefault="005B37AC">
            <w:pPr>
              <w:pStyle w:val="ConsPlusNormal"/>
            </w:pPr>
            <w:r>
              <w:t>Проведение сегментации внутренних клиентов при информационно-техническом обеспечении</w:t>
            </w:r>
          </w:p>
        </w:tc>
        <w:tc>
          <w:tcPr>
            <w:tcW w:w="1309" w:type="dxa"/>
          </w:tcPr>
          <w:p w:rsidR="005B37AC" w:rsidRDefault="005B37AC">
            <w:pPr>
              <w:pStyle w:val="ConsPlusNormal"/>
            </w:pPr>
            <w:r>
              <w:t>до 29 февраля 2024 года</w:t>
            </w:r>
          </w:p>
        </w:tc>
        <w:tc>
          <w:tcPr>
            <w:tcW w:w="2835" w:type="dxa"/>
          </w:tcPr>
          <w:p w:rsidR="005B37AC" w:rsidRDefault="005B37AC">
            <w:pPr>
              <w:pStyle w:val="ConsPlusNormal"/>
            </w:pPr>
            <w:r>
              <w:t>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5.3.</w:t>
            </w:r>
          </w:p>
        </w:tc>
        <w:tc>
          <w:tcPr>
            <w:tcW w:w="3559" w:type="dxa"/>
          </w:tcPr>
          <w:p w:rsidR="005B37AC" w:rsidRDefault="005B37AC">
            <w:pPr>
              <w:pStyle w:val="ConsPlusNormal"/>
            </w:pPr>
            <w:r>
              <w:t>Проведение оценки удовлетворенности по вопросам взаимодействия с внутренним клиентом при информационно-техническом обеспечении</w:t>
            </w:r>
          </w:p>
        </w:tc>
        <w:tc>
          <w:tcPr>
            <w:tcW w:w="1309" w:type="dxa"/>
          </w:tcPr>
          <w:p w:rsidR="005B37AC" w:rsidRDefault="005B37AC">
            <w:pPr>
              <w:pStyle w:val="ConsPlusNormal"/>
            </w:pPr>
            <w:r>
              <w:t>до 15 июня 2024 года</w:t>
            </w:r>
          </w:p>
        </w:tc>
        <w:tc>
          <w:tcPr>
            <w:tcW w:w="2835" w:type="dxa"/>
          </w:tcPr>
          <w:p w:rsidR="005B37AC" w:rsidRDefault="005B37AC">
            <w:pPr>
              <w:pStyle w:val="ConsPlusNormal"/>
            </w:pPr>
            <w:r>
              <w:t>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5.4.</w:t>
            </w:r>
          </w:p>
        </w:tc>
        <w:tc>
          <w:tcPr>
            <w:tcW w:w="3559" w:type="dxa"/>
          </w:tcPr>
          <w:p w:rsidR="005B37AC" w:rsidRDefault="005B37AC">
            <w:pPr>
              <w:pStyle w:val="ConsPlusNormal"/>
            </w:pPr>
            <w:r>
              <w:t>Утверждение порядка (правил) взаимодействия с внутренним клиентом по вопросам информационно-технического обеспечения</w:t>
            </w:r>
          </w:p>
        </w:tc>
        <w:tc>
          <w:tcPr>
            <w:tcW w:w="1309" w:type="dxa"/>
          </w:tcPr>
          <w:p w:rsidR="005B37AC" w:rsidRDefault="005B37AC">
            <w:pPr>
              <w:pStyle w:val="ConsPlusNormal"/>
            </w:pPr>
            <w:r>
              <w:t>до 15 июля 2024 года</w:t>
            </w:r>
          </w:p>
        </w:tc>
        <w:tc>
          <w:tcPr>
            <w:tcW w:w="2835" w:type="dxa"/>
          </w:tcPr>
          <w:p w:rsidR="005B37AC" w:rsidRDefault="005B37AC">
            <w:pPr>
              <w:pStyle w:val="ConsPlusNormal"/>
            </w:pPr>
            <w:r>
              <w:t>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5.5.</w:t>
            </w:r>
          </w:p>
        </w:tc>
        <w:tc>
          <w:tcPr>
            <w:tcW w:w="3559" w:type="dxa"/>
          </w:tcPr>
          <w:p w:rsidR="005B37AC" w:rsidRDefault="005B37AC">
            <w:pPr>
              <w:pStyle w:val="ConsPlusNormal"/>
            </w:pPr>
            <w:r>
              <w:t>Разработка описания целевой модели процессов взаимодействия с внутренним клиентом по вопросам информационно-технического обеспечения</w:t>
            </w:r>
          </w:p>
        </w:tc>
        <w:tc>
          <w:tcPr>
            <w:tcW w:w="1309" w:type="dxa"/>
          </w:tcPr>
          <w:p w:rsidR="005B37AC" w:rsidRDefault="005B37AC">
            <w:pPr>
              <w:pStyle w:val="ConsPlusNormal"/>
            </w:pPr>
            <w:r>
              <w:t>до 15 августа 2024 года</w:t>
            </w:r>
          </w:p>
        </w:tc>
        <w:tc>
          <w:tcPr>
            <w:tcW w:w="2835" w:type="dxa"/>
          </w:tcPr>
          <w:p w:rsidR="005B37AC" w:rsidRDefault="005B37AC">
            <w:pPr>
              <w:pStyle w:val="ConsPlusNormal"/>
            </w:pPr>
            <w:r>
              <w:t>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5.6.</w:t>
            </w:r>
          </w:p>
        </w:tc>
        <w:tc>
          <w:tcPr>
            <w:tcW w:w="3559" w:type="dxa"/>
          </w:tcPr>
          <w:p w:rsidR="005B37AC" w:rsidRDefault="005B37AC">
            <w:pPr>
              <w:pStyle w:val="ConsPlusNormal"/>
            </w:pPr>
            <w:r>
              <w:t>Утверждение плана мероприятий по реинжинирингу процессов взаимодействия с внутренним клиентом по вопросам информационно-технического обеспечения</w:t>
            </w:r>
          </w:p>
        </w:tc>
        <w:tc>
          <w:tcPr>
            <w:tcW w:w="1309" w:type="dxa"/>
          </w:tcPr>
          <w:p w:rsidR="005B37AC" w:rsidRDefault="005B37AC">
            <w:pPr>
              <w:pStyle w:val="ConsPlusNormal"/>
            </w:pPr>
            <w:r>
              <w:t>до 31 августа 2024 года</w:t>
            </w:r>
          </w:p>
        </w:tc>
        <w:tc>
          <w:tcPr>
            <w:tcW w:w="2835" w:type="dxa"/>
          </w:tcPr>
          <w:p w:rsidR="005B37AC" w:rsidRDefault="005B37AC">
            <w:pPr>
              <w:pStyle w:val="ConsPlusNormal"/>
            </w:pPr>
            <w:r>
              <w:t>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5.7.</w:t>
            </w:r>
          </w:p>
        </w:tc>
        <w:tc>
          <w:tcPr>
            <w:tcW w:w="3559" w:type="dxa"/>
          </w:tcPr>
          <w:p w:rsidR="005B37AC" w:rsidRDefault="005B37AC">
            <w:pPr>
              <w:pStyle w:val="ConsPlusNormal"/>
            </w:pPr>
            <w:r>
              <w:t>Проведение реинжиниринг процессов взаимодействия с внутренним клиентом по вопросам информационно-технического обеспечения</w:t>
            </w:r>
          </w:p>
        </w:tc>
        <w:tc>
          <w:tcPr>
            <w:tcW w:w="1309" w:type="dxa"/>
          </w:tcPr>
          <w:p w:rsidR="005B37AC" w:rsidRDefault="005B37AC">
            <w:pPr>
              <w:pStyle w:val="ConsPlusNormal"/>
            </w:pPr>
            <w:r>
              <w:t>до 31 декабря 2024 года</w:t>
            </w:r>
          </w:p>
        </w:tc>
        <w:tc>
          <w:tcPr>
            <w:tcW w:w="2835" w:type="dxa"/>
          </w:tcPr>
          <w:p w:rsidR="005B37AC" w:rsidRDefault="005B37AC">
            <w:pPr>
              <w:pStyle w:val="ConsPlusNormal"/>
            </w:pPr>
            <w:r>
              <w:t>директор Департамента информационных технологий и цифрового развития - заместитель Губернатора автономного округа Ципорин П.И.</w:t>
            </w:r>
          </w:p>
        </w:tc>
        <w:tc>
          <w:tcPr>
            <w:tcW w:w="2835" w:type="dxa"/>
          </w:tcPr>
          <w:p w:rsidR="005B37AC" w:rsidRDefault="005B37AC">
            <w:pPr>
              <w:pStyle w:val="ConsPlusNormal"/>
            </w:pPr>
            <w:r>
              <w:t>отчет</w:t>
            </w:r>
          </w:p>
        </w:tc>
      </w:tr>
      <w:tr w:rsidR="005B37AC">
        <w:tc>
          <w:tcPr>
            <w:tcW w:w="11142" w:type="dxa"/>
            <w:gridSpan w:val="5"/>
          </w:tcPr>
          <w:p w:rsidR="005B37AC" w:rsidRDefault="005B37AC">
            <w:pPr>
              <w:pStyle w:val="ConsPlusNormal"/>
              <w:outlineLvl w:val="1"/>
            </w:pPr>
            <w:r>
              <w:t>6. Процессы взаимодействия с внутренним клиентом по вопросам ведения бухгалтерского учета</w:t>
            </w:r>
          </w:p>
        </w:tc>
      </w:tr>
      <w:tr w:rsidR="005B37AC">
        <w:tc>
          <w:tcPr>
            <w:tcW w:w="604" w:type="dxa"/>
          </w:tcPr>
          <w:p w:rsidR="005B37AC" w:rsidRDefault="005B37AC">
            <w:pPr>
              <w:pStyle w:val="ConsPlusNormal"/>
            </w:pPr>
            <w:r>
              <w:t>6.1.</w:t>
            </w:r>
          </w:p>
        </w:tc>
        <w:tc>
          <w:tcPr>
            <w:tcW w:w="3559" w:type="dxa"/>
          </w:tcPr>
          <w:p w:rsidR="005B37AC" w:rsidRDefault="005B37AC">
            <w:pPr>
              <w:pStyle w:val="ConsPlusNormal"/>
            </w:pPr>
            <w:r>
              <w:t>Формирование перечня точек взаимодействия с внутренним клиентом по вопросам ведения бухгалтерского учета</w:t>
            </w:r>
          </w:p>
        </w:tc>
        <w:tc>
          <w:tcPr>
            <w:tcW w:w="1309" w:type="dxa"/>
          </w:tcPr>
          <w:p w:rsidR="005B37AC" w:rsidRDefault="005B37AC">
            <w:pPr>
              <w:pStyle w:val="ConsPlusNormal"/>
            </w:pPr>
            <w:r>
              <w:t>до 10 февраля 2024 года</w:t>
            </w:r>
          </w:p>
        </w:tc>
        <w:tc>
          <w:tcPr>
            <w:tcW w:w="2835" w:type="dxa"/>
          </w:tcPr>
          <w:p w:rsidR="005B37AC" w:rsidRDefault="005B37AC">
            <w:pPr>
              <w:pStyle w:val="ConsPlusNormal"/>
            </w:pPr>
            <w:r>
              <w:t>директор Департамента финансов - заместитель Губернатора автономного округа Дюдина В.А.</w:t>
            </w:r>
          </w:p>
        </w:tc>
        <w:tc>
          <w:tcPr>
            <w:tcW w:w="2835" w:type="dxa"/>
          </w:tcPr>
          <w:p w:rsidR="005B37AC" w:rsidRDefault="005B37AC">
            <w:pPr>
              <w:pStyle w:val="ConsPlusNormal"/>
            </w:pPr>
            <w:r>
              <w:t>правовой акт автономного округа, отчет</w:t>
            </w:r>
          </w:p>
        </w:tc>
      </w:tr>
      <w:tr w:rsidR="005B37AC">
        <w:tc>
          <w:tcPr>
            <w:tcW w:w="604" w:type="dxa"/>
          </w:tcPr>
          <w:p w:rsidR="005B37AC" w:rsidRDefault="005B37AC">
            <w:pPr>
              <w:pStyle w:val="ConsPlusNormal"/>
            </w:pPr>
            <w:r>
              <w:t>6.2.</w:t>
            </w:r>
          </w:p>
        </w:tc>
        <w:tc>
          <w:tcPr>
            <w:tcW w:w="3559" w:type="dxa"/>
          </w:tcPr>
          <w:p w:rsidR="005B37AC" w:rsidRDefault="005B37AC">
            <w:pPr>
              <w:pStyle w:val="ConsPlusNormal"/>
            </w:pPr>
            <w:r>
              <w:t>Сегментация внутренних клиентов по вопросам ведения бухгалтерского учета</w:t>
            </w:r>
          </w:p>
        </w:tc>
        <w:tc>
          <w:tcPr>
            <w:tcW w:w="1309" w:type="dxa"/>
          </w:tcPr>
          <w:p w:rsidR="005B37AC" w:rsidRDefault="005B37AC">
            <w:pPr>
              <w:pStyle w:val="ConsPlusNormal"/>
            </w:pPr>
            <w:r>
              <w:t>до 29 февраля 2024 года</w:t>
            </w:r>
          </w:p>
        </w:tc>
        <w:tc>
          <w:tcPr>
            <w:tcW w:w="2835" w:type="dxa"/>
          </w:tcPr>
          <w:p w:rsidR="005B37AC" w:rsidRDefault="005B37AC">
            <w:pPr>
              <w:pStyle w:val="ConsPlusNormal"/>
            </w:pPr>
            <w:r>
              <w:t>директор Департамента финансов - заместитель Губернатора автономного округа Дюдина В.А.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6.3.</w:t>
            </w:r>
          </w:p>
        </w:tc>
        <w:tc>
          <w:tcPr>
            <w:tcW w:w="3559" w:type="dxa"/>
          </w:tcPr>
          <w:p w:rsidR="005B37AC" w:rsidRDefault="005B37AC">
            <w:pPr>
              <w:pStyle w:val="ConsPlusNormal"/>
            </w:pPr>
            <w:r>
              <w:t>Проведение оценки удовлетворенности по процессам взаимодействия с внутренним клиентом по вопросам ведения бухгалтерского учета</w:t>
            </w:r>
          </w:p>
        </w:tc>
        <w:tc>
          <w:tcPr>
            <w:tcW w:w="1309" w:type="dxa"/>
          </w:tcPr>
          <w:p w:rsidR="005B37AC" w:rsidRDefault="005B37AC">
            <w:pPr>
              <w:pStyle w:val="ConsPlusNormal"/>
            </w:pPr>
            <w:r>
              <w:t>до 15 июня 2024 года</w:t>
            </w:r>
          </w:p>
        </w:tc>
        <w:tc>
          <w:tcPr>
            <w:tcW w:w="2835" w:type="dxa"/>
          </w:tcPr>
          <w:p w:rsidR="005B37AC" w:rsidRDefault="005B37AC">
            <w:pPr>
              <w:pStyle w:val="ConsPlusNormal"/>
            </w:pPr>
            <w:r>
              <w:t>директор Департамента финансов - заместитель Губернатора автономного округа Дюдина В.А.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6.4.</w:t>
            </w:r>
          </w:p>
        </w:tc>
        <w:tc>
          <w:tcPr>
            <w:tcW w:w="3559" w:type="dxa"/>
          </w:tcPr>
          <w:p w:rsidR="005B37AC" w:rsidRDefault="005B37AC">
            <w:pPr>
              <w:pStyle w:val="ConsPlusNormal"/>
            </w:pPr>
            <w:r>
              <w:t>Утверждение порядка (правил) взаимодействия с внутренним клиентом по вопросам ведения бухгалтерского учета</w:t>
            </w:r>
          </w:p>
        </w:tc>
        <w:tc>
          <w:tcPr>
            <w:tcW w:w="1309" w:type="dxa"/>
          </w:tcPr>
          <w:p w:rsidR="005B37AC" w:rsidRDefault="005B37AC">
            <w:pPr>
              <w:pStyle w:val="ConsPlusNormal"/>
            </w:pPr>
            <w:r>
              <w:t>до 15 июля 2024 года</w:t>
            </w:r>
          </w:p>
        </w:tc>
        <w:tc>
          <w:tcPr>
            <w:tcW w:w="2835" w:type="dxa"/>
          </w:tcPr>
          <w:p w:rsidR="005B37AC" w:rsidRDefault="005B37AC">
            <w:pPr>
              <w:pStyle w:val="ConsPlusNormal"/>
            </w:pPr>
            <w:r>
              <w:t>директор Департамента финансов - заместитель Губернатора автономного округа Дюдина В.А.</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6.5.</w:t>
            </w:r>
          </w:p>
        </w:tc>
        <w:tc>
          <w:tcPr>
            <w:tcW w:w="3559" w:type="dxa"/>
          </w:tcPr>
          <w:p w:rsidR="005B37AC" w:rsidRDefault="005B37AC">
            <w:pPr>
              <w:pStyle w:val="ConsPlusNormal"/>
            </w:pPr>
            <w:r>
              <w:t>Разработка описания целевой модели процессов взаимодействия с внутренним клиентом по вопросам ведения бухгалтерского учета</w:t>
            </w:r>
          </w:p>
        </w:tc>
        <w:tc>
          <w:tcPr>
            <w:tcW w:w="1309" w:type="dxa"/>
          </w:tcPr>
          <w:p w:rsidR="005B37AC" w:rsidRDefault="005B37AC">
            <w:pPr>
              <w:pStyle w:val="ConsPlusNormal"/>
            </w:pPr>
            <w:r>
              <w:t>до 15 августа 2024 года</w:t>
            </w:r>
          </w:p>
        </w:tc>
        <w:tc>
          <w:tcPr>
            <w:tcW w:w="2835" w:type="dxa"/>
          </w:tcPr>
          <w:p w:rsidR="005B37AC" w:rsidRDefault="005B37AC">
            <w:pPr>
              <w:pStyle w:val="ConsPlusNormal"/>
            </w:pPr>
            <w:r>
              <w:t>директор Департамента финансов - заместитель Губернатора автономного округа Дюдина В.А.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6.6.</w:t>
            </w:r>
          </w:p>
        </w:tc>
        <w:tc>
          <w:tcPr>
            <w:tcW w:w="3559" w:type="dxa"/>
          </w:tcPr>
          <w:p w:rsidR="005B37AC" w:rsidRDefault="005B37AC">
            <w:pPr>
              <w:pStyle w:val="ConsPlusNormal"/>
            </w:pPr>
            <w:r>
              <w:t>Утверждение плана мероприятий по реинжинирингу процессов взаимодействия с внутренним клиентом по вопросам ведения бухгалтерского учета</w:t>
            </w:r>
          </w:p>
        </w:tc>
        <w:tc>
          <w:tcPr>
            <w:tcW w:w="1309" w:type="dxa"/>
          </w:tcPr>
          <w:p w:rsidR="005B37AC" w:rsidRDefault="005B37AC">
            <w:pPr>
              <w:pStyle w:val="ConsPlusNormal"/>
            </w:pPr>
            <w:r>
              <w:t>до 31 августа 2024 года</w:t>
            </w:r>
          </w:p>
        </w:tc>
        <w:tc>
          <w:tcPr>
            <w:tcW w:w="2835" w:type="dxa"/>
          </w:tcPr>
          <w:p w:rsidR="005B37AC" w:rsidRDefault="005B37AC">
            <w:pPr>
              <w:pStyle w:val="ConsPlusNormal"/>
            </w:pPr>
            <w:r>
              <w:t>директор Департамента финансов - заместитель Губернатора автономного округа Дюдина В.А.</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6.7.</w:t>
            </w:r>
          </w:p>
        </w:tc>
        <w:tc>
          <w:tcPr>
            <w:tcW w:w="3559" w:type="dxa"/>
          </w:tcPr>
          <w:p w:rsidR="005B37AC" w:rsidRDefault="005B37AC">
            <w:pPr>
              <w:pStyle w:val="ConsPlusNormal"/>
            </w:pPr>
            <w:r>
              <w:t>Проведение реинжиниринга процессов взаимодействия с внутренним клиентом по вопросам ведения бухгалтерского учета</w:t>
            </w:r>
          </w:p>
        </w:tc>
        <w:tc>
          <w:tcPr>
            <w:tcW w:w="1309" w:type="dxa"/>
          </w:tcPr>
          <w:p w:rsidR="005B37AC" w:rsidRDefault="005B37AC">
            <w:pPr>
              <w:pStyle w:val="ConsPlusNormal"/>
            </w:pPr>
            <w:r>
              <w:t>до 31 декабря 2024 года</w:t>
            </w:r>
          </w:p>
        </w:tc>
        <w:tc>
          <w:tcPr>
            <w:tcW w:w="2835" w:type="dxa"/>
          </w:tcPr>
          <w:p w:rsidR="005B37AC" w:rsidRDefault="005B37AC">
            <w:pPr>
              <w:pStyle w:val="ConsPlusNormal"/>
            </w:pPr>
            <w:r>
              <w:t>директор Департамента финансов - заместитель Губернатора автономного округа Дюдина В.А.</w:t>
            </w:r>
          </w:p>
        </w:tc>
        <w:tc>
          <w:tcPr>
            <w:tcW w:w="2835" w:type="dxa"/>
          </w:tcPr>
          <w:p w:rsidR="005B37AC" w:rsidRDefault="005B37AC">
            <w:pPr>
              <w:pStyle w:val="ConsPlusNormal"/>
            </w:pPr>
            <w:r>
              <w:t>отчет</w:t>
            </w:r>
          </w:p>
        </w:tc>
      </w:tr>
      <w:tr w:rsidR="005B37AC">
        <w:tc>
          <w:tcPr>
            <w:tcW w:w="11142" w:type="dxa"/>
            <w:gridSpan w:val="5"/>
          </w:tcPr>
          <w:p w:rsidR="005B37AC" w:rsidRDefault="005B37AC">
            <w:pPr>
              <w:pStyle w:val="ConsPlusNormal"/>
              <w:outlineLvl w:val="1"/>
            </w:pPr>
            <w:r>
              <w:t>7. Процессы взаимодействия с внутренним клиентом по вопросам осуществления административно-хозяйственной деятельности</w:t>
            </w:r>
          </w:p>
        </w:tc>
      </w:tr>
      <w:tr w:rsidR="005B37AC">
        <w:tc>
          <w:tcPr>
            <w:tcW w:w="604" w:type="dxa"/>
          </w:tcPr>
          <w:p w:rsidR="005B37AC" w:rsidRDefault="005B37AC">
            <w:pPr>
              <w:pStyle w:val="ConsPlusNormal"/>
            </w:pPr>
            <w:r>
              <w:t>7.1.</w:t>
            </w:r>
          </w:p>
        </w:tc>
        <w:tc>
          <w:tcPr>
            <w:tcW w:w="3559" w:type="dxa"/>
          </w:tcPr>
          <w:p w:rsidR="005B37AC" w:rsidRDefault="005B37AC">
            <w:pPr>
              <w:pStyle w:val="ConsPlusNormal"/>
            </w:pPr>
            <w:r>
              <w:t>Формирование перечня точек взаимодействия с внутренним клиентом по вопросам осуществления административно-хозяйственной деятельности</w:t>
            </w:r>
          </w:p>
        </w:tc>
        <w:tc>
          <w:tcPr>
            <w:tcW w:w="1309" w:type="dxa"/>
          </w:tcPr>
          <w:p w:rsidR="005B37AC" w:rsidRDefault="005B37AC">
            <w:pPr>
              <w:pStyle w:val="ConsPlusNormal"/>
            </w:pPr>
            <w:r>
              <w:t>до 10 февраля 2024 года</w:t>
            </w:r>
          </w:p>
        </w:tc>
        <w:tc>
          <w:tcPr>
            <w:tcW w:w="2835" w:type="dxa"/>
          </w:tcPr>
          <w:p w:rsidR="005B37AC" w:rsidRDefault="005B37AC">
            <w:pPr>
              <w:pStyle w:val="ConsPlusNormal"/>
            </w:pPr>
            <w:r>
              <w:t>директор Департамента административного обеспечения автономного округа Коняева Ю.А.</w:t>
            </w:r>
          </w:p>
        </w:tc>
        <w:tc>
          <w:tcPr>
            <w:tcW w:w="2835" w:type="dxa"/>
          </w:tcPr>
          <w:p w:rsidR="005B37AC" w:rsidRDefault="005B37AC">
            <w:pPr>
              <w:pStyle w:val="ConsPlusNormal"/>
            </w:pPr>
            <w:r>
              <w:t>правовой акт автономного округа, отчет</w:t>
            </w:r>
          </w:p>
        </w:tc>
      </w:tr>
      <w:tr w:rsidR="005B37AC">
        <w:tc>
          <w:tcPr>
            <w:tcW w:w="604" w:type="dxa"/>
          </w:tcPr>
          <w:p w:rsidR="005B37AC" w:rsidRDefault="005B37AC">
            <w:pPr>
              <w:pStyle w:val="ConsPlusNormal"/>
            </w:pPr>
            <w:r>
              <w:t>7.2.</w:t>
            </w:r>
          </w:p>
        </w:tc>
        <w:tc>
          <w:tcPr>
            <w:tcW w:w="3559" w:type="dxa"/>
          </w:tcPr>
          <w:p w:rsidR="005B37AC" w:rsidRDefault="005B37AC">
            <w:pPr>
              <w:pStyle w:val="ConsPlusNormal"/>
            </w:pPr>
            <w:r>
              <w:t>Проведение сегментации внутренних клиентов по вопросам административно-хозяйственной деятельности</w:t>
            </w:r>
          </w:p>
        </w:tc>
        <w:tc>
          <w:tcPr>
            <w:tcW w:w="1309" w:type="dxa"/>
          </w:tcPr>
          <w:p w:rsidR="005B37AC" w:rsidRDefault="005B37AC">
            <w:pPr>
              <w:pStyle w:val="ConsPlusNormal"/>
            </w:pPr>
            <w:r>
              <w:t>до 29 февраля 2024 года</w:t>
            </w:r>
          </w:p>
        </w:tc>
        <w:tc>
          <w:tcPr>
            <w:tcW w:w="2835" w:type="dxa"/>
          </w:tcPr>
          <w:p w:rsidR="005B37AC" w:rsidRDefault="005B37AC">
            <w:pPr>
              <w:pStyle w:val="ConsPlusNormal"/>
            </w:pPr>
            <w:r>
              <w:t>директор Департамента административного обеспечения автономного округа Коняева Ю.А.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7.3.</w:t>
            </w:r>
          </w:p>
        </w:tc>
        <w:tc>
          <w:tcPr>
            <w:tcW w:w="3559" w:type="dxa"/>
          </w:tcPr>
          <w:p w:rsidR="005B37AC" w:rsidRDefault="005B37AC">
            <w:pPr>
              <w:pStyle w:val="ConsPlusNormal"/>
            </w:pPr>
            <w:r>
              <w:t>Проведение оценки удовлетворенности по процессам взаимодействия с внутренним клиентом по вопросам осуществления административно-хозяйственной деятельности</w:t>
            </w:r>
          </w:p>
        </w:tc>
        <w:tc>
          <w:tcPr>
            <w:tcW w:w="1309" w:type="dxa"/>
          </w:tcPr>
          <w:p w:rsidR="005B37AC" w:rsidRDefault="005B37AC">
            <w:pPr>
              <w:pStyle w:val="ConsPlusNormal"/>
            </w:pPr>
            <w:r>
              <w:t>до 15 июня 2024 года</w:t>
            </w:r>
          </w:p>
        </w:tc>
        <w:tc>
          <w:tcPr>
            <w:tcW w:w="2835" w:type="dxa"/>
          </w:tcPr>
          <w:p w:rsidR="005B37AC" w:rsidRDefault="005B37AC">
            <w:pPr>
              <w:pStyle w:val="ConsPlusNormal"/>
            </w:pPr>
            <w:r>
              <w:t>директор Департамента административного обеспечения автономного округа Коняева Ю.А.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7.4.</w:t>
            </w:r>
          </w:p>
        </w:tc>
        <w:tc>
          <w:tcPr>
            <w:tcW w:w="3559" w:type="dxa"/>
          </w:tcPr>
          <w:p w:rsidR="005B37AC" w:rsidRDefault="005B37AC">
            <w:pPr>
              <w:pStyle w:val="ConsPlusNormal"/>
            </w:pPr>
            <w:r>
              <w:t>Утверждение порядка (правил) взаимодействия с внутренним клиентом по вопросам осуществления административно-хозяйственной деятельности</w:t>
            </w:r>
          </w:p>
        </w:tc>
        <w:tc>
          <w:tcPr>
            <w:tcW w:w="1309" w:type="dxa"/>
          </w:tcPr>
          <w:p w:rsidR="005B37AC" w:rsidRDefault="005B37AC">
            <w:pPr>
              <w:pStyle w:val="ConsPlusNormal"/>
            </w:pPr>
            <w:r>
              <w:t>до 15 июля 2024 года</w:t>
            </w:r>
          </w:p>
        </w:tc>
        <w:tc>
          <w:tcPr>
            <w:tcW w:w="2835" w:type="dxa"/>
          </w:tcPr>
          <w:p w:rsidR="005B37AC" w:rsidRDefault="005B37AC">
            <w:pPr>
              <w:pStyle w:val="ConsPlusNormal"/>
            </w:pPr>
            <w:r>
              <w:t>директор Департамента административного обеспечения автономного округа Коняева Ю.А.</w:t>
            </w:r>
          </w:p>
        </w:tc>
        <w:tc>
          <w:tcPr>
            <w:tcW w:w="2835" w:type="dxa"/>
          </w:tcPr>
          <w:p w:rsidR="005B37AC" w:rsidRDefault="005B37AC">
            <w:pPr>
              <w:pStyle w:val="ConsPlusNormal"/>
            </w:pPr>
            <w:r>
              <w:t>правовой акт автономного округа, отчет</w:t>
            </w:r>
          </w:p>
        </w:tc>
      </w:tr>
      <w:tr w:rsidR="005B37AC">
        <w:tc>
          <w:tcPr>
            <w:tcW w:w="604" w:type="dxa"/>
          </w:tcPr>
          <w:p w:rsidR="005B37AC" w:rsidRDefault="005B37AC">
            <w:pPr>
              <w:pStyle w:val="ConsPlusNormal"/>
            </w:pPr>
            <w:r>
              <w:t>7.5.</w:t>
            </w:r>
          </w:p>
        </w:tc>
        <w:tc>
          <w:tcPr>
            <w:tcW w:w="3559" w:type="dxa"/>
          </w:tcPr>
          <w:p w:rsidR="005B37AC" w:rsidRDefault="005B37AC">
            <w:pPr>
              <w:pStyle w:val="ConsPlusNormal"/>
            </w:pPr>
            <w:r>
              <w:t>Разработка описания целевой модели процессов взаимодействия с внутренним клиентом по вопросам осуществления административно-хозяйственной деятельности</w:t>
            </w:r>
          </w:p>
        </w:tc>
        <w:tc>
          <w:tcPr>
            <w:tcW w:w="1309" w:type="dxa"/>
          </w:tcPr>
          <w:p w:rsidR="005B37AC" w:rsidRDefault="005B37AC">
            <w:pPr>
              <w:pStyle w:val="ConsPlusNormal"/>
            </w:pPr>
            <w:r>
              <w:t>до 15 августа 2024 года</w:t>
            </w:r>
          </w:p>
        </w:tc>
        <w:tc>
          <w:tcPr>
            <w:tcW w:w="2835" w:type="dxa"/>
          </w:tcPr>
          <w:p w:rsidR="005B37AC" w:rsidRDefault="005B37AC">
            <w:pPr>
              <w:pStyle w:val="ConsPlusNormal"/>
            </w:pPr>
            <w:r>
              <w:t>директор Департамента административного обеспечения автономного округа Коняева Ю.А.</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7.6.</w:t>
            </w:r>
          </w:p>
        </w:tc>
        <w:tc>
          <w:tcPr>
            <w:tcW w:w="3559" w:type="dxa"/>
          </w:tcPr>
          <w:p w:rsidR="005B37AC" w:rsidRDefault="005B37AC">
            <w:pPr>
              <w:pStyle w:val="ConsPlusNormal"/>
            </w:pPr>
            <w:r>
              <w:t>Утверждение плана мероприятий по реинжинирингу процессов взаимодействия с внутренним клиентом по вопросам осуществления административно-хозяйственной деятельности</w:t>
            </w:r>
          </w:p>
        </w:tc>
        <w:tc>
          <w:tcPr>
            <w:tcW w:w="1309" w:type="dxa"/>
          </w:tcPr>
          <w:p w:rsidR="005B37AC" w:rsidRDefault="005B37AC">
            <w:pPr>
              <w:pStyle w:val="ConsPlusNormal"/>
            </w:pPr>
            <w:r>
              <w:t>до 31 августа 2024 года</w:t>
            </w:r>
          </w:p>
        </w:tc>
        <w:tc>
          <w:tcPr>
            <w:tcW w:w="2835" w:type="dxa"/>
          </w:tcPr>
          <w:p w:rsidR="005B37AC" w:rsidRDefault="005B37AC">
            <w:pPr>
              <w:pStyle w:val="ConsPlusNormal"/>
            </w:pPr>
            <w:r>
              <w:t>директор Департамента административного обеспечения автономного округа Коняева Ю.А.</w:t>
            </w:r>
          </w:p>
        </w:tc>
        <w:tc>
          <w:tcPr>
            <w:tcW w:w="2835" w:type="dxa"/>
          </w:tcPr>
          <w:p w:rsidR="005B37AC" w:rsidRDefault="005B37AC">
            <w:pPr>
              <w:pStyle w:val="ConsPlusNormal"/>
            </w:pPr>
            <w:r>
              <w:t>правовой акт автономного округа, отчет</w:t>
            </w:r>
          </w:p>
        </w:tc>
      </w:tr>
      <w:tr w:rsidR="005B37AC">
        <w:tc>
          <w:tcPr>
            <w:tcW w:w="604" w:type="dxa"/>
          </w:tcPr>
          <w:p w:rsidR="005B37AC" w:rsidRDefault="005B37AC">
            <w:pPr>
              <w:pStyle w:val="ConsPlusNormal"/>
            </w:pPr>
            <w:r>
              <w:t>7.7.</w:t>
            </w:r>
          </w:p>
        </w:tc>
        <w:tc>
          <w:tcPr>
            <w:tcW w:w="3559" w:type="dxa"/>
          </w:tcPr>
          <w:p w:rsidR="005B37AC" w:rsidRDefault="005B37AC">
            <w:pPr>
              <w:pStyle w:val="ConsPlusNormal"/>
            </w:pPr>
            <w:r>
              <w:t>Проведение реинжиниринга процессов взаимодействия с внутренним клиентом по вопросам осуществления административно-хозяйственной деятельности</w:t>
            </w:r>
          </w:p>
        </w:tc>
        <w:tc>
          <w:tcPr>
            <w:tcW w:w="1309" w:type="dxa"/>
          </w:tcPr>
          <w:p w:rsidR="005B37AC" w:rsidRDefault="005B37AC">
            <w:pPr>
              <w:pStyle w:val="ConsPlusNormal"/>
            </w:pPr>
            <w:r>
              <w:t>до 31 декабря 2024 года</w:t>
            </w:r>
          </w:p>
        </w:tc>
        <w:tc>
          <w:tcPr>
            <w:tcW w:w="2835" w:type="dxa"/>
          </w:tcPr>
          <w:p w:rsidR="005B37AC" w:rsidRDefault="005B37AC">
            <w:pPr>
              <w:pStyle w:val="ConsPlusNormal"/>
            </w:pPr>
            <w:r>
              <w:t>директор Департамента административного обеспечения автономного округа Коняева Ю.А.</w:t>
            </w:r>
          </w:p>
        </w:tc>
        <w:tc>
          <w:tcPr>
            <w:tcW w:w="2835" w:type="dxa"/>
          </w:tcPr>
          <w:p w:rsidR="005B37AC" w:rsidRDefault="005B37AC">
            <w:pPr>
              <w:pStyle w:val="ConsPlusNormal"/>
            </w:pPr>
            <w:r>
              <w:t>отчет</w:t>
            </w:r>
          </w:p>
        </w:tc>
      </w:tr>
      <w:tr w:rsidR="005B37AC">
        <w:tc>
          <w:tcPr>
            <w:tcW w:w="11142" w:type="dxa"/>
            <w:gridSpan w:val="5"/>
          </w:tcPr>
          <w:p w:rsidR="005B37AC" w:rsidRDefault="005B37AC">
            <w:pPr>
              <w:pStyle w:val="ConsPlusNormal"/>
              <w:outlineLvl w:val="1"/>
            </w:pPr>
            <w:r>
              <w:t>8. Процессы взаимодействия с внутренним клиентом по вопросам управления государственным имуществом</w:t>
            </w:r>
          </w:p>
        </w:tc>
      </w:tr>
      <w:tr w:rsidR="005B37AC">
        <w:tc>
          <w:tcPr>
            <w:tcW w:w="604" w:type="dxa"/>
          </w:tcPr>
          <w:p w:rsidR="005B37AC" w:rsidRDefault="005B37AC">
            <w:pPr>
              <w:pStyle w:val="ConsPlusNormal"/>
            </w:pPr>
            <w:r>
              <w:t>8.1.</w:t>
            </w:r>
          </w:p>
        </w:tc>
        <w:tc>
          <w:tcPr>
            <w:tcW w:w="3559" w:type="dxa"/>
          </w:tcPr>
          <w:p w:rsidR="005B37AC" w:rsidRDefault="005B37AC">
            <w:pPr>
              <w:pStyle w:val="ConsPlusNormal"/>
            </w:pPr>
            <w:r>
              <w:t>Формирование перечня точек взаимодействия с внутренним клиентом по вопросам управления государственным имуществом</w:t>
            </w:r>
          </w:p>
        </w:tc>
        <w:tc>
          <w:tcPr>
            <w:tcW w:w="1309" w:type="dxa"/>
          </w:tcPr>
          <w:p w:rsidR="005B37AC" w:rsidRDefault="005B37AC">
            <w:pPr>
              <w:pStyle w:val="ConsPlusNormal"/>
            </w:pPr>
            <w:r>
              <w:t>до 10 февраля 2024 года</w:t>
            </w:r>
          </w:p>
        </w:tc>
        <w:tc>
          <w:tcPr>
            <w:tcW w:w="2835" w:type="dxa"/>
          </w:tcPr>
          <w:p w:rsidR="005B37AC" w:rsidRDefault="005B37AC">
            <w:pPr>
              <w:pStyle w:val="ConsPlusNormal"/>
            </w:pPr>
            <w:r>
              <w:t>директор Департамента по управлению государственным имуществом автономного округа Петрик С.В.</w:t>
            </w:r>
          </w:p>
        </w:tc>
        <w:tc>
          <w:tcPr>
            <w:tcW w:w="2835" w:type="dxa"/>
          </w:tcPr>
          <w:p w:rsidR="005B37AC" w:rsidRDefault="005B37AC">
            <w:pPr>
              <w:pStyle w:val="ConsPlusNormal"/>
            </w:pPr>
            <w:r>
              <w:t>правовой акт автономного округа, отчет</w:t>
            </w:r>
          </w:p>
        </w:tc>
      </w:tr>
      <w:tr w:rsidR="005B37AC">
        <w:tc>
          <w:tcPr>
            <w:tcW w:w="604" w:type="dxa"/>
          </w:tcPr>
          <w:p w:rsidR="005B37AC" w:rsidRDefault="005B37AC">
            <w:pPr>
              <w:pStyle w:val="ConsPlusNormal"/>
            </w:pPr>
            <w:r>
              <w:t>8.2.</w:t>
            </w:r>
          </w:p>
        </w:tc>
        <w:tc>
          <w:tcPr>
            <w:tcW w:w="3559" w:type="dxa"/>
          </w:tcPr>
          <w:p w:rsidR="005B37AC" w:rsidRDefault="005B37AC">
            <w:pPr>
              <w:pStyle w:val="ConsPlusNormal"/>
            </w:pPr>
            <w:r>
              <w:t>Проведение сегментации внутренних клиентов при взаимодействии с внутренним клиентом по вопросам управления государственным имуществом</w:t>
            </w:r>
          </w:p>
        </w:tc>
        <w:tc>
          <w:tcPr>
            <w:tcW w:w="1309" w:type="dxa"/>
          </w:tcPr>
          <w:p w:rsidR="005B37AC" w:rsidRDefault="005B37AC">
            <w:pPr>
              <w:pStyle w:val="ConsPlusNormal"/>
            </w:pPr>
            <w:r>
              <w:t>до 29 февраля 2024 года</w:t>
            </w:r>
          </w:p>
        </w:tc>
        <w:tc>
          <w:tcPr>
            <w:tcW w:w="2835" w:type="dxa"/>
          </w:tcPr>
          <w:p w:rsidR="005B37AC" w:rsidRDefault="005B37AC">
            <w:pPr>
              <w:pStyle w:val="ConsPlusNormal"/>
            </w:pPr>
            <w:r>
              <w:t>директор Департамента по управлению государственным имуществом автономного округа Петрик С.В.</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8.3.</w:t>
            </w:r>
          </w:p>
        </w:tc>
        <w:tc>
          <w:tcPr>
            <w:tcW w:w="3559" w:type="dxa"/>
          </w:tcPr>
          <w:p w:rsidR="005B37AC" w:rsidRDefault="005B37AC">
            <w:pPr>
              <w:pStyle w:val="ConsPlusNormal"/>
            </w:pPr>
            <w:r>
              <w:t>Проведение оценки удовлетворенности при взаимодействии с внутренним клиентом по вопросам управления государственным имуществом</w:t>
            </w:r>
          </w:p>
        </w:tc>
        <w:tc>
          <w:tcPr>
            <w:tcW w:w="1309" w:type="dxa"/>
          </w:tcPr>
          <w:p w:rsidR="005B37AC" w:rsidRDefault="005B37AC">
            <w:pPr>
              <w:pStyle w:val="ConsPlusNormal"/>
            </w:pPr>
            <w:r>
              <w:t>до 15 июня 2024 года</w:t>
            </w:r>
          </w:p>
        </w:tc>
        <w:tc>
          <w:tcPr>
            <w:tcW w:w="2835" w:type="dxa"/>
          </w:tcPr>
          <w:p w:rsidR="005B37AC" w:rsidRDefault="005B37AC">
            <w:pPr>
              <w:pStyle w:val="ConsPlusNormal"/>
            </w:pPr>
            <w:r>
              <w:t>директор Департамента по управлению государственным имуществом автономного округа Петрик С.В.</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8.4.</w:t>
            </w:r>
          </w:p>
        </w:tc>
        <w:tc>
          <w:tcPr>
            <w:tcW w:w="3559" w:type="dxa"/>
          </w:tcPr>
          <w:p w:rsidR="005B37AC" w:rsidRDefault="005B37AC">
            <w:pPr>
              <w:pStyle w:val="ConsPlusNormal"/>
            </w:pPr>
            <w:r>
              <w:t>Утверждение порядка (правил) взаимодействия с внутренним клиентом по вопросам управления государственным имуществом</w:t>
            </w:r>
          </w:p>
        </w:tc>
        <w:tc>
          <w:tcPr>
            <w:tcW w:w="1309" w:type="dxa"/>
          </w:tcPr>
          <w:p w:rsidR="005B37AC" w:rsidRDefault="005B37AC">
            <w:pPr>
              <w:pStyle w:val="ConsPlusNormal"/>
            </w:pPr>
            <w:r>
              <w:t>до 15 июля 2024 года</w:t>
            </w:r>
          </w:p>
        </w:tc>
        <w:tc>
          <w:tcPr>
            <w:tcW w:w="2835" w:type="dxa"/>
          </w:tcPr>
          <w:p w:rsidR="005B37AC" w:rsidRDefault="005B37AC">
            <w:pPr>
              <w:pStyle w:val="ConsPlusNormal"/>
            </w:pPr>
            <w:r>
              <w:t>директор Департамента по управлению государственным имуществом автономного округа Петрик С.В.</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8.5.</w:t>
            </w:r>
          </w:p>
        </w:tc>
        <w:tc>
          <w:tcPr>
            <w:tcW w:w="3559" w:type="dxa"/>
          </w:tcPr>
          <w:p w:rsidR="005B37AC" w:rsidRDefault="005B37AC">
            <w:pPr>
              <w:pStyle w:val="ConsPlusNormal"/>
            </w:pPr>
            <w:r>
              <w:t>Разработка описания целевой модели процессов взаимодействия с внутренним клиентом по вопросам управления государственным имуществом</w:t>
            </w:r>
          </w:p>
        </w:tc>
        <w:tc>
          <w:tcPr>
            <w:tcW w:w="1309" w:type="dxa"/>
          </w:tcPr>
          <w:p w:rsidR="005B37AC" w:rsidRDefault="005B37AC">
            <w:pPr>
              <w:pStyle w:val="ConsPlusNormal"/>
            </w:pPr>
            <w:r>
              <w:t>до 15 августа 2024 года</w:t>
            </w:r>
          </w:p>
        </w:tc>
        <w:tc>
          <w:tcPr>
            <w:tcW w:w="2835" w:type="dxa"/>
          </w:tcPr>
          <w:p w:rsidR="005B37AC" w:rsidRDefault="005B37AC">
            <w:pPr>
              <w:pStyle w:val="ConsPlusNormal"/>
            </w:pPr>
            <w:r>
              <w:t>директор Департамента по управлению государственным имуществом автономного округа Петрик С.В.</w:t>
            </w:r>
          </w:p>
        </w:tc>
        <w:tc>
          <w:tcPr>
            <w:tcW w:w="2835" w:type="dxa"/>
          </w:tcPr>
          <w:p w:rsidR="005B37AC" w:rsidRDefault="005B37AC">
            <w:pPr>
              <w:pStyle w:val="ConsPlusNormal"/>
            </w:pPr>
            <w:r>
              <w:t>отчет</w:t>
            </w:r>
          </w:p>
        </w:tc>
      </w:tr>
      <w:tr w:rsidR="005B37AC">
        <w:tc>
          <w:tcPr>
            <w:tcW w:w="604" w:type="dxa"/>
          </w:tcPr>
          <w:p w:rsidR="005B37AC" w:rsidRDefault="005B37AC">
            <w:pPr>
              <w:pStyle w:val="ConsPlusNormal"/>
            </w:pPr>
            <w:r>
              <w:t>8.6.</w:t>
            </w:r>
          </w:p>
        </w:tc>
        <w:tc>
          <w:tcPr>
            <w:tcW w:w="3559" w:type="dxa"/>
          </w:tcPr>
          <w:p w:rsidR="005B37AC" w:rsidRDefault="005B37AC">
            <w:pPr>
              <w:pStyle w:val="ConsPlusNormal"/>
            </w:pPr>
            <w:r>
              <w:t>Утверждение плана мероприятий по реинжинирингу процессов взаимодействия с внутренним клиентом по вопросам управления государственным имуществом</w:t>
            </w:r>
          </w:p>
        </w:tc>
        <w:tc>
          <w:tcPr>
            <w:tcW w:w="1309" w:type="dxa"/>
          </w:tcPr>
          <w:p w:rsidR="005B37AC" w:rsidRDefault="005B37AC">
            <w:pPr>
              <w:pStyle w:val="ConsPlusNormal"/>
            </w:pPr>
            <w:r>
              <w:t>до 31 августа 2024 года</w:t>
            </w:r>
          </w:p>
        </w:tc>
        <w:tc>
          <w:tcPr>
            <w:tcW w:w="2835" w:type="dxa"/>
          </w:tcPr>
          <w:p w:rsidR="005B37AC" w:rsidRDefault="005B37AC">
            <w:pPr>
              <w:pStyle w:val="ConsPlusNormal"/>
            </w:pPr>
            <w:r>
              <w:t>директор Департамента по управлению государственным имуществом автономного округа Петрик С.В.</w:t>
            </w:r>
          </w:p>
        </w:tc>
        <w:tc>
          <w:tcPr>
            <w:tcW w:w="2835" w:type="dxa"/>
          </w:tcPr>
          <w:p w:rsidR="005B37AC" w:rsidRDefault="005B37AC">
            <w:pPr>
              <w:pStyle w:val="ConsPlusNormal"/>
            </w:pPr>
            <w:r>
              <w:t>правовой акт автономного округа</w:t>
            </w:r>
          </w:p>
        </w:tc>
      </w:tr>
      <w:tr w:rsidR="005B37AC">
        <w:tc>
          <w:tcPr>
            <w:tcW w:w="604" w:type="dxa"/>
          </w:tcPr>
          <w:p w:rsidR="005B37AC" w:rsidRDefault="005B37AC">
            <w:pPr>
              <w:pStyle w:val="ConsPlusNormal"/>
            </w:pPr>
            <w:r>
              <w:t>8.7.</w:t>
            </w:r>
          </w:p>
        </w:tc>
        <w:tc>
          <w:tcPr>
            <w:tcW w:w="3559" w:type="dxa"/>
          </w:tcPr>
          <w:p w:rsidR="005B37AC" w:rsidRDefault="005B37AC">
            <w:pPr>
              <w:pStyle w:val="ConsPlusNormal"/>
            </w:pPr>
            <w:r>
              <w:t>Проведение реинжиниринга процессов взаимодействия с внутренним клиентом по вопросам управления государственным имуществом</w:t>
            </w:r>
          </w:p>
        </w:tc>
        <w:tc>
          <w:tcPr>
            <w:tcW w:w="1309" w:type="dxa"/>
          </w:tcPr>
          <w:p w:rsidR="005B37AC" w:rsidRDefault="005B37AC">
            <w:pPr>
              <w:pStyle w:val="ConsPlusNormal"/>
            </w:pPr>
            <w:r>
              <w:t>до 31 декабря 2024 года</w:t>
            </w:r>
          </w:p>
        </w:tc>
        <w:tc>
          <w:tcPr>
            <w:tcW w:w="2835" w:type="dxa"/>
          </w:tcPr>
          <w:p w:rsidR="005B37AC" w:rsidRDefault="005B37AC">
            <w:pPr>
              <w:pStyle w:val="ConsPlusNormal"/>
            </w:pPr>
            <w:r>
              <w:t>директор Департамента по управлению государственным имуществом автономного округа Петрик С.В.</w:t>
            </w:r>
          </w:p>
        </w:tc>
        <w:tc>
          <w:tcPr>
            <w:tcW w:w="2835" w:type="dxa"/>
          </w:tcPr>
          <w:p w:rsidR="005B37AC" w:rsidRDefault="005B37AC">
            <w:pPr>
              <w:pStyle w:val="ConsPlusNormal"/>
            </w:pPr>
            <w:r>
              <w:t>отчет</w:t>
            </w:r>
          </w:p>
        </w:tc>
      </w:tr>
    </w:tbl>
    <w:p w:rsidR="005B37AC" w:rsidRDefault="005B37AC">
      <w:pPr>
        <w:pStyle w:val="ConsPlusNormal"/>
        <w:sectPr w:rsidR="005B37AC">
          <w:pgSz w:w="16838" w:h="11905" w:orient="landscape"/>
          <w:pgMar w:top="1418" w:right="567" w:bottom="567" w:left="567" w:header="0" w:footer="0" w:gutter="0"/>
          <w:cols w:space="720"/>
          <w:titlePg/>
        </w:sectPr>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ind w:firstLine="540"/>
        <w:jc w:val="both"/>
      </w:pPr>
    </w:p>
    <w:p w:rsidR="005B37AC" w:rsidRDefault="005B37AC">
      <w:pPr>
        <w:pStyle w:val="ConsPlusNormal"/>
        <w:jc w:val="right"/>
        <w:outlineLvl w:val="0"/>
      </w:pPr>
      <w:r>
        <w:t>Приложение 19</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jc w:val="right"/>
      </w:pPr>
    </w:p>
    <w:p w:rsidR="005B37AC" w:rsidRDefault="005B37AC">
      <w:pPr>
        <w:pStyle w:val="ConsPlusTitle"/>
        <w:jc w:val="center"/>
      </w:pPr>
      <w:bookmarkStart w:id="53" w:name="P8034"/>
      <w:bookmarkEnd w:id="53"/>
      <w:r>
        <w:t>ПЛАН</w:t>
      </w:r>
    </w:p>
    <w:p w:rsidR="005B37AC" w:rsidRDefault="005B37AC">
      <w:pPr>
        <w:pStyle w:val="ConsPlusTitle"/>
        <w:jc w:val="center"/>
      </w:pPr>
      <w:r>
        <w:t>МЕРОПРИЯТИЙ, НЕОБХОДИМЫХ ДЛЯ ПЕРЕВОДА ОЧНЫХ ОБРАЩЕНИЙ</w:t>
      </w:r>
    </w:p>
    <w:p w:rsidR="005B37AC" w:rsidRDefault="005B37AC">
      <w:pPr>
        <w:pStyle w:val="ConsPlusTitle"/>
        <w:jc w:val="center"/>
      </w:pPr>
      <w:r>
        <w:t>ГРАЖДАН ЗА ПРЕДОСТАВЛЕНИЕМ ГОСУДАРСТВЕННЫХ УСЛУГ,</w:t>
      </w:r>
    </w:p>
    <w:p w:rsidR="005B37AC" w:rsidRDefault="005B37AC">
      <w:pPr>
        <w:pStyle w:val="ConsPlusTitle"/>
        <w:jc w:val="center"/>
      </w:pPr>
      <w:r>
        <w:t>ПРЕДОСТАВЛЯЕМЫХ ИСПОЛНИТЕЛЬНЫМИ ОРГАНАМИ ХАНТЫ-МАНСИЙСКОГО</w:t>
      </w:r>
    </w:p>
    <w:p w:rsidR="005B37AC" w:rsidRDefault="005B37AC">
      <w:pPr>
        <w:pStyle w:val="ConsPlusTitle"/>
        <w:jc w:val="center"/>
      </w:pPr>
      <w:r>
        <w:t>АВТОНОМНОГО ОКРУГА - ЮГРЫ, В АВТОНОМНОЕ УЧРЕЖДЕНИЕ</w:t>
      </w:r>
    </w:p>
    <w:p w:rsidR="005B37AC" w:rsidRDefault="005B37AC">
      <w:pPr>
        <w:pStyle w:val="ConsPlusTitle"/>
        <w:jc w:val="center"/>
      </w:pPr>
      <w:r>
        <w:t>ХАНТЫ-МАНСИЙСКОГО АВТОНОМНОГО ОКРУГА - ЮГРЫ</w:t>
      </w:r>
    </w:p>
    <w:p w:rsidR="005B37AC" w:rsidRDefault="005B37AC">
      <w:pPr>
        <w:pStyle w:val="ConsPlusTitle"/>
        <w:jc w:val="center"/>
      </w:pPr>
      <w:r>
        <w:t>"МНОГОФУНКЦИОНАЛЬНЫЙ ЦЕНТР ПРЕДОСТАВЛЕНИЯ ГОСУДАРСТВЕННЫХ</w:t>
      </w:r>
    </w:p>
    <w:p w:rsidR="005B37AC" w:rsidRDefault="005B37AC">
      <w:pPr>
        <w:pStyle w:val="ConsPlusTitle"/>
        <w:jc w:val="center"/>
      </w:pPr>
      <w:r>
        <w:t>И МУНИЦИПАЛЬНЫХ УСЛУГ ЮГРЫ"</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(введен </w:t>
            </w:r>
            <w:hyperlink r:id="rId260">
              <w:r>
                <w:rPr>
                  <w:color w:val="0000FF"/>
                </w:rPr>
                <w:t>постановлением</w:t>
              </w:r>
            </w:hyperlink>
            <w:r>
              <w:rPr>
                <w:color w:val="392C69"/>
              </w:rPr>
              <w:t xml:space="preserve"> Правительства ХМАО - Югры от 08.12.2023 N 611-п)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2234"/>
        <w:gridCol w:w="4422"/>
        <w:gridCol w:w="1814"/>
      </w:tblGrid>
      <w:tr w:rsidR="005B37AC">
        <w:tc>
          <w:tcPr>
            <w:tcW w:w="601" w:type="dxa"/>
          </w:tcPr>
          <w:p w:rsidR="005B37AC" w:rsidRDefault="005B37AC">
            <w:pPr>
              <w:pStyle w:val="ConsPlusNormal"/>
              <w:jc w:val="center"/>
            </w:pPr>
            <w:r>
              <w:t>N п/п</w:t>
            </w:r>
          </w:p>
        </w:tc>
        <w:tc>
          <w:tcPr>
            <w:tcW w:w="2234" w:type="dxa"/>
          </w:tcPr>
          <w:p w:rsidR="005B37AC" w:rsidRDefault="005B37AC">
            <w:pPr>
              <w:pStyle w:val="ConsPlusNormal"/>
              <w:jc w:val="center"/>
            </w:pPr>
            <w:r>
              <w:t>Исполнительный орган Ханты-Мансийского автономного округа - Югры, предоставляющий государственную услугу</w:t>
            </w:r>
          </w:p>
        </w:tc>
        <w:tc>
          <w:tcPr>
            <w:tcW w:w="4422" w:type="dxa"/>
          </w:tcPr>
          <w:p w:rsidR="005B37AC" w:rsidRDefault="005B37AC">
            <w:pPr>
              <w:pStyle w:val="ConsPlusNormal"/>
              <w:jc w:val="center"/>
            </w:pPr>
            <w:r>
              <w:t>Наименование государственной услуги</w:t>
            </w:r>
          </w:p>
        </w:tc>
        <w:tc>
          <w:tcPr>
            <w:tcW w:w="1814" w:type="dxa"/>
          </w:tcPr>
          <w:p w:rsidR="005B37AC" w:rsidRDefault="005B37AC">
            <w:pPr>
              <w:pStyle w:val="ConsPlusNormal"/>
              <w:jc w:val="center"/>
            </w:pPr>
            <w:r>
              <w:t>Срок разработки и утверждения нормативных правовых актов, которые будут предусматривать предоставление государственных услуг в упреждающем (проактивном) режиме и (или) исключительно в электронном виде</w:t>
            </w:r>
          </w:p>
        </w:tc>
      </w:tr>
      <w:tr w:rsidR="005B37AC">
        <w:tc>
          <w:tcPr>
            <w:tcW w:w="601" w:type="dxa"/>
          </w:tcPr>
          <w:p w:rsidR="005B37AC" w:rsidRDefault="005B37AC">
            <w:pPr>
              <w:pStyle w:val="ConsPlusNormal"/>
              <w:jc w:val="center"/>
            </w:pPr>
            <w:r>
              <w:t>1</w:t>
            </w:r>
          </w:p>
        </w:tc>
        <w:tc>
          <w:tcPr>
            <w:tcW w:w="2234" w:type="dxa"/>
          </w:tcPr>
          <w:p w:rsidR="005B37AC" w:rsidRDefault="005B37AC">
            <w:pPr>
              <w:pStyle w:val="ConsPlusNormal"/>
              <w:jc w:val="center"/>
            </w:pPr>
            <w:r>
              <w:t>2</w:t>
            </w:r>
          </w:p>
        </w:tc>
        <w:tc>
          <w:tcPr>
            <w:tcW w:w="4422" w:type="dxa"/>
          </w:tcPr>
          <w:p w:rsidR="005B37AC" w:rsidRDefault="005B37AC">
            <w:pPr>
              <w:pStyle w:val="ConsPlusNormal"/>
              <w:jc w:val="center"/>
            </w:pPr>
            <w:r>
              <w:t>3</w:t>
            </w:r>
          </w:p>
        </w:tc>
        <w:tc>
          <w:tcPr>
            <w:tcW w:w="1814" w:type="dxa"/>
          </w:tcPr>
          <w:p w:rsidR="005B37AC" w:rsidRDefault="005B37AC">
            <w:pPr>
              <w:pStyle w:val="ConsPlusNormal"/>
              <w:jc w:val="center"/>
            </w:pPr>
            <w:r>
              <w:t>4</w:t>
            </w:r>
          </w:p>
        </w:tc>
      </w:tr>
      <w:tr w:rsidR="005B37AC">
        <w:tc>
          <w:tcPr>
            <w:tcW w:w="601" w:type="dxa"/>
            <w:vMerge w:val="restart"/>
          </w:tcPr>
          <w:p w:rsidR="005B37AC" w:rsidRDefault="005B37AC">
            <w:pPr>
              <w:pStyle w:val="ConsPlusNormal"/>
            </w:pPr>
            <w:r>
              <w:t>1.</w:t>
            </w:r>
          </w:p>
        </w:tc>
        <w:tc>
          <w:tcPr>
            <w:tcW w:w="2234" w:type="dxa"/>
            <w:vMerge w:val="restart"/>
          </w:tcPr>
          <w:p w:rsidR="005B37AC" w:rsidRDefault="005B37AC">
            <w:pPr>
              <w:pStyle w:val="ConsPlusNormal"/>
            </w:pPr>
            <w:r>
              <w:t>Департамент административного обеспечения Ханты-Мансийского автономного округа - Югры</w:t>
            </w:r>
          </w:p>
        </w:tc>
        <w:tc>
          <w:tcPr>
            <w:tcW w:w="4422" w:type="dxa"/>
          </w:tcPr>
          <w:p w:rsidR="005B37AC" w:rsidRDefault="005B37AC">
            <w:pPr>
              <w:pStyle w:val="ConsPlusNormal"/>
            </w:pPr>
            <w:r>
              <w:t>Предоставление гражданам информации об очередности предоставления им жилых помещений жилищного фонда коммерческого использования Ханты-Мансийского автономного округа - Югры по договорам найма</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Прием заявлений, документов для предоставления служебных жилых помещений и жилых помещений в общежитии специализированного жилищного фонда Ханты-Мансийского автономного округа - Югры</w:t>
            </w:r>
          </w:p>
        </w:tc>
        <w:tc>
          <w:tcPr>
            <w:tcW w:w="1814" w:type="dxa"/>
          </w:tcPr>
          <w:p w:rsidR="005B37AC" w:rsidRDefault="005B37AC">
            <w:pPr>
              <w:pStyle w:val="ConsPlusNormal"/>
            </w:pPr>
            <w:r>
              <w:t>до 1 мая 2024 года</w:t>
            </w:r>
          </w:p>
        </w:tc>
      </w:tr>
      <w:tr w:rsidR="005B37AC">
        <w:tc>
          <w:tcPr>
            <w:tcW w:w="601" w:type="dxa"/>
          </w:tcPr>
          <w:p w:rsidR="005B37AC" w:rsidRDefault="005B37AC">
            <w:pPr>
              <w:pStyle w:val="ConsPlusNormal"/>
            </w:pPr>
            <w:r>
              <w:t>2.</w:t>
            </w:r>
          </w:p>
        </w:tc>
        <w:tc>
          <w:tcPr>
            <w:tcW w:w="2234" w:type="dxa"/>
          </w:tcPr>
          <w:p w:rsidR="005B37AC" w:rsidRDefault="005B37AC">
            <w:pPr>
              <w:pStyle w:val="ConsPlusNormal"/>
            </w:pPr>
            <w:r>
              <w:t>Департамент культуры Ханты-Мансийского автономного округа - Югры</w:t>
            </w:r>
          </w:p>
        </w:tc>
        <w:tc>
          <w:tcPr>
            <w:tcW w:w="4422" w:type="dxa"/>
          </w:tcPr>
          <w:p w:rsidR="005B37AC" w:rsidRDefault="005B37AC">
            <w:pPr>
              <w:pStyle w:val="ConsPlusNormal"/>
            </w:pPr>
            <w:r>
              <w:t>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культуры</w:t>
            </w:r>
          </w:p>
        </w:tc>
        <w:tc>
          <w:tcPr>
            <w:tcW w:w="1814" w:type="dxa"/>
          </w:tcPr>
          <w:p w:rsidR="005B37AC" w:rsidRDefault="005B37AC">
            <w:pPr>
              <w:pStyle w:val="ConsPlusNormal"/>
            </w:pPr>
            <w:r>
              <w:t>до 1 марта 2024 года</w:t>
            </w:r>
          </w:p>
        </w:tc>
      </w:tr>
      <w:tr w:rsidR="005B37AC">
        <w:tc>
          <w:tcPr>
            <w:tcW w:w="601" w:type="dxa"/>
            <w:vMerge w:val="restart"/>
          </w:tcPr>
          <w:p w:rsidR="005B37AC" w:rsidRDefault="005B37AC">
            <w:pPr>
              <w:pStyle w:val="ConsPlusNormal"/>
            </w:pPr>
            <w:r>
              <w:t>3.</w:t>
            </w:r>
          </w:p>
        </w:tc>
        <w:tc>
          <w:tcPr>
            <w:tcW w:w="2234" w:type="dxa"/>
            <w:vMerge w:val="restart"/>
          </w:tcPr>
          <w:p w:rsidR="005B37AC" w:rsidRDefault="005B37AC">
            <w:pPr>
              <w:pStyle w:val="ConsPlusNormal"/>
            </w:pPr>
            <w:r>
              <w:t>Департамент недропользования и природных ресурсов Ханты-Мансийского автономного округа - Югры</w:t>
            </w:r>
          </w:p>
        </w:tc>
        <w:tc>
          <w:tcPr>
            <w:tcW w:w="4422" w:type="dxa"/>
          </w:tcPr>
          <w:p w:rsidR="005B37AC" w:rsidRDefault="005B37AC">
            <w:pPr>
              <w:pStyle w:val="ConsPlusNormal"/>
            </w:pPr>
            <w:r>
              <w:t>Переоформление лицензии на пользование недрами</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Внесение изменений в лицензии на пользование недрами</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Принятие решения о досрочном прекращении права пользования участком недр местного значения, приостановлении осуществления права пользования участком недр местного значения</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без проведения аукциона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Регистрация уведомлений о начале добычи общераспространенных полезных ископаемых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на основании утвержденного технического проекта, в границах, предоставленных им в соответствии с законодательством Российской Федерации участков недр</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права пользования участком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водных объектов или их частей, находящихся в собственности Ханты-Мансийского автономного округа - Югры, в пользование на основании договора водопользования</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водных объектов или их частей, находящихся в собственности Ханты-Мансийского автономного округа - Югры, в пользование на основании решений о предоставлении водных объектов в пользование</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и аннулирование охотничьих билетов единого федерального образца</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выписки 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выписки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Установление, изменение, прекращение существования зон санитарной охраны источников питьевого и хозяйственно-бытового водоснабжения</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права пользования участками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права пользования участком недр местного значения, включенным в перечень участков недр местного значения, для геологического изучения недр в целях поисков и оценки месторождений общераспространенных полезных ископаемых</w:t>
            </w:r>
          </w:p>
        </w:tc>
        <w:tc>
          <w:tcPr>
            <w:tcW w:w="1814" w:type="dxa"/>
          </w:tcPr>
          <w:p w:rsidR="005B37AC" w:rsidRDefault="005B37AC">
            <w:pPr>
              <w:pStyle w:val="ConsPlusNormal"/>
            </w:pPr>
            <w:r>
              <w:t>до 1 июня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tc>
        <w:tc>
          <w:tcPr>
            <w:tcW w:w="1814" w:type="dxa"/>
          </w:tcPr>
          <w:p w:rsidR="005B37AC" w:rsidRDefault="005B37AC">
            <w:pPr>
              <w:pStyle w:val="ConsPlusNormal"/>
            </w:pPr>
            <w:r>
              <w:t>до 1 июня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tc>
        <w:tc>
          <w:tcPr>
            <w:tcW w:w="1814" w:type="dxa"/>
          </w:tcPr>
          <w:p w:rsidR="005B37AC" w:rsidRDefault="005B37AC">
            <w:pPr>
              <w:pStyle w:val="ConsPlusNormal"/>
            </w:pPr>
            <w:r>
              <w:t>до 1 августа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tc>
        <w:tc>
          <w:tcPr>
            <w:tcW w:w="1814" w:type="dxa"/>
          </w:tcPr>
          <w:p w:rsidR="005B37AC" w:rsidRDefault="005B37AC">
            <w:pPr>
              <w:pStyle w:val="ConsPlusNormal"/>
            </w:pPr>
            <w:r>
              <w:t>до 1 августа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без проведения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w:t>
            </w:r>
          </w:p>
        </w:tc>
        <w:tc>
          <w:tcPr>
            <w:tcW w:w="1814" w:type="dxa"/>
          </w:tcPr>
          <w:p w:rsidR="005B37AC" w:rsidRDefault="005B37AC">
            <w:pPr>
              <w:pStyle w:val="ConsPlusNormal"/>
            </w:pPr>
            <w:r>
              <w:t>до 1 августа 2024 года</w:t>
            </w:r>
          </w:p>
        </w:tc>
      </w:tr>
      <w:tr w:rsidR="005B37AC">
        <w:tc>
          <w:tcPr>
            <w:tcW w:w="601" w:type="dxa"/>
            <w:vMerge w:val="restart"/>
          </w:tcPr>
          <w:p w:rsidR="005B37AC" w:rsidRDefault="005B37AC">
            <w:pPr>
              <w:pStyle w:val="ConsPlusNormal"/>
            </w:pPr>
            <w:r>
              <w:t>4.</w:t>
            </w:r>
          </w:p>
        </w:tc>
        <w:tc>
          <w:tcPr>
            <w:tcW w:w="2234" w:type="dxa"/>
            <w:vMerge w:val="restart"/>
          </w:tcPr>
          <w:p w:rsidR="005B37AC" w:rsidRDefault="005B37AC">
            <w:pPr>
              <w:pStyle w:val="ConsPlusNormal"/>
            </w:pPr>
            <w:r>
              <w:t>Департамент образования и науки Ханты-Мансийского автономного округа - Югры</w:t>
            </w:r>
          </w:p>
        </w:tc>
        <w:tc>
          <w:tcPr>
            <w:tcW w:w="4422" w:type="dxa"/>
          </w:tcPr>
          <w:p w:rsidR="005B37AC" w:rsidRDefault="005B37AC">
            <w:pPr>
              <w:pStyle w:val="ConsPlusNormal"/>
            </w:pPr>
            <w: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образования</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Проведение аттестации педагогических работников организаций, осуществляющих образовательную деятельность и находящихся в ведении Ханты-Мансийского автономного округа - Югры, педагогических работников муниципальных и частных организаций, осуществляющих образовательную деятельность</w:t>
            </w:r>
          </w:p>
        </w:tc>
        <w:tc>
          <w:tcPr>
            <w:tcW w:w="1814" w:type="dxa"/>
          </w:tcPr>
          <w:p w:rsidR="005B37AC" w:rsidRDefault="005B37AC">
            <w:pPr>
              <w:pStyle w:val="ConsPlusNormal"/>
            </w:pPr>
            <w:r>
              <w:t>до 1 апреля 2024 года</w:t>
            </w:r>
          </w:p>
        </w:tc>
      </w:tr>
      <w:tr w:rsidR="005B37AC">
        <w:tc>
          <w:tcPr>
            <w:tcW w:w="601" w:type="dxa"/>
            <w:vMerge w:val="restart"/>
          </w:tcPr>
          <w:p w:rsidR="005B37AC" w:rsidRDefault="005B37AC">
            <w:pPr>
              <w:pStyle w:val="ConsPlusNormal"/>
            </w:pPr>
            <w:r>
              <w:t>5.</w:t>
            </w:r>
          </w:p>
        </w:tc>
        <w:tc>
          <w:tcPr>
            <w:tcW w:w="2234" w:type="dxa"/>
            <w:vMerge w:val="restart"/>
          </w:tcPr>
          <w:p w:rsidR="005B37AC" w:rsidRDefault="005B37AC">
            <w:pPr>
              <w:pStyle w:val="ConsPlusNormal"/>
            </w:pPr>
            <w:r>
              <w:t>Департамент по управлению государственным имуществом Ханты-Мансийского автономного округа - Югры</w:t>
            </w:r>
          </w:p>
        </w:tc>
        <w:tc>
          <w:tcPr>
            <w:tcW w:w="4422" w:type="dxa"/>
          </w:tcPr>
          <w:p w:rsidR="005B37AC" w:rsidRDefault="005B37AC">
            <w:pPr>
              <w:pStyle w:val="ConsPlusNormal"/>
            </w:pPr>
            <w:r>
              <w:t>Передача в собственность граждан занимаемых ими жилых помещений жилищного фонда (приватизация жилищного фонда)</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Передача в собственность субъектов малого и среднего предпринимательства арендуемого движимого и недвижимого имущества Ханты-Мансийского автономного округа - Югры</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Прекращение права постоянного (бессрочного) пользования земельными участками</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информации об объектах учета, содержащейся в реестре государственного имущества</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Передача в аренду, безвозмездное пользование имущества, находящегося в собственности Ханты-Мансийского автономного округа - Югры, за исключением земельных участков и жилых помещений</w:t>
            </w:r>
          </w:p>
        </w:tc>
        <w:tc>
          <w:tcPr>
            <w:tcW w:w="1814" w:type="dxa"/>
          </w:tcPr>
          <w:p w:rsidR="005B37AC" w:rsidRDefault="005B37AC">
            <w:pPr>
              <w:pStyle w:val="ConsPlusNormal"/>
            </w:pPr>
            <w:r>
              <w:t>до 1 августа 2024 года</w:t>
            </w:r>
          </w:p>
        </w:tc>
      </w:tr>
      <w:tr w:rsidR="005B37AC">
        <w:tc>
          <w:tcPr>
            <w:tcW w:w="601" w:type="dxa"/>
            <w:vMerge w:val="restart"/>
          </w:tcPr>
          <w:p w:rsidR="005B37AC" w:rsidRDefault="005B37AC">
            <w:pPr>
              <w:pStyle w:val="ConsPlusNormal"/>
            </w:pPr>
            <w:r>
              <w:t>6.</w:t>
            </w:r>
          </w:p>
        </w:tc>
        <w:tc>
          <w:tcPr>
            <w:tcW w:w="2234" w:type="dxa"/>
            <w:vMerge w:val="restart"/>
          </w:tcPr>
          <w:p w:rsidR="005B37AC" w:rsidRDefault="005B37AC">
            <w:pPr>
              <w:pStyle w:val="ConsPlusNormal"/>
            </w:pPr>
            <w:r>
              <w:t>Департамент промышленности Ханты-Мансийского автономного округа - Югры</w:t>
            </w:r>
          </w:p>
        </w:tc>
        <w:tc>
          <w:tcPr>
            <w:tcW w:w="4422" w:type="dxa"/>
          </w:tcPr>
          <w:p w:rsidR="005B37AC" w:rsidRDefault="005B37AC">
            <w:pPr>
              <w:pStyle w:val="ConsPlusNormal"/>
            </w:pPr>
            <w:r>
              <w:t>Предоставление единовременной социальной выплаты выпускникам образовательных учреждений высшего, среднего профессионального образования</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Аттестация экскурсоводов (гидов), гидов-переводчиков</w:t>
            </w:r>
          </w:p>
        </w:tc>
        <w:tc>
          <w:tcPr>
            <w:tcW w:w="1814" w:type="dxa"/>
          </w:tcPr>
          <w:p w:rsidR="005B37AC" w:rsidRDefault="005B37AC">
            <w:pPr>
              <w:pStyle w:val="ConsPlusNormal"/>
            </w:pPr>
            <w:r>
              <w:t>до 1 августа 2024 года</w:t>
            </w:r>
          </w:p>
        </w:tc>
      </w:tr>
      <w:tr w:rsidR="005B37AC">
        <w:tc>
          <w:tcPr>
            <w:tcW w:w="601" w:type="dxa"/>
            <w:vMerge w:val="restart"/>
          </w:tcPr>
          <w:p w:rsidR="005B37AC" w:rsidRDefault="005B37AC">
            <w:pPr>
              <w:pStyle w:val="ConsPlusNormal"/>
            </w:pPr>
            <w:r>
              <w:t>7.</w:t>
            </w:r>
          </w:p>
        </w:tc>
        <w:tc>
          <w:tcPr>
            <w:tcW w:w="2234" w:type="dxa"/>
            <w:vMerge w:val="restart"/>
          </w:tcPr>
          <w:p w:rsidR="005B37AC" w:rsidRDefault="005B37AC">
            <w:pPr>
              <w:pStyle w:val="ConsPlusNormal"/>
            </w:pPr>
            <w:r>
              <w:t>Департамент региональной безопасности Ханты-Мансийского автономного округа - Югры</w:t>
            </w:r>
          </w:p>
        </w:tc>
        <w:tc>
          <w:tcPr>
            <w:tcW w:w="4422" w:type="dxa"/>
          </w:tcPr>
          <w:p w:rsidR="005B37AC" w:rsidRDefault="005B37AC">
            <w:pPr>
              <w:pStyle w:val="ConsPlusNormal"/>
            </w:pPr>
            <w:r>
              <w:t>Согласование расчета размера максимального вреда, который может быть причинен жизни, здоровью физических лиц, имуществу физических и юридических лиц на территории Ханты-Мансийского автономного округа - Югры в результате аварии гидротехнического сооружения</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Оценка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исходных данных (технических условий) для разработки мероприятий по гражданской обороне, мероприятий по предупреждению чрезвычайных ситуаций природного и техногенного характера в составе проектной документации объекта капитального строительства</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исходных данных (технических условий) для разработки мероприятий по гражданской обороне, мероприятий по предупреждению чрезвычайных ситуаций природного и техногенного характера в составе документации по обоснованию проектов планировки территорий</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исходных данных (технических условий) для создания и обеспечения функционирования структурированной системы мониторинга и управления инженерными системами зданий и сооружений (СМИС)</w:t>
            </w:r>
          </w:p>
        </w:tc>
        <w:tc>
          <w:tcPr>
            <w:tcW w:w="1814" w:type="dxa"/>
          </w:tcPr>
          <w:p w:rsidR="005B37AC" w:rsidRDefault="005B37AC">
            <w:pPr>
              <w:pStyle w:val="ConsPlusNormal"/>
            </w:pPr>
            <w:r>
              <w:t>до 1 мая 2024 года</w:t>
            </w:r>
          </w:p>
        </w:tc>
      </w:tr>
      <w:tr w:rsidR="005B37AC">
        <w:tc>
          <w:tcPr>
            <w:tcW w:w="601" w:type="dxa"/>
            <w:vMerge w:val="restart"/>
          </w:tcPr>
          <w:p w:rsidR="005B37AC" w:rsidRDefault="005B37AC">
            <w:pPr>
              <w:pStyle w:val="ConsPlusNormal"/>
            </w:pPr>
            <w:r>
              <w:t>8.</w:t>
            </w:r>
          </w:p>
        </w:tc>
        <w:tc>
          <w:tcPr>
            <w:tcW w:w="2234" w:type="dxa"/>
            <w:vMerge w:val="restart"/>
          </w:tcPr>
          <w:p w:rsidR="005B37AC" w:rsidRDefault="005B37AC">
            <w:pPr>
              <w:pStyle w:val="ConsPlusNormal"/>
            </w:pPr>
            <w:r>
              <w:t>Департамент социального развития Ханты-Мансийского автономного округа - Югры</w:t>
            </w:r>
          </w:p>
        </w:tc>
        <w:tc>
          <w:tcPr>
            <w:tcW w:w="4422" w:type="dxa"/>
          </w:tcPr>
          <w:p w:rsidR="005B37AC" w:rsidRDefault="005B37AC">
            <w:pPr>
              <w:pStyle w:val="ConsPlusNormal"/>
            </w:pPr>
            <w:r>
              <w:t>Социальная поддержка инвалидов</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субсидии юридическим лицам независимо от их организационно-правовой формы,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w:t>
            </w:r>
          </w:p>
        </w:tc>
        <w:tc>
          <w:tcPr>
            <w:tcW w:w="1814" w:type="dxa"/>
          </w:tcPr>
          <w:p w:rsidR="005B37AC" w:rsidRDefault="005B37AC">
            <w:pPr>
              <w:pStyle w:val="ConsPlusNormal"/>
            </w:pPr>
            <w:r>
              <w:t>до 1 августа 2024 года</w:t>
            </w:r>
          </w:p>
        </w:tc>
      </w:tr>
      <w:tr w:rsidR="005B37AC">
        <w:tc>
          <w:tcPr>
            <w:tcW w:w="601" w:type="dxa"/>
            <w:vMerge w:val="restart"/>
          </w:tcPr>
          <w:p w:rsidR="005B37AC" w:rsidRDefault="005B37AC">
            <w:pPr>
              <w:pStyle w:val="ConsPlusNormal"/>
            </w:pPr>
            <w:r>
              <w:t>9.</w:t>
            </w:r>
          </w:p>
        </w:tc>
        <w:tc>
          <w:tcPr>
            <w:tcW w:w="2234" w:type="dxa"/>
            <w:vMerge w:val="restart"/>
          </w:tcPr>
          <w:p w:rsidR="005B37AC" w:rsidRDefault="005B37AC">
            <w:pPr>
              <w:pStyle w:val="ConsPlusNormal"/>
            </w:pPr>
            <w:r>
              <w:t>Департамент строительства и жилищно-коммунального комплекса Ханты-Мансийского автономного округа - Югры</w:t>
            </w:r>
          </w:p>
        </w:tc>
        <w:tc>
          <w:tcPr>
            <w:tcW w:w="4422" w:type="dxa"/>
          </w:tcPr>
          <w:p w:rsidR="005B37AC" w:rsidRDefault="005B37AC">
            <w:pPr>
              <w:pStyle w:val="ConsPlusNormal"/>
            </w:pPr>
            <w:r>
              <w:t>Предоставление гражданам, покинувшим город Херсон и часть Херсонской области и избравшим место проживания в Ханты-Мансийском автономном округе - Югре, социальной выплаты на приобретение жилого помещения</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социальных выплат на строительство (приобретение) жилья молодым семьям и молодым специалистам, проживающим в сельской местности Ханты-Мансийского автономного округа - Югры</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субсидий отдельным категориям граждан из числа ветеранов и инвалидов боевых действий, инвалидов и семей, имеющих детей-инвалидов, на строительство или приобретение жилых помещений</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Предоставление гражданам, имеющим 3 и более детей, нуждающимся в улучшении жилищных условий, социальной поддержки по обеспечению жилыми помещениями взамен предоставления им земельного участка в собственность бесплатно</w:t>
            </w:r>
          </w:p>
        </w:tc>
        <w:tc>
          <w:tcPr>
            <w:tcW w:w="1814" w:type="dxa"/>
          </w:tcPr>
          <w:p w:rsidR="005B37AC" w:rsidRDefault="005B37AC">
            <w:pPr>
              <w:pStyle w:val="ConsPlusNormal"/>
            </w:pPr>
            <w:r>
              <w:t>до 1 августа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Принятие на учет и предоставление субсидии на строительство или приобретение жилых помещений лицам, замещающим государственные должности автономного округа, государственным гражданским служащим автономного округа</w:t>
            </w:r>
          </w:p>
        </w:tc>
        <w:tc>
          <w:tcPr>
            <w:tcW w:w="1814" w:type="dxa"/>
          </w:tcPr>
          <w:p w:rsidR="005B37AC" w:rsidRDefault="005B37AC">
            <w:pPr>
              <w:pStyle w:val="ConsPlusNormal"/>
            </w:pPr>
            <w:r>
              <w:t>до 1 августа 2024 года</w:t>
            </w:r>
          </w:p>
        </w:tc>
      </w:tr>
      <w:tr w:rsidR="005B37AC">
        <w:tc>
          <w:tcPr>
            <w:tcW w:w="601" w:type="dxa"/>
            <w:vMerge w:val="restart"/>
          </w:tcPr>
          <w:p w:rsidR="005B37AC" w:rsidRDefault="005B37AC">
            <w:pPr>
              <w:pStyle w:val="ConsPlusNormal"/>
            </w:pPr>
            <w:r>
              <w:t>10.</w:t>
            </w:r>
          </w:p>
        </w:tc>
        <w:tc>
          <w:tcPr>
            <w:tcW w:w="2234" w:type="dxa"/>
            <w:vMerge w:val="restart"/>
          </w:tcPr>
          <w:p w:rsidR="005B37AC" w:rsidRDefault="005B37AC">
            <w:pPr>
              <w:pStyle w:val="ConsPlusNormal"/>
            </w:pPr>
            <w:r>
              <w:t>Департамент труда и занятости населения Ханты-Мансийского автономного округа - Югры</w:t>
            </w:r>
          </w:p>
        </w:tc>
        <w:tc>
          <w:tcPr>
            <w:tcW w:w="4422" w:type="dxa"/>
          </w:tcPr>
          <w:p w:rsidR="005B37AC" w:rsidRDefault="005B37AC">
            <w:pPr>
              <w:pStyle w:val="ConsPlusNormal"/>
            </w:pPr>
            <w:r>
              <w:t>Уведомительная регистрация соглашений, заключенных на региональном уровне социального партнерства в Ханты-Мансийском автономном округе - Югре</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Оценка качества оказания социально ориентированной некоммерческой организацией общественно полезных услуг в области содействия занятости населения</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Уведомительная регистрация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tc>
        <w:tc>
          <w:tcPr>
            <w:tcW w:w="1814" w:type="dxa"/>
          </w:tcPr>
          <w:p w:rsidR="005B37AC" w:rsidRDefault="005B37AC">
            <w:pPr>
              <w:pStyle w:val="ConsPlusNormal"/>
            </w:pPr>
            <w:r>
              <w:t>до 1 мая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Проведение государственной экспертизы условий труда</w:t>
            </w:r>
          </w:p>
        </w:tc>
        <w:tc>
          <w:tcPr>
            <w:tcW w:w="1814" w:type="dxa"/>
          </w:tcPr>
          <w:p w:rsidR="005B37AC" w:rsidRDefault="005B37AC">
            <w:pPr>
              <w:pStyle w:val="ConsPlusNormal"/>
            </w:pPr>
            <w:r>
              <w:t>до 1 мая 2024 года</w:t>
            </w:r>
          </w:p>
        </w:tc>
      </w:tr>
      <w:tr w:rsidR="005B37AC">
        <w:tc>
          <w:tcPr>
            <w:tcW w:w="601" w:type="dxa"/>
          </w:tcPr>
          <w:p w:rsidR="005B37AC" w:rsidRDefault="005B37AC">
            <w:pPr>
              <w:pStyle w:val="ConsPlusNormal"/>
            </w:pPr>
            <w:r>
              <w:t>11.</w:t>
            </w:r>
          </w:p>
        </w:tc>
        <w:tc>
          <w:tcPr>
            <w:tcW w:w="2234" w:type="dxa"/>
          </w:tcPr>
          <w:p w:rsidR="005B37AC" w:rsidRDefault="005B37AC">
            <w:pPr>
              <w:pStyle w:val="ConsPlusNormal"/>
            </w:pPr>
            <w:r>
              <w:t>Департамент физической культуры и спорта Ханты-Мансийского автономного округа - Югры</w:t>
            </w:r>
          </w:p>
        </w:tc>
        <w:tc>
          <w:tcPr>
            <w:tcW w:w="4422" w:type="dxa"/>
          </w:tcPr>
          <w:p w:rsidR="005B37AC" w:rsidRDefault="005B37AC">
            <w:pPr>
              <w:pStyle w:val="ConsPlusNormal"/>
            </w:pPr>
            <w:r>
              <w:t>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области физической культуры и массового спорта</w:t>
            </w:r>
          </w:p>
        </w:tc>
        <w:tc>
          <w:tcPr>
            <w:tcW w:w="1814" w:type="dxa"/>
          </w:tcPr>
          <w:p w:rsidR="005B37AC" w:rsidRDefault="005B37AC">
            <w:pPr>
              <w:pStyle w:val="ConsPlusNormal"/>
            </w:pPr>
            <w:r>
              <w:t>до 1 марта 2024 года</w:t>
            </w:r>
          </w:p>
        </w:tc>
      </w:tr>
      <w:tr w:rsidR="005B37AC">
        <w:tc>
          <w:tcPr>
            <w:tcW w:w="601" w:type="dxa"/>
            <w:vMerge w:val="restart"/>
          </w:tcPr>
          <w:p w:rsidR="005B37AC" w:rsidRDefault="005B37AC">
            <w:pPr>
              <w:pStyle w:val="ConsPlusNormal"/>
            </w:pPr>
            <w:r>
              <w:t>12.</w:t>
            </w:r>
          </w:p>
        </w:tc>
        <w:tc>
          <w:tcPr>
            <w:tcW w:w="2234" w:type="dxa"/>
            <w:vMerge w:val="restart"/>
          </w:tcPr>
          <w:p w:rsidR="005B37AC" w:rsidRDefault="005B37AC">
            <w:pPr>
              <w:pStyle w:val="ConsPlusNormal"/>
            </w:pPr>
            <w:r>
              <w:t>Департамент экономического развития Ханты-Мансийского автономного округа - Югры</w:t>
            </w:r>
          </w:p>
        </w:tc>
        <w:tc>
          <w:tcPr>
            <w:tcW w:w="4422" w:type="dxa"/>
          </w:tcPr>
          <w:p w:rsidR="005B37AC" w:rsidRDefault="005B37AC">
            <w:pPr>
              <w:pStyle w:val="ConsPlusNormal"/>
            </w:pPr>
            <w:r>
              <w:t>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на территории Ханты-Мансийского автономного округа - Югры</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Включение (изменение (исключение) сведений в торговый реестр Ханты-Мансийского автономного округа - Югры, предоставление информации из торгового реестра Ханты-Мансийского автономного округа - Югры</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Лицензирование деятельности по заготовке, хранению, переработке и реализации лома черных металлов и цветных металлов на территории Ханты-Мансийского автономного округа - Югры</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Признание субъекта малого и среднего предпринимательства Ханты-Мансийского автономного округа - Югры социальным предприятием</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Признание индивидуальных предпринимателей, юридических лиц независимо от их организационно-правовой формы поставщиками услуг в общественно полезной сфере, не являющимися социальными предприятиями или некоммерческими организациями - исполнителями общественно полезных услуг</w:t>
            </w:r>
          </w:p>
        </w:tc>
        <w:tc>
          <w:tcPr>
            <w:tcW w:w="1814" w:type="dxa"/>
          </w:tcPr>
          <w:p w:rsidR="005B37AC" w:rsidRDefault="005B37AC">
            <w:pPr>
              <w:pStyle w:val="ConsPlusNormal"/>
            </w:pPr>
            <w:r>
              <w:t>до 1 апреля 2024 года</w:t>
            </w:r>
          </w:p>
        </w:tc>
      </w:tr>
      <w:tr w:rsidR="005B37AC">
        <w:tc>
          <w:tcPr>
            <w:tcW w:w="601" w:type="dxa"/>
          </w:tcPr>
          <w:p w:rsidR="005B37AC" w:rsidRDefault="005B37AC">
            <w:pPr>
              <w:pStyle w:val="ConsPlusNormal"/>
            </w:pPr>
            <w:r>
              <w:t>13.</w:t>
            </w:r>
          </w:p>
        </w:tc>
        <w:tc>
          <w:tcPr>
            <w:tcW w:w="2234" w:type="dxa"/>
          </w:tcPr>
          <w:p w:rsidR="005B37AC" w:rsidRDefault="005B37AC">
            <w:pPr>
              <w:pStyle w:val="ConsPlusNormal"/>
            </w:pPr>
            <w:r>
              <w:t>Ветеринарная служба Ханты-Мансийского автономного округа - Югры</w:t>
            </w:r>
          </w:p>
        </w:tc>
        <w:tc>
          <w:tcPr>
            <w:tcW w:w="4422" w:type="dxa"/>
          </w:tcPr>
          <w:p w:rsidR="005B37AC" w:rsidRDefault="005B37AC">
            <w:pPr>
              <w:pStyle w:val="ConsPlusNormal"/>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Ханты-Мансийского автономного округа - Югры</w:t>
            </w:r>
          </w:p>
        </w:tc>
        <w:tc>
          <w:tcPr>
            <w:tcW w:w="1814" w:type="dxa"/>
          </w:tcPr>
          <w:p w:rsidR="005B37AC" w:rsidRDefault="005B37AC">
            <w:pPr>
              <w:pStyle w:val="ConsPlusNormal"/>
            </w:pPr>
            <w:r>
              <w:t>до 1 марта 2024 года</w:t>
            </w:r>
          </w:p>
        </w:tc>
      </w:tr>
      <w:tr w:rsidR="005B37AC">
        <w:tc>
          <w:tcPr>
            <w:tcW w:w="601" w:type="dxa"/>
            <w:vMerge w:val="restart"/>
          </w:tcPr>
          <w:p w:rsidR="005B37AC" w:rsidRDefault="005B37AC">
            <w:pPr>
              <w:pStyle w:val="ConsPlusNormal"/>
            </w:pPr>
            <w:r>
              <w:t>14.</w:t>
            </w:r>
          </w:p>
        </w:tc>
        <w:tc>
          <w:tcPr>
            <w:tcW w:w="2234" w:type="dxa"/>
            <w:vMerge w:val="restart"/>
          </w:tcPr>
          <w:p w:rsidR="005B37AC" w:rsidRDefault="005B37AC">
            <w:pPr>
              <w:pStyle w:val="ConsPlusNormal"/>
            </w:pPr>
            <w: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c>
          <w:tcPr>
            <w:tcW w:w="4422" w:type="dxa"/>
          </w:tcPr>
          <w:p w:rsidR="005B37AC" w:rsidRDefault="005B37AC">
            <w:pPr>
              <w:pStyle w:val="ConsPlusNormal"/>
            </w:pPr>
            <w:r>
              <w:t>Выдача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Государственная регистрация аттракционов</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Ханты-Мансийского автономного округа - Югры</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1814" w:type="dxa"/>
          </w:tcPr>
          <w:p w:rsidR="005B37AC" w:rsidRDefault="005B37AC">
            <w:pPr>
              <w:pStyle w:val="ConsPlusNormal"/>
            </w:pPr>
            <w:r>
              <w:t>до 1 апреля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Прием экзаменов на право управления самоходными машинами и выдача удостоверений тракториста-машиниста (тракториста)</w:t>
            </w:r>
          </w:p>
        </w:tc>
        <w:tc>
          <w:tcPr>
            <w:tcW w:w="1814" w:type="dxa"/>
          </w:tcPr>
          <w:p w:rsidR="005B37AC" w:rsidRDefault="005B37AC">
            <w:pPr>
              <w:pStyle w:val="ConsPlusNormal"/>
            </w:pPr>
            <w:r>
              <w:t>до 1 мая 2024 года</w:t>
            </w:r>
          </w:p>
        </w:tc>
      </w:tr>
      <w:tr w:rsidR="005B37AC">
        <w:tc>
          <w:tcPr>
            <w:tcW w:w="601" w:type="dxa"/>
            <w:vMerge w:val="restart"/>
          </w:tcPr>
          <w:p w:rsidR="005B37AC" w:rsidRDefault="005B37AC">
            <w:pPr>
              <w:pStyle w:val="ConsPlusNormal"/>
            </w:pPr>
            <w:r>
              <w:t>15.</w:t>
            </w:r>
          </w:p>
        </w:tc>
        <w:tc>
          <w:tcPr>
            <w:tcW w:w="2234" w:type="dxa"/>
            <w:vMerge w:val="restart"/>
          </w:tcPr>
          <w:p w:rsidR="005B37AC" w:rsidRDefault="005B37AC">
            <w:pPr>
              <w:pStyle w:val="ConsPlusNormal"/>
            </w:pPr>
            <w:r>
              <w:t>Служба государственной охраны объектов культурного наследия Ханты-Мансийского автономного округа - Югры</w:t>
            </w:r>
          </w:p>
        </w:tc>
        <w:tc>
          <w:tcPr>
            <w:tcW w:w="4422" w:type="dxa"/>
          </w:tcPr>
          <w:p w:rsidR="005B37AC" w:rsidRDefault="005B37AC">
            <w:pPr>
              <w:pStyle w:val="ConsPlusNormal"/>
            </w:pPr>
            <w:r>
              <w:t>Предоставление информации об объектах культурного наследия регионального или местного значения, находящихся на территории Ханты-Мансийского автономного округа - Югры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p w:rsidR="005B37AC" w:rsidRDefault="005B37AC">
            <w:pPr>
              <w:pStyle w:val="ConsPlusNormal"/>
            </w:pPr>
            <w:r>
              <w:t>расположенных на территории Ханты-Мансийского автономного округа - Югры</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паспорта объекта культурного наследия (памятника истории и культуры) народов Российской Федерации</w:t>
            </w:r>
          </w:p>
        </w:tc>
        <w:tc>
          <w:tcPr>
            <w:tcW w:w="1814" w:type="dxa"/>
          </w:tcPr>
          <w:p w:rsidR="005B37AC" w:rsidRDefault="005B37AC">
            <w:pPr>
              <w:pStyle w:val="ConsPlusNormal"/>
            </w:pPr>
            <w:r>
              <w:t>до 1 марта 2024 года</w:t>
            </w:r>
          </w:p>
        </w:tc>
      </w:tr>
      <w:tr w:rsidR="005B37AC">
        <w:tc>
          <w:tcPr>
            <w:tcW w:w="0" w:type="auto"/>
            <w:vMerge/>
          </w:tcPr>
          <w:p w:rsidR="005B37AC" w:rsidRDefault="005B37AC">
            <w:pPr>
              <w:pStyle w:val="ConsPlusNormal"/>
            </w:pPr>
          </w:p>
        </w:tc>
        <w:tc>
          <w:tcPr>
            <w:tcW w:w="0" w:type="auto"/>
            <w:vMerge/>
          </w:tcPr>
          <w:p w:rsidR="005B37AC" w:rsidRDefault="005B37AC">
            <w:pPr>
              <w:pStyle w:val="ConsPlusNormal"/>
            </w:pPr>
          </w:p>
        </w:tc>
        <w:tc>
          <w:tcPr>
            <w:tcW w:w="4422" w:type="dxa"/>
          </w:tcPr>
          <w:p w:rsidR="005B37AC" w:rsidRDefault="005B37AC">
            <w:pPr>
              <w:pStyle w:val="ConsPlusNormal"/>
            </w:pPr>
            <w:r>
              <w:t>Выдача задания и разрешения на проведение работ по сохранению объекта культурного наследия регионального значения, выявленного объекта культурного наследия на территории Ханты-Мансийского автономного округа - Югры</w:t>
            </w:r>
          </w:p>
        </w:tc>
        <w:tc>
          <w:tcPr>
            <w:tcW w:w="1814" w:type="dxa"/>
          </w:tcPr>
          <w:p w:rsidR="005B37AC" w:rsidRDefault="005B37AC">
            <w:pPr>
              <w:pStyle w:val="ConsPlusNormal"/>
            </w:pPr>
            <w:r>
              <w:t>до 1 апреля 2024 года</w:t>
            </w:r>
          </w:p>
        </w:tc>
      </w:tr>
      <w:tr w:rsidR="005B37AC">
        <w:tc>
          <w:tcPr>
            <w:tcW w:w="601" w:type="dxa"/>
          </w:tcPr>
          <w:p w:rsidR="005B37AC" w:rsidRDefault="005B37AC">
            <w:pPr>
              <w:pStyle w:val="ConsPlusNormal"/>
            </w:pPr>
            <w:r>
              <w:t>16.</w:t>
            </w:r>
          </w:p>
        </w:tc>
        <w:tc>
          <w:tcPr>
            <w:tcW w:w="2234" w:type="dxa"/>
          </w:tcPr>
          <w:p w:rsidR="005B37AC" w:rsidRDefault="005B37AC">
            <w:pPr>
              <w:pStyle w:val="ConsPlusNormal"/>
            </w:pPr>
            <w:r>
              <w:t>Служба по делам архивов Ханты-Мансийского автономного округа - Югры</w:t>
            </w:r>
          </w:p>
        </w:tc>
        <w:tc>
          <w:tcPr>
            <w:tcW w:w="4422" w:type="dxa"/>
          </w:tcPr>
          <w:p w:rsidR="005B37AC" w:rsidRDefault="005B37AC">
            <w:pPr>
              <w:pStyle w:val="ConsPlusNormal"/>
            </w:pPr>
            <w:r>
              <w:t>Проставление апостиля на архивных справках, архивных выписках и архивных копиях, подготовленных по запросам заявителей государственным, муниципальными архивами и иными органами и организациями, расположенными на территории Ханты-Мансийского автономного округа - Югры (кроме тех, кому такое право предоставлено нормативными правовыми актами)</w:t>
            </w:r>
          </w:p>
        </w:tc>
        <w:tc>
          <w:tcPr>
            <w:tcW w:w="1814" w:type="dxa"/>
          </w:tcPr>
          <w:p w:rsidR="005B37AC" w:rsidRDefault="005B37AC">
            <w:pPr>
              <w:pStyle w:val="ConsPlusNormal"/>
            </w:pPr>
            <w:r>
              <w:t>до 1 марта 2024 года</w:t>
            </w:r>
          </w:p>
        </w:tc>
      </w:tr>
    </w:tbl>
    <w:p w:rsidR="005B37AC" w:rsidRDefault="005B37AC">
      <w:pPr>
        <w:pStyle w:val="ConsPlusNormal"/>
      </w:pPr>
    </w:p>
    <w:p w:rsidR="005B37AC" w:rsidRDefault="005B37AC">
      <w:pPr>
        <w:pStyle w:val="ConsPlusNormal"/>
      </w:pPr>
    </w:p>
    <w:p w:rsidR="005B37AC" w:rsidRDefault="005B37AC">
      <w:pPr>
        <w:pStyle w:val="ConsPlusNormal"/>
      </w:pPr>
    </w:p>
    <w:p w:rsidR="005B37AC" w:rsidRDefault="005B37AC">
      <w:pPr>
        <w:pStyle w:val="ConsPlusNormal"/>
      </w:pPr>
    </w:p>
    <w:p w:rsidR="005B37AC" w:rsidRDefault="005B37AC">
      <w:pPr>
        <w:pStyle w:val="ConsPlusNormal"/>
      </w:pPr>
    </w:p>
    <w:p w:rsidR="005B37AC" w:rsidRDefault="005B37AC">
      <w:pPr>
        <w:pStyle w:val="ConsPlusNormal"/>
        <w:jc w:val="right"/>
        <w:outlineLvl w:val="0"/>
      </w:pPr>
      <w:r>
        <w:t>Приложение 20</w:t>
      </w:r>
    </w:p>
    <w:p w:rsidR="005B37AC" w:rsidRDefault="005B37AC">
      <w:pPr>
        <w:pStyle w:val="ConsPlusNormal"/>
        <w:jc w:val="right"/>
      </w:pPr>
      <w:r>
        <w:t>к постановлению Правительства</w:t>
      </w:r>
    </w:p>
    <w:p w:rsidR="005B37AC" w:rsidRDefault="005B37AC">
      <w:pPr>
        <w:pStyle w:val="ConsPlusNormal"/>
        <w:jc w:val="right"/>
      </w:pPr>
      <w:r>
        <w:t>Ханты-Мансийского</w:t>
      </w:r>
    </w:p>
    <w:p w:rsidR="005B37AC" w:rsidRDefault="005B37AC">
      <w:pPr>
        <w:pStyle w:val="ConsPlusNormal"/>
        <w:jc w:val="right"/>
      </w:pPr>
      <w:r>
        <w:t>автономного округа - Югры</w:t>
      </w:r>
    </w:p>
    <w:p w:rsidR="005B37AC" w:rsidRDefault="005B37AC">
      <w:pPr>
        <w:pStyle w:val="ConsPlusNormal"/>
        <w:jc w:val="right"/>
      </w:pPr>
      <w:r>
        <w:t>от 30 декабря 2021 года N 633-п</w:t>
      </w:r>
    </w:p>
    <w:p w:rsidR="005B37AC" w:rsidRDefault="005B37AC">
      <w:pPr>
        <w:pStyle w:val="ConsPlusNormal"/>
      </w:pPr>
    </w:p>
    <w:p w:rsidR="005B37AC" w:rsidRDefault="005B37AC">
      <w:pPr>
        <w:pStyle w:val="ConsPlusTitle"/>
        <w:jc w:val="center"/>
      </w:pPr>
      <w:bookmarkStart w:id="54" w:name="P8249"/>
      <w:bookmarkEnd w:id="54"/>
      <w:r>
        <w:t>ПЛАН</w:t>
      </w:r>
    </w:p>
    <w:p w:rsidR="005B37AC" w:rsidRDefault="005B37AC">
      <w:pPr>
        <w:pStyle w:val="ConsPlusTitle"/>
        <w:jc w:val="center"/>
      </w:pPr>
      <w:r>
        <w:t>МЕРОПРИЯТИЙ ПО РЕАЛИЗАЦИИ КЛИМАТИЧЕСКОЙ ПОЛИТИКИ</w:t>
      </w:r>
    </w:p>
    <w:p w:rsidR="005B37AC" w:rsidRDefault="005B37AC">
      <w:pPr>
        <w:pStyle w:val="ConsPlusTitle"/>
        <w:jc w:val="center"/>
      </w:pPr>
      <w:r>
        <w:t>В ХАНТЫ-МАНСИЙСКОМ АВТОНОМНОМ ОКРУГЕ - ЮГРЕ</w:t>
      </w:r>
    </w:p>
    <w:p w:rsidR="005B37AC" w:rsidRDefault="005B37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4"/>
        <w:gridCol w:w="113"/>
      </w:tblGrid>
      <w:tr w:rsidR="005B37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37AC" w:rsidRDefault="005B37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37AC" w:rsidRDefault="005B37AC">
            <w:pPr>
              <w:pStyle w:val="ConsPlusNormal"/>
              <w:jc w:val="center"/>
            </w:pPr>
            <w:r>
              <w:rPr>
                <w:color w:val="392C69"/>
              </w:rPr>
              <w:t>Список изменяющих документов</w:t>
            </w:r>
          </w:p>
          <w:p w:rsidR="005B37AC" w:rsidRDefault="005B37AC">
            <w:pPr>
              <w:pStyle w:val="ConsPlusNormal"/>
              <w:jc w:val="center"/>
            </w:pPr>
            <w:r>
              <w:rPr>
                <w:color w:val="392C69"/>
              </w:rPr>
              <w:t xml:space="preserve">(введен </w:t>
            </w:r>
            <w:hyperlink r:id="rId261">
              <w:r>
                <w:rPr>
                  <w:color w:val="0000FF"/>
                </w:rPr>
                <w:t>постановлением</w:t>
              </w:r>
            </w:hyperlink>
            <w:r>
              <w:rPr>
                <w:color w:val="392C69"/>
              </w:rPr>
              <w:t xml:space="preserve"> Правительства ХМАО - Югры от 08.12.2023 N 611-п)</w:t>
            </w:r>
          </w:p>
        </w:tc>
        <w:tc>
          <w:tcPr>
            <w:tcW w:w="113" w:type="dxa"/>
            <w:tcBorders>
              <w:top w:val="nil"/>
              <w:left w:val="nil"/>
              <w:bottom w:val="nil"/>
              <w:right w:val="nil"/>
            </w:tcBorders>
            <w:shd w:val="clear" w:color="auto" w:fill="F4F3F8"/>
            <w:tcMar>
              <w:top w:w="0" w:type="dxa"/>
              <w:left w:w="0" w:type="dxa"/>
              <w:bottom w:w="0" w:type="dxa"/>
              <w:right w:w="0" w:type="dxa"/>
            </w:tcMar>
          </w:tcPr>
          <w:p w:rsidR="005B37AC" w:rsidRDefault="005B37AC">
            <w:pPr>
              <w:pStyle w:val="ConsPlusNormal"/>
            </w:pPr>
          </w:p>
        </w:tc>
      </w:tr>
    </w:tbl>
    <w:p w:rsidR="005B37AC" w:rsidRDefault="005B37AC">
      <w:pPr>
        <w:pStyle w:val="ConsPlusNormal"/>
      </w:pPr>
    </w:p>
    <w:p w:rsidR="005B37AC" w:rsidRDefault="005B37AC">
      <w:pPr>
        <w:pStyle w:val="ConsPlusNormal"/>
        <w:sectPr w:rsidR="005B37AC">
          <w:pgSz w:w="11905" w:h="16838"/>
          <w:pgMar w:top="567" w:right="567" w:bottom="567" w:left="1418"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92"/>
        <w:gridCol w:w="3512"/>
        <w:gridCol w:w="2778"/>
      </w:tblGrid>
      <w:tr w:rsidR="005B37AC">
        <w:tc>
          <w:tcPr>
            <w:tcW w:w="624" w:type="dxa"/>
          </w:tcPr>
          <w:p w:rsidR="005B37AC" w:rsidRDefault="005B37AC">
            <w:pPr>
              <w:pStyle w:val="ConsPlusNormal"/>
              <w:jc w:val="center"/>
            </w:pPr>
            <w:r>
              <w:t>N п/п</w:t>
            </w:r>
          </w:p>
        </w:tc>
        <w:tc>
          <w:tcPr>
            <w:tcW w:w="3292" w:type="dxa"/>
          </w:tcPr>
          <w:p w:rsidR="005B37AC" w:rsidRDefault="005B37AC">
            <w:pPr>
              <w:pStyle w:val="ConsPlusNormal"/>
              <w:jc w:val="center"/>
            </w:pPr>
            <w:r>
              <w:t>Наименование мероприятия</w:t>
            </w:r>
          </w:p>
        </w:tc>
        <w:tc>
          <w:tcPr>
            <w:tcW w:w="3512" w:type="dxa"/>
          </w:tcPr>
          <w:p w:rsidR="005B37AC" w:rsidRDefault="005B37AC">
            <w:pPr>
              <w:pStyle w:val="ConsPlusNormal"/>
              <w:jc w:val="center"/>
            </w:pPr>
            <w:r>
              <w:t>Ответственные исполнители</w:t>
            </w:r>
          </w:p>
        </w:tc>
        <w:tc>
          <w:tcPr>
            <w:tcW w:w="2778" w:type="dxa"/>
          </w:tcPr>
          <w:p w:rsidR="005B37AC" w:rsidRDefault="005B37AC">
            <w:pPr>
              <w:pStyle w:val="ConsPlusNormal"/>
              <w:jc w:val="center"/>
            </w:pPr>
            <w:r>
              <w:t>Срок исполнения</w:t>
            </w:r>
          </w:p>
        </w:tc>
      </w:tr>
      <w:tr w:rsidR="005B37AC">
        <w:tc>
          <w:tcPr>
            <w:tcW w:w="624" w:type="dxa"/>
          </w:tcPr>
          <w:p w:rsidR="005B37AC" w:rsidRDefault="005B37AC">
            <w:pPr>
              <w:pStyle w:val="ConsPlusNormal"/>
              <w:jc w:val="center"/>
            </w:pPr>
            <w:r>
              <w:t>1</w:t>
            </w:r>
          </w:p>
        </w:tc>
        <w:tc>
          <w:tcPr>
            <w:tcW w:w="3292" w:type="dxa"/>
          </w:tcPr>
          <w:p w:rsidR="005B37AC" w:rsidRDefault="005B37AC">
            <w:pPr>
              <w:pStyle w:val="ConsPlusNormal"/>
              <w:jc w:val="center"/>
            </w:pPr>
            <w:r>
              <w:t>2</w:t>
            </w:r>
          </w:p>
        </w:tc>
        <w:tc>
          <w:tcPr>
            <w:tcW w:w="3512" w:type="dxa"/>
          </w:tcPr>
          <w:p w:rsidR="005B37AC" w:rsidRDefault="005B37AC">
            <w:pPr>
              <w:pStyle w:val="ConsPlusNormal"/>
              <w:jc w:val="center"/>
            </w:pPr>
            <w:r>
              <w:t>3</w:t>
            </w:r>
          </w:p>
        </w:tc>
        <w:tc>
          <w:tcPr>
            <w:tcW w:w="2778" w:type="dxa"/>
          </w:tcPr>
          <w:p w:rsidR="005B37AC" w:rsidRDefault="005B37AC">
            <w:pPr>
              <w:pStyle w:val="ConsPlusNormal"/>
              <w:jc w:val="center"/>
            </w:pPr>
            <w:r>
              <w:t>4</w:t>
            </w:r>
          </w:p>
        </w:tc>
      </w:tr>
      <w:tr w:rsidR="005B37AC">
        <w:tc>
          <w:tcPr>
            <w:tcW w:w="624" w:type="dxa"/>
          </w:tcPr>
          <w:p w:rsidR="005B37AC" w:rsidRDefault="005B37AC">
            <w:pPr>
              <w:pStyle w:val="ConsPlusNormal"/>
            </w:pPr>
            <w:r>
              <w:t>1.</w:t>
            </w:r>
          </w:p>
        </w:tc>
        <w:tc>
          <w:tcPr>
            <w:tcW w:w="3292" w:type="dxa"/>
          </w:tcPr>
          <w:p w:rsidR="005B37AC" w:rsidRDefault="005B37AC">
            <w:pPr>
              <w:pStyle w:val="ConsPlusNormal"/>
            </w:pPr>
            <w:r>
              <w:t>Разработка (актуализация) мер по адаптации к изменениям климата и снижению антропогенного воздействия на климат в Ханты-Мансийском автономном округе - Югре (далее - автономный округ), в том числе:</w:t>
            </w:r>
          </w:p>
          <w:p w:rsidR="005B37AC" w:rsidRDefault="005B37AC">
            <w:pPr>
              <w:pStyle w:val="ConsPlusNormal"/>
            </w:pPr>
            <w:r>
              <w:t>мер по ограничению выбросов парниковых газов в атмосферу по отраслям экономики;</w:t>
            </w:r>
          </w:p>
          <w:p w:rsidR="005B37AC" w:rsidRDefault="005B37AC">
            <w:pPr>
              <w:pStyle w:val="ConsPlusNormal"/>
            </w:pPr>
            <w:r>
              <w:t>мер по охране и повышению качества лесов как накопителей и поглотителей парниковых газов, применение рациональных методов ведения лесного хозяйства, в том числе облесение и лесовосстановление;</w:t>
            </w:r>
          </w:p>
          <w:p w:rsidR="005B37AC" w:rsidRDefault="005B37AC">
            <w:pPr>
              <w:pStyle w:val="ConsPlusNormal"/>
            </w:pPr>
            <w:r>
              <w:t>мер, направленных на предотвращение распространения инфекционных и паразитарных заболеваний в результате расширения ареалов обитания их переносчиков, обусловленного изменением климата;</w:t>
            </w:r>
          </w:p>
          <w:p w:rsidR="005B37AC" w:rsidRDefault="005B37AC">
            <w:pPr>
              <w:pStyle w:val="ConsPlusNormal"/>
            </w:pPr>
            <w:r>
              <w:t>мер по обеспечению доступа граждан к информации об адаптации к изменениям климата в автономном округе</w:t>
            </w:r>
          </w:p>
        </w:tc>
        <w:tc>
          <w:tcPr>
            <w:tcW w:w="3512" w:type="dxa"/>
          </w:tcPr>
          <w:p w:rsidR="005B37AC" w:rsidRDefault="005B37AC">
            <w:pPr>
              <w:pStyle w:val="ConsPlusNormal"/>
            </w:pPr>
            <w:r>
              <w:t>Департамент недропользования и природных ресурсов автономного округа (далее - Депнедра и природных ресурсов Югры),</w:t>
            </w:r>
          </w:p>
          <w:p w:rsidR="005B37AC" w:rsidRDefault="005B37AC">
            <w:pPr>
              <w:pStyle w:val="ConsPlusNormal"/>
            </w:pPr>
            <w:r>
              <w:t>Департамент промышленности автономного округа (далее - Деппромышленности Югры),</w:t>
            </w:r>
          </w:p>
          <w:p w:rsidR="005B37AC" w:rsidRDefault="005B37AC">
            <w:pPr>
              <w:pStyle w:val="ConsPlusNormal"/>
            </w:pPr>
            <w:r>
              <w:t>Департамент строительства и жилищно-коммунального комплекса автономного округа (далее - Депстрой и ЖКК Югры),</w:t>
            </w:r>
          </w:p>
          <w:p w:rsidR="005B37AC" w:rsidRDefault="005B37AC">
            <w:pPr>
              <w:pStyle w:val="ConsPlusNormal"/>
            </w:pPr>
            <w:r>
              <w:t>Департамент дорожного хозяйства и транспорта автономного округа (далее - Депдорхоз и транспорта Югры), Департамент региональной безопасности автономного округа (далее - Депбезопасности Югры),</w:t>
            </w:r>
          </w:p>
          <w:p w:rsidR="005B37AC" w:rsidRDefault="005B37AC">
            <w:pPr>
              <w:pStyle w:val="ConsPlusNormal"/>
            </w:pPr>
            <w:r>
              <w:t>Департамент здравоохранения автономного округа (далее - Депздрав Югры),</w:t>
            </w:r>
          </w:p>
          <w:p w:rsidR="005B37AC" w:rsidRDefault="005B37AC">
            <w:pPr>
              <w:pStyle w:val="ConsPlusNormal"/>
            </w:pPr>
            <w:r>
              <w:t>Департамент информационных технологий и цифрового развития автономного округа (далее - Депинформтехнологий Югры),</w:t>
            </w:r>
          </w:p>
          <w:p w:rsidR="005B37AC" w:rsidRDefault="005B37AC">
            <w:pPr>
              <w:pStyle w:val="ConsPlusNormal"/>
            </w:pPr>
            <w:r>
              <w:t>Ветеринарная служба автономного округа (далее - Ветслужба Югры),</w:t>
            </w:r>
          </w:p>
          <w:p w:rsidR="005B37AC" w:rsidRDefault="005B37AC">
            <w:pPr>
              <w:pStyle w:val="ConsPlusNormal"/>
            </w:pPr>
            <w:r>
              <w:t>Служба по контролю и надзору в сфере охраны окружающей среды, объектов животного мира и лесных отношений автономного округа (далее - Природнадзор Югры), Департамент экономического развития автономного округа (далее - Депэкономики Югры),</w:t>
            </w:r>
          </w:p>
          <w:p w:rsidR="005B37AC" w:rsidRDefault="005B37AC">
            <w:pPr>
              <w:pStyle w:val="ConsPlusNormal"/>
            </w:pPr>
            <w:r>
              <w:t>Департамент внутренней политики автономного округа, Департамент образования и науки автономного округа,</w:t>
            </w:r>
          </w:p>
          <w:p w:rsidR="005B37AC" w:rsidRDefault="005B37AC">
            <w:pPr>
              <w:pStyle w:val="ConsPlusNormal"/>
            </w:pPr>
            <w:r>
              <w:t>Департамент молодежной политики, гражданских инициатив и внешних связей автономного округа, Управление Федеральной службы по надзору в сфере защиты прав потребителей и благополучия человека по автономному округу (по согласованию)</w:t>
            </w:r>
          </w:p>
        </w:tc>
        <w:tc>
          <w:tcPr>
            <w:tcW w:w="2778" w:type="dxa"/>
          </w:tcPr>
          <w:p w:rsidR="005B37AC" w:rsidRDefault="005B37AC">
            <w:pPr>
              <w:pStyle w:val="ConsPlusNormal"/>
            </w:pPr>
            <w:r>
              <w:t>до 31 декабря 2023 года, до 31 декабря 2024 года, до 31 декабря 2025 года, до 31 декабря 2026 года, до 31 декабря 2027 года, до 31 декабря 2028 года, до 31 декабря 2029 года, до 31 декабря 2030 года</w:t>
            </w:r>
          </w:p>
        </w:tc>
      </w:tr>
      <w:tr w:rsidR="005B37AC">
        <w:tc>
          <w:tcPr>
            <w:tcW w:w="624" w:type="dxa"/>
          </w:tcPr>
          <w:p w:rsidR="005B37AC" w:rsidRDefault="005B37AC">
            <w:pPr>
              <w:pStyle w:val="ConsPlusNormal"/>
            </w:pPr>
            <w:r>
              <w:t>2.</w:t>
            </w:r>
          </w:p>
        </w:tc>
        <w:tc>
          <w:tcPr>
            <w:tcW w:w="3292" w:type="dxa"/>
          </w:tcPr>
          <w:p w:rsidR="005B37AC" w:rsidRDefault="005B37AC">
            <w:pPr>
              <w:pStyle w:val="ConsPlusNormal"/>
            </w:pPr>
            <w:r>
              <w:t>Оценка уязвимости автономного округа по отношению к изменениям климата и подготовка предложений по формированию системы оперативного реагирования на такие изменения</w:t>
            </w:r>
          </w:p>
        </w:tc>
        <w:tc>
          <w:tcPr>
            <w:tcW w:w="3512" w:type="dxa"/>
          </w:tcPr>
          <w:p w:rsidR="005B37AC" w:rsidRDefault="005B37AC">
            <w:pPr>
              <w:pStyle w:val="ConsPlusNormal"/>
            </w:pPr>
            <w:r>
              <w:t>Природнадзор Югры,</w:t>
            </w:r>
          </w:p>
          <w:p w:rsidR="005B37AC" w:rsidRDefault="005B37AC">
            <w:pPr>
              <w:pStyle w:val="ConsPlusNormal"/>
            </w:pPr>
            <w:r>
              <w:t>Депнедра и природных ресурсов Югры,</w:t>
            </w:r>
          </w:p>
          <w:p w:rsidR="005B37AC" w:rsidRDefault="005B37AC">
            <w:pPr>
              <w:pStyle w:val="ConsPlusNormal"/>
            </w:pPr>
            <w:r>
              <w:t>Деппромышленности Югры, Депстрой и ЖКК Югры, Депдорхоз и транспорта Югры, Депздрав Югры,</w:t>
            </w:r>
          </w:p>
          <w:p w:rsidR="005B37AC" w:rsidRDefault="005B37AC">
            <w:pPr>
              <w:pStyle w:val="ConsPlusNormal"/>
            </w:pPr>
            <w:r>
              <w:t>Ветслужба Югры,</w:t>
            </w:r>
          </w:p>
          <w:p w:rsidR="005B37AC" w:rsidRDefault="005B37AC">
            <w:pPr>
              <w:pStyle w:val="ConsPlusNormal"/>
            </w:pPr>
            <w:r>
              <w:t>федеральное государственное бюджетное образовательное учреждение высшего образования "Югорский государственный университет" (далее - ФГБОУ ВО "ЮГУ")</w:t>
            </w:r>
          </w:p>
          <w:p w:rsidR="005B37AC" w:rsidRDefault="005B37AC">
            <w:pPr>
              <w:pStyle w:val="ConsPlusNormal"/>
            </w:pPr>
            <w:r>
              <w:t>(по согласованию)</w:t>
            </w:r>
          </w:p>
        </w:tc>
        <w:tc>
          <w:tcPr>
            <w:tcW w:w="2778" w:type="dxa"/>
          </w:tcPr>
          <w:p w:rsidR="005B37AC" w:rsidRDefault="005B37AC">
            <w:pPr>
              <w:pStyle w:val="ConsPlusNormal"/>
            </w:pPr>
            <w:r>
              <w:t>до 30 сентября 2024 года</w:t>
            </w:r>
          </w:p>
        </w:tc>
      </w:tr>
      <w:tr w:rsidR="005B37AC">
        <w:tc>
          <w:tcPr>
            <w:tcW w:w="624" w:type="dxa"/>
          </w:tcPr>
          <w:p w:rsidR="005B37AC" w:rsidRDefault="005B37AC">
            <w:pPr>
              <w:pStyle w:val="ConsPlusNormal"/>
            </w:pPr>
            <w:r>
              <w:t>3.</w:t>
            </w:r>
          </w:p>
        </w:tc>
        <w:tc>
          <w:tcPr>
            <w:tcW w:w="3292" w:type="dxa"/>
          </w:tcPr>
          <w:p w:rsidR="005B37AC" w:rsidRDefault="005B37AC">
            <w:pPr>
              <w:pStyle w:val="ConsPlusNormal"/>
            </w:pPr>
            <w:r>
              <w:t>Оценка возможного ущерба от воздействия климатических рисков, в том числе связанных с изменениями климата в отраслях экономики в автономном округе</w:t>
            </w:r>
          </w:p>
        </w:tc>
        <w:tc>
          <w:tcPr>
            <w:tcW w:w="3512" w:type="dxa"/>
          </w:tcPr>
          <w:p w:rsidR="005B37AC" w:rsidRDefault="005B37AC">
            <w:pPr>
              <w:pStyle w:val="ConsPlusNormal"/>
            </w:pPr>
            <w:r>
              <w:t>Природнадзор Югры, Депнедра и природных ресурсов Югры,</w:t>
            </w:r>
          </w:p>
          <w:p w:rsidR="005B37AC" w:rsidRDefault="005B37AC">
            <w:pPr>
              <w:pStyle w:val="ConsPlusNormal"/>
            </w:pPr>
            <w:r>
              <w:t>Депстрой и ЖКК Югры, Депдорхоз и транспорта Югры,</w:t>
            </w:r>
          </w:p>
          <w:p w:rsidR="005B37AC" w:rsidRDefault="005B37AC">
            <w:pPr>
              <w:pStyle w:val="ConsPlusNormal"/>
            </w:pPr>
            <w:r>
              <w:t>Деппромышленности Югры, Депздрав Югры,</w:t>
            </w:r>
          </w:p>
          <w:p w:rsidR="005B37AC" w:rsidRDefault="005B37AC">
            <w:pPr>
              <w:pStyle w:val="ConsPlusNormal"/>
            </w:pPr>
            <w:r>
              <w:t>Депэкономики Югры</w:t>
            </w:r>
          </w:p>
        </w:tc>
        <w:tc>
          <w:tcPr>
            <w:tcW w:w="2778" w:type="dxa"/>
          </w:tcPr>
          <w:p w:rsidR="005B37AC" w:rsidRDefault="005B37AC">
            <w:pPr>
              <w:pStyle w:val="ConsPlusNormal"/>
            </w:pPr>
            <w:r>
              <w:t>до 30 июня 2024 года,</w:t>
            </w:r>
          </w:p>
          <w:p w:rsidR="005B37AC" w:rsidRDefault="005B37AC">
            <w:pPr>
              <w:pStyle w:val="ConsPlusNormal"/>
            </w:pPr>
            <w:r>
              <w:t>до 31 декабря 2025 года,</w:t>
            </w:r>
          </w:p>
          <w:p w:rsidR="005B37AC" w:rsidRDefault="005B37AC">
            <w:pPr>
              <w:pStyle w:val="ConsPlusNormal"/>
            </w:pPr>
            <w:r>
              <w:t>до 31 декабря 2026 года,</w:t>
            </w:r>
          </w:p>
          <w:p w:rsidR="005B37AC" w:rsidRDefault="005B37AC">
            <w:pPr>
              <w:pStyle w:val="ConsPlusNormal"/>
            </w:pPr>
            <w:r>
              <w:t>до 31 декабря 2027 года,</w:t>
            </w:r>
          </w:p>
          <w:p w:rsidR="005B37AC" w:rsidRDefault="005B37AC">
            <w:pPr>
              <w:pStyle w:val="ConsPlusNormal"/>
            </w:pPr>
            <w:r>
              <w:t>до 31 декабря 2028 года,</w:t>
            </w:r>
          </w:p>
          <w:p w:rsidR="005B37AC" w:rsidRDefault="005B37AC">
            <w:pPr>
              <w:pStyle w:val="ConsPlusNormal"/>
            </w:pPr>
            <w:r>
              <w:t>до 31 декабря 2029 года,</w:t>
            </w:r>
          </w:p>
          <w:p w:rsidR="005B37AC" w:rsidRDefault="005B37AC">
            <w:pPr>
              <w:pStyle w:val="ConsPlusNormal"/>
            </w:pPr>
            <w:r>
              <w:t>до 31 декабря 2030 года</w:t>
            </w:r>
          </w:p>
        </w:tc>
      </w:tr>
      <w:tr w:rsidR="005B37AC">
        <w:tc>
          <w:tcPr>
            <w:tcW w:w="624" w:type="dxa"/>
          </w:tcPr>
          <w:p w:rsidR="005B37AC" w:rsidRDefault="005B37AC">
            <w:pPr>
              <w:pStyle w:val="ConsPlusNormal"/>
            </w:pPr>
            <w:r>
              <w:t>4.</w:t>
            </w:r>
          </w:p>
        </w:tc>
        <w:tc>
          <w:tcPr>
            <w:tcW w:w="3292" w:type="dxa"/>
          </w:tcPr>
          <w:p w:rsidR="005B37AC" w:rsidRDefault="005B37AC">
            <w:pPr>
              <w:pStyle w:val="ConsPlusNormal"/>
            </w:pPr>
            <w:r>
              <w:t>Разработка основных подходов и плана по формированию региональной системы эффективного реагирования на опасные погодно-климатические явления и методики оценки ее эффективности</w:t>
            </w:r>
          </w:p>
        </w:tc>
        <w:tc>
          <w:tcPr>
            <w:tcW w:w="3512" w:type="dxa"/>
          </w:tcPr>
          <w:p w:rsidR="005B37AC" w:rsidRDefault="005B37AC">
            <w:pPr>
              <w:pStyle w:val="ConsPlusNormal"/>
            </w:pPr>
            <w:r>
              <w:t>Депбезопасности Югры, Депинформтехнологий Югры, Депнедра и природных ресурсов Югры, Природнадзор Югры, органы местного самоуправления муниципальных образований автономного округа (далее - ОМСУ) (по согласованию)</w:t>
            </w:r>
          </w:p>
        </w:tc>
        <w:tc>
          <w:tcPr>
            <w:tcW w:w="2778" w:type="dxa"/>
          </w:tcPr>
          <w:p w:rsidR="005B37AC" w:rsidRDefault="005B37AC">
            <w:pPr>
              <w:pStyle w:val="ConsPlusNormal"/>
            </w:pPr>
            <w:r>
              <w:t>до 31 декабря 2024 года</w:t>
            </w:r>
          </w:p>
        </w:tc>
      </w:tr>
      <w:tr w:rsidR="005B37AC">
        <w:tc>
          <w:tcPr>
            <w:tcW w:w="624" w:type="dxa"/>
          </w:tcPr>
          <w:p w:rsidR="005B37AC" w:rsidRDefault="005B37AC">
            <w:pPr>
              <w:pStyle w:val="ConsPlusNormal"/>
            </w:pPr>
            <w:r>
              <w:t>5.</w:t>
            </w:r>
          </w:p>
        </w:tc>
        <w:tc>
          <w:tcPr>
            <w:tcW w:w="3292" w:type="dxa"/>
          </w:tcPr>
          <w:p w:rsidR="005B37AC" w:rsidRDefault="005B37AC">
            <w:pPr>
              <w:pStyle w:val="ConsPlusNormal"/>
            </w:pPr>
            <w:r>
              <w:t>Формирование информации о ходе выполнения мероприятий по адаптации к изменениям климата и снижению антропогенного воздействия на климат в автономном округе</w:t>
            </w:r>
          </w:p>
        </w:tc>
        <w:tc>
          <w:tcPr>
            <w:tcW w:w="3512" w:type="dxa"/>
          </w:tcPr>
          <w:p w:rsidR="005B37AC" w:rsidRDefault="005B37AC">
            <w:pPr>
              <w:pStyle w:val="ConsPlusNormal"/>
            </w:pPr>
            <w:r>
              <w:t>Природнадзор Югры,</w:t>
            </w:r>
          </w:p>
          <w:p w:rsidR="005B37AC" w:rsidRDefault="005B37AC">
            <w:pPr>
              <w:pStyle w:val="ConsPlusNormal"/>
            </w:pPr>
            <w:r>
              <w:t>Депнедра и природных ресурсов Югры,</w:t>
            </w:r>
          </w:p>
          <w:p w:rsidR="005B37AC" w:rsidRDefault="005B37AC">
            <w:pPr>
              <w:pStyle w:val="ConsPlusNormal"/>
            </w:pPr>
            <w:r>
              <w:t>Депстрой и ЖКК Югры, Депдорхоз и транспорта Югры,</w:t>
            </w:r>
          </w:p>
          <w:p w:rsidR="005B37AC" w:rsidRDefault="005B37AC">
            <w:pPr>
              <w:pStyle w:val="ConsPlusNormal"/>
            </w:pPr>
            <w:r>
              <w:t>Деппромышленности Югры, Депздрав Югры,</w:t>
            </w:r>
          </w:p>
          <w:p w:rsidR="005B37AC" w:rsidRDefault="005B37AC">
            <w:pPr>
              <w:pStyle w:val="ConsPlusNormal"/>
            </w:pPr>
            <w:r>
              <w:t>Ветслужба Югры,</w:t>
            </w:r>
          </w:p>
          <w:p w:rsidR="005B37AC" w:rsidRDefault="005B37AC">
            <w:pPr>
              <w:pStyle w:val="ConsPlusNormal"/>
            </w:pPr>
            <w:r>
              <w:t>Депэкономики Югры</w:t>
            </w:r>
          </w:p>
        </w:tc>
        <w:tc>
          <w:tcPr>
            <w:tcW w:w="2778" w:type="dxa"/>
          </w:tcPr>
          <w:p w:rsidR="005B37AC" w:rsidRDefault="005B37AC">
            <w:pPr>
              <w:pStyle w:val="ConsPlusNormal"/>
            </w:pPr>
            <w:r>
              <w:t>до 15 марта 2024 года,</w:t>
            </w:r>
          </w:p>
          <w:p w:rsidR="005B37AC" w:rsidRDefault="005B37AC">
            <w:pPr>
              <w:pStyle w:val="ConsPlusNormal"/>
            </w:pPr>
            <w:r>
              <w:t>до 15 марта 2025 года,</w:t>
            </w:r>
          </w:p>
          <w:p w:rsidR="005B37AC" w:rsidRDefault="005B37AC">
            <w:pPr>
              <w:pStyle w:val="ConsPlusNormal"/>
            </w:pPr>
            <w:r>
              <w:t>до 15 марта 2026 года,</w:t>
            </w:r>
          </w:p>
          <w:p w:rsidR="005B37AC" w:rsidRDefault="005B37AC">
            <w:pPr>
              <w:pStyle w:val="ConsPlusNormal"/>
            </w:pPr>
            <w:r>
              <w:t>до 15 марта 2027 года,</w:t>
            </w:r>
          </w:p>
          <w:p w:rsidR="005B37AC" w:rsidRDefault="005B37AC">
            <w:pPr>
              <w:pStyle w:val="ConsPlusNormal"/>
            </w:pPr>
            <w:r>
              <w:t>до 15 марта 2028 года,</w:t>
            </w:r>
          </w:p>
          <w:p w:rsidR="005B37AC" w:rsidRDefault="005B37AC">
            <w:pPr>
              <w:pStyle w:val="ConsPlusNormal"/>
            </w:pPr>
            <w:r>
              <w:t>до 15 марта 2029 года,</w:t>
            </w:r>
          </w:p>
          <w:p w:rsidR="005B37AC" w:rsidRDefault="005B37AC">
            <w:pPr>
              <w:pStyle w:val="ConsPlusNormal"/>
            </w:pPr>
            <w:r>
              <w:t>до 15 марта 2030 года</w:t>
            </w:r>
          </w:p>
        </w:tc>
      </w:tr>
      <w:tr w:rsidR="005B37AC">
        <w:tc>
          <w:tcPr>
            <w:tcW w:w="624" w:type="dxa"/>
          </w:tcPr>
          <w:p w:rsidR="005B37AC" w:rsidRDefault="005B37AC">
            <w:pPr>
              <w:pStyle w:val="ConsPlusNormal"/>
            </w:pPr>
            <w:r>
              <w:t>7.</w:t>
            </w:r>
          </w:p>
        </w:tc>
        <w:tc>
          <w:tcPr>
            <w:tcW w:w="3292" w:type="dxa"/>
          </w:tcPr>
          <w:p w:rsidR="005B37AC" w:rsidRDefault="005B37AC">
            <w:pPr>
              <w:pStyle w:val="ConsPlusNormal"/>
            </w:pPr>
            <w:r>
              <w:t>Актуализация регионального плана адаптации к изменениям климата в автономном округе</w:t>
            </w:r>
          </w:p>
        </w:tc>
        <w:tc>
          <w:tcPr>
            <w:tcW w:w="3512" w:type="dxa"/>
          </w:tcPr>
          <w:p w:rsidR="005B37AC" w:rsidRDefault="005B37AC">
            <w:pPr>
              <w:pStyle w:val="ConsPlusNormal"/>
            </w:pPr>
            <w:r>
              <w:t>Депэкономики Югры, Природнадзор Югры,</w:t>
            </w:r>
          </w:p>
          <w:p w:rsidR="005B37AC" w:rsidRDefault="005B37AC">
            <w:pPr>
              <w:pStyle w:val="ConsPlusNormal"/>
            </w:pPr>
            <w:r>
              <w:t>Депнедра и природных ресурсов Югры,</w:t>
            </w:r>
          </w:p>
          <w:p w:rsidR="005B37AC" w:rsidRDefault="005B37AC">
            <w:pPr>
              <w:pStyle w:val="ConsPlusNormal"/>
            </w:pPr>
            <w:r>
              <w:t>Депбезопасности Югры, Деппромышленности Югры, Депстрой и ЖКК Югры, Депдорхоз и транспорта Югры, Депздрав Югры</w:t>
            </w:r>
          </w:p>
        </w:tc>
        <w:tc>
          <w:tcPr>
            <w:tcW w:w="2778" w:type="dxa"/>
          </w:tcPr>
          <w:p w:rsidR="005B37AC" w:rsidRDefault="005B37AC">
            <w:pPr>
              <w:pStyle w:val="ConsPlusNormal"/>
            </w:pPr>
            <w:r>
              <w:t>до 31 декабря 2024 года,</w:t>
            </w:r>
          </w:p>
          <w:p w:rsidR="005B37AC" w:rsidRDefault="005B37AC">
            <w:pPr>
              <w:pStyle w:val="ConsPlusNormal"/>
            </w:pPr>
            <w:r>
              <w:t>до 31 декабря 2026 года,</w:t>
            </w:r>
          </w:p>
          <w:p w:rsidR="005B37AC" w:rsidRDefault="005B37AC">
            <w:pPr>
              <w:pStyle w:val="ConsPlusNormal"/>
            </w:pPr>
            <w:r>
              <w:t>до 31 декабря 2028 года,</w:t>
            </w:r>
          </w:p>
          <w:p w:rsidR="005B37AC" w:rsidRDefault="005B37AC">
            <w:pPr>
              <w:pStyle w:val="ConsPlusNormal"/>
            </w:pPr>
            <w:r>
              <w:t>до 31 декабря 2030 года</w:t>
            </w:r>
          </w:p>
        </w:tc>
      </w:tr>
      <w:tr w:rsidR="005B37AC">
        <w:tc>
          <w:tcPr>
            <w:tcW w:w="624" w:type="dxa"/>
          </w:tcPr>
          <w:p w:rsidR="005B37AC" w:rsidRDefault="005B37AC">
            <w:pPr>
              <w:pStyle w:val="ConsPlusNormal"/>
            </w:pPr>
            <w:r>
              <w:t>8.</w:t>
            </w:r>
          </w:p>
        </w:tc>
        <w:tc>
          <w:tcPr>
            <w:tcW w:w="3292" w:type="dxa"/>
          </w:tcPr>
          <w:p w:rsidR="005B37AC" w:rsidRDefault="005B37AC">
            <w:pPr>
              <w:pStyle w:val="ConsPlusNormal"/>
            </w:pPr>
            <w:r>
              <w:t>Обеспечение методического сопровождения и координация межведомственной работы исполнительных органов автономного округа по реализации климатической политики в автономном округе</w:t>
            </w:r>
          </w:p>
        </w:tc>
        <w:tc>
          <w:tcPr>
            <w:tcW w:w="3512" w:type="dxa"/>
          </w:tcPr>
          <w:p w:rsidR="005B37AC" w:rsidRDefault="005B37AC">
            <w:pPr>
              <w:pStyle w:val="ConsPlusNormal"/>
            </w:pPr>
            <w:r>
              <w:t>Депэкономики Югры</w:t>
            </w:r>
          </w:p>
        </w:tc>
        <w:tc>
          <w:tcPr>
            <w:tcW w:w="2778" w:type="dxa"/>
          </w:tcPr>
          <w:p w:rsidR="005B37AC" w:rsidRDefault="005B37AC">
            <w:pPr>
              <w:pStyle w:val="ConsPlusNormal"/>
            </w:pPr>
            <w:r>
              <w:t>до 31 декабря 2030</w:t>
            </w:r>
          </w:p>
        </w:tc>
      </w:tr>
      <w:tr w:rsidR="005B37AC">
        <w:tc>
          <w:tcPr>
            <w:tcW w:w="624" w:type="dxa"/>
          </w:tcPr>
          <w:p w:rsidR="005B37AC" w:rsidRDefault="005B37AC">
            <w:pPr>
              <w:pStyle w:val="ConsPlusNormal"/>
            </w:pPr>
            <w:r>
              <w:t>9.</w:t>
            </w:r>
          </w:p>
        </w:tc>
        <w:tc>
          <w:tcPr>
            <w:tcW w:w="3292" w:type="dxa"/>
          </w:tcPr>
          <w:p w:rsidR="005B37AC" w:rsidRDefault="005B37AC">
            <w:pPr>
              <w:pStyle w:val="ConsPlusNormal"/>
            </w:pPr>
            <w:r>
              <w:t>Предоставление сведений, связанных с реализацией климатической политики в автономном округе, в том числе по анализу состояния климатической системы, оценке естественных и антропогенных факторов, о климатических изменениях и о степени защищенности (уязвимости) экосистем, экономики, населения и инфраструктуры автономного округа и существующих возможностей адаптации к нему в Депэкономики Югры для подготовки сводной информации</w:t>
            </w:r>
          </w:p>
        </w:tc>
        <w:tc>
          <w:tcPr>
            <w:tcW w:w="3512" w:type="dxa"/>
          </w:tcPr>
          <w:p w:rsidR="005B37AC" w:rsidRDefault="005B37AC">
            <w:pPr>
              <w:pStyle w:val="ConsPlusNormal"/>
            </w:pPr>
            <w:r>
              <w:t>Природнадзор Югры,</w:t>
            </w:r>
          </w:p>
          <w:p w:rsidR="005B37AC" w:rsidRDefault="005B37AC">
            <w:pPr>
              <w:pStyle w:val="ConsPlusNormal"/>
            </w:pPr>
            <w:r>
              <w:t>Депнедра и природных ресурсов Югры,</w:t>
            </w:r>
          </w:p>
          <w:p w:rsidR="005B37AC" w:rsidRDefault="005B37AC">
            <w:pPr>
              <w:pStyle w:val="ConsPlusNormal"/>
            </w:pPr>
            <w:r>
              <w:t>Деппромышленности Югры,</w:t>
            </w:r>
          </w:p>
          <w:p w:rsidR="005B37AC" w:rsidRDefault="005B37AC">
            <w:pPr>
              <w:pStyle w:val="ConsPlusNormal"/>
            </w:pPr>
            <w:r>
              <w:t>Депстрой и ЖКК Югры, Депбезопасности Югры, Депдорхоз и транспорта Югры, Депздрав Югры,</w:t>
            </w:r>
          </w:p>
          <w:p w:rsidR="005B37AC" w:rsidRDefault="005B37AC">
            <w:pPr>
              <w:pStyle w:val="ConsPlusNormal"/>
            </w:pPr>
            <w:r>
              <w:t>Ветслужба Югры,</w:t>
            </w:r>
          </w:p>
          <w:p w:rsidR="005B37AC" w:rsidRDefault="005B37AC">
            <w:pPr>
              <w:pStyle w:val="ConsPlusNormal"/>
            </w:pPr>
            <w:r>
              <w:t>ФГБОУ ВО "ЮГУ"</w:t>
            </w:r>
          </w:p>
          <w:p w:rsidR="005B37AC" w:rsidRDefault="005B37AC">
            <w:pPr>
              <w:pStyle w:val="ConsPlusNormal"/>
            </w:pPr>
            <w:r>
              <w:t>(по согласованию)</w:t>
            </w:r>
          </w:p>
        </w:tc>
        <w:tc>
          <w:tcPr>
            <w:tcW w:w="2778" w:type="dxa"/>
          </w:tcPr>
          <w:p w:rsidR="005B37AC" w:rsidRDefault="005B37AC">
            <w:pPr>
              <w:pStyle w:val="ConsPlusNormal"/>
            </w:pPr>
            <w:r>
              <w:t>до 31 марта 2024 года,</w:t>
            </w:r>
          </w:p>
          <w:p w:rsidR="005B37AC" w:rsidRDefault="005B37AC">
            <w:pPr>
              <w:pStyle w:val="ConsPlusNormal"/>
            </w:pPr>
            <w:r>
              <w:t>до 30 июня 2024 года,</w:t>
            </w:r>
          </w:p>
          <w:p w:rsidR="005B37AC" w:rsidRDefault="005B37AC">
            <w:pPr>
              <w:pStyle w:val="ConsPlusNormal"/>
            </w:pPr>
            <w:r>
              <w:t>до 30 сентября 2024 года,</w:t>
            </w:r>
          </w:p>
          <w:p w:rsidR="005B37AC" w:rsidRDefault="005B37AC">
            <w:pPr>
              <w:pStyle w:val="ConsPlusNormal"/>
            </w:pPr>
            <w:r>
              <w:t>до 31 декабря 2024 года,</w:t>
            </w:r>
          </w:p>
          <w:p w:rsidR="005B37AC" w:rsidRDefault="005B37AC">
            <w:pPr>
              <w:pStyle w:val="ConsPlusNormal"/>
            </w:pPr>
            <w:r>
              <w:t>до 31 марта 2025 года,</w:t>
            </w:r>
          </w:p>
          <w:p w:rsidR="005B37AC" w:rsidRDefault="005B37AC">
            <w:pPr>
              <w:pStyle w:val="ConsPlusNormal"/>
            </w:pPr>
            <w:r>
              <w:t>до 30 июня 2025 года,</w:t>
            </w:r>
          </w:p>
          <w:p w:rsidR="005B37AC" w:rsidRDefault="005B37AC">
            <w:pPr>
              <w:pStyle w:val="ConsPlusNormal"/>
            </w:pPr>
            <w:r>
              <w:t>до 30 сентября 2025 года,</w:t>
            </w:r>
          </w:p>
          <w:p w:rsidR="005B37AC" w:rsidRDefault="005B37AC">
            <w:pPr>
              <w:pStyle w:val="ConsPlusNormal"/>
            </w:pPr>
            <w:r>
              <w:t>до 31 декабря 2025 года,</w:t>
            </w:r>
          </w:p>
          <w:p w:rsidR="005B37AC" w:rsidRDefault="005B37AC">
            <w:pPr>
              <w:pStyle w:val="ConsPlusNormal"/>
            </w:pPr>
            <w:r>
              <w:t>до 31 марта 2026 года,</w:t>
            </w:r>
          </w:p>
          <w:p w:rsidR="005B37AC" w:rsidRDefault="005B37AC">
            <w:pPr>
              <w:pStyle w:val="ConsPlusNormal"/>
            </w:pPr>
            <w:r>
              <w:t>до 30 июня 2026 года,</w:t>
            </w:r>
          </w:p>
          <w:p w:rsidR="005B37AC" w:rsidRDefault="005B37AC">
            <w:pPr>
              <w:pStyle w:val="ConsPlusNormal"/>
            </w:pPr>
            <w:r>
              <w:t>до 30 сентября 2026 года,</w:t>
            </w:r>
          </w:p>
          <w:p w:rsidR="005B37AC" w:rsidRDefault="005B37AC">
            <w:pPr>
              <w:pStyle w:val="ConsPlusNormal"/>
            </w:pPr>
            <w:r>
              <w:t>до 31 декабря 2026 года,</w:t>
            </w:r>
          </w:p>
          <w:p w:rsidR="005B37AC" w:rsidRDefault="005B37AC">
            <w:pPr>
              <w:pStyle w:val="ConsPlusNormal"/>
            </w:pPr>
            <w:r>
              <w:t>до 31 марта 2027 года,</w:t>
            </w:r>
          </w:p>
          <w:p w:rsidR="005B37AC" w:rsidRDefault="005B37AC">
            <w:pPr>
              <w:pStyle w:val="ConsPlusNormal"/>
            </w:pPr>
            <w:r>
              <w:t>до 30 июня 2027 года,</w:t>
            </w:r>
          </w:p>
          <w:p w:rsidR="005B37AC" w:rsidRDefault="005B37AC">
            <w:pPr>
              <w:pStyle w:val="ConsPlusNormal"/>
            </w:pPr>
            <w:r>
              <w:t>до 30 сентября 2027 года,</w:t>
            </w:r>
          </w:p>
          <w:p w:rsidR="005B37AC" w:rsidRDefault="005B37AC">
            <w:pPr>
              <w:pStyle w:val="ConsPlusNormal"/>
            </w:pPr>
            <w:r>
              <w:t>до 31 декабря 2027 года,</w:t>
            </w:r>
          </w:p>
          <w:p w:rsidR="005B37AC" w:rsidRDefault="005B37AC">
            <w:pPr>
              <w:pStyle w:val="ConsPlusNormal"/>
            </w:pPr>
            <w:r>
              <w:t>до 31 марта 2028 года,</w:t>
            </w:r>
          </w:p>
          <w:p w:rsidR="005B37AC" w:rsidRDefault="005B37AC">
            <w:pPr>
              <w:pStyle w:val="ConsPlusNormal"/>
            </w:pPr>
            <w:r>
              <w:t>до 30 июня 2028 года,</w:t>
            </w:r>
          </w:p>
          <w:p w:rsidR="005B37AC" w:rsidRDefault="005B37AC">
            <w:pPr>
              <w:pStyle w:val="ConsPlusNormal"/>
            </w:pPr>
            <w:r>
              <w:t>до 30 сентября 2028 года,</w:t>
            </w:r>
          </w:p>
          <w:p w:rsidR="005B37AC" w:rsidRDefault="005B37AC">
            <w:pPr>
              <w:pStyle w:val="ConsPlusNormal"/>
            </w:pPr>
            <w:r>
              <w:t>до 31 декабря 2028 года,</w:t>
            </w:r>
          </w:p>
          <w:p w:rsidR="005B37AC" w:rsidRDefault="005B37AC">
            <w:pPr>
              <w:pStyle w:val="ConsPlusNormal"/>
            </w:pPr>
            <w:r>
              <w:t>до 31 марта 2029 года,</w:t>
            </w:r>
          </w:p>
          <w:p w:rsidR="005B37AC" w:rsidRDefault="005B37AC">
            <w:pPr>
              <w:pStyle w:val="ConsPlusNormal"/>
            </w:pPr>
            <w:r>
              <w:t>до 30 июня 2029 года,</w:t>
            </w:r>
          </w:p>
          <w:p w:rsidR="005B37AC" w:rsidRDefault="005B37AC">
            <w:pPr>
              <w:pStyle w:val="ConsPlusNormal"/>
            </w:pPr>
            <w:r>
              <w:t>до 30 сентября 2029,</w:t>
            </w:r>
          </w:p>
          <w:p w:rsidR="005B37AC" w:rsidRDefault="005B37AC">
            <w:pPr>
              <w:pStyle w:val="ConsPlusNormal"/>
            </w:pPr>
            <w:r>
              <w:t>до 31 декабря 2029 года,</w:t>
            </w:r>
          </w:p>
          <w:p w:rsidR="005B37AC" w:rsidRDefault="005B37AC">
            <w:pPr>
              <w:pStyle w:val="ConsPlusNormal"/>
            </w:pPr>
            <w:r>
              <w:t>до 31 марта 2030 года,</w:t>
            </w:r>
          </w:p>
          <w:p w:rsidR="005B37AC" w:rsidRDefault="005B37AC">
            <w:pPr>
              <w:pStyle w:val="ConsPlusNormal"/>
            </w:pPr>
            <w:r>
              <w:t>до 30 июня 2030 года,</w:t>
            </w:r>
          </w:p>
          <w:p w:rsidR="005B37AC" w:rsidRDefault="005B37AC">
            <w:pPr>
              <w:pStyle w:val="ConsPlusNormal"/>
            </w:pPr>
            <w:r>
              <w:t>до 30 сентября 2030 года,</w:t>
            </w:r>
          </w:p>
          <w:p w:rsidR="005B37AC" w:rsidRDefault="005B37AC">
            <w:pPr>
              <w:pStyle w:val="ConsPlusNormal"/>
            </w:pPr>
            <w:r>
              <w:t>до 31 декабря 2030 года</w:t>
            </w:r>
          </w:p>
        </w:tc>
      </w:tr>
    </w:tbl>
    <w:p w:rsidR="005B37AC" w:rsidRDefault="005B37AC">
      <w:pPr>
        <w:pStyle w:val="ConsPlusNormal"/>
        <w:ind w:firstLine="540"/>
        <w:jc w:val="both"/>
      </w:pPr>
    </w:p>
    <w:p w:rsidR="005B37AC" w:rsidRDefault="005B37AC">
      <w:pPr>
        <w:pStyle w:val="ConsPlusNormal"/>
        <w:jc w:val="both"/>
      </w:pPr>
    </w:p>
    <w:p w:rsidR="005B37AC" w:rsidRDefault="005B37AC">
      <w:pPr>
        <w:pStyle w:val="ConsPlusNormal"/>
        <w:pBdr>
          <w:bottom w:val="single" w:sz="6" w:space="0" w:color="auto"/>
        </w:pBdr>
        <w:spacing w:before="100" w:after="100"/>
        <w:jc w:val="both"/>
        <w:rPr>
          <w:sz w:val="2"/>
          <w:szCs w:val="2"/>
        </w:rPr>
      </w:pPr>
    </w:p>
    <w:bookmarkEnd w:id="0"/>
    <w:p w:rsidR="00F750C6" w:rsidRDefault="00F750C6"/>
    <w:sectPr w:rsidR="00F750C6">
      <w:pgSz w:w="16838" w:h="11905" w:orient="landscape"/>
      <w:pgMar w:top="1418" w:right="567" w:bottom="567" w:left="567"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AC"/>
    <w:rsid w:val="004D5B06"/>
    <w:rsid w:val="005B37AC"/>
    <w:rsid w:val="00834440"/>
    <w:rsid w:val="00F7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1B3F-095B-4E3D-AF63-B0B5C831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7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37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37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37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37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37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37A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37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8999&amp;dst=100006" TargetMode="External"/><Relationship Id="rId21" Type="http://schemas.openxmlformats.org/officeDocument/2006/relationships/hyperlink" Target="https://login.consultant.ru/link/?req=doc&amp;base=RLAW926&amp;n=278999&amp;dst=100005" TargetMode="External"/><Relationship Id="rId42" Type="http://schemas.openxmlformats.org/officeDocument/2006/relationships/hyperlink" Target="https://login.consultant.ru/link/?req=doc&amp;base=RLAW926&amp;n=288668&amp;dst=100007" TargetMode="External"/><Relationship Id="rId63" Type="http://schemas.openxmlformats.org/officeDocument/2006/relationships/hyperlink" Target="https://login.consultant.ru/link/?req=doc&amp;base=RLAW926&amp;n=186624" TargetMode="External"/><Relationship Id="rId84" Type="http://schemas.openxmlformats.org/officeDocument/2006/relationships/hyperlink" Target="https://login.consultant.ru/link/?req=doc&amp;base=RLAW926&amp;n=231145" TargetMode="External"/><Relationship Id="rId138" Type="http://schemas.openxmlformats.org/officeDocument/2006/relationships/hyperlink" Target="https://login.consultant.ru/link/?req=doc&amp;base=RLAW926&amp;n=288668&amp;dst=100019" TargetMode="External"/><Relationship Id="rId159" Type="http://schemas.openxmlformats.org/officeDocument/2006/relationships/hyperlink" Target="https://login.consultant.ru/link/?req=doc&amp;base=RLAW926&amp;n=286056&amp;dst=100053" TargetMode="External"/><Relationship Id="rId170" Type="http://schemas.openxmlformats.org/officeDocument/2006/relationships/hyperlink" Target="https://login.consultant.ru/link/?req=doc&amp;base=RLAW926&amp;n=277091" TargetMode="External"/><Relationship Id="rId191" Type="http://schemas.openxmlformats.org/officeDocument/2006/relationships/hyperlink" Target="https://login.consultant.ru/link/?req=doc&amp;base=RLAW926&amp;n=294395" TargetMode="External"/><Relationship Id="rId205" Type="http://schemas.openxmlformats.org/officeDocument/2006/relationships/image" Target="media/image9.wmf"/><Relationship Id="rId226" Type="http://schemas.openxmlformats.org/officeDocument/2006/relationships/hyperlink" Target="https://login.consultant.ru/link/?req=doc&amp;base=LAW&amp;n=431969&amp;dst=100626" TargetMode="External"/><Relationship Id="rId247" Type="http://schemas.openxmlformats.org/officeDocument/2006/relationships/hyperlink" Target="https://login.consultant.ru/link/?req=doc&amp;base=LAW&amp;n=431969&amp;dst=100694" TargetMode="External"/><Relationship Id="rId107" Type="http://schemas.openxmlformats.org/officeDocument/2006/relationships/hyperlink" Target="https://login.consultant.ru/link/?req=doc&amp;base=RLAW926&amp;n=268865&amp;dst=100010" TargetMode="External"/><Relationship Id="rId11" Type="http://schemas.openxmlformats.org/officeDocument/2006/relationships/hyperlink" Target="https://login.consultant.ru/link/?req=doc&amp;base=RLAW926&amp;n=262063&amp;dst=100005" TargetMode="External"/><Relationship Id="rId32" Type="http://schemas.openxmlformats.org/officeDocument/2006/relationships/hyperlink" Target="https://login.consultant.ru/link/?req=doc&amp;base=RLAW926&amp;n=294591&amp;dst=100005" TargetMode="External"/><Relationship Id="rId53" Type="http://schemas.openxmlformats.org/officeDocument/2006/relationships/hyperlink" Target="https://login.consultant.ru/link/?req=doc&amp;base=RLAW926&amp;n=271939&amp;dst=100006" TargetMode="External"/><Relationship Id="rId74" Type="http://schemas.openxmlformats.org/officeDocument/2006/relationships/hyperlink" Target="https://login.consultant.ru/link/?req=doc&amp;base=RLAW926&amp;n=214266" TargetMode="External"/><Relationship Id="rId128" Type="http://schemas.openxmlformats.org/officeDocument/2006/relationships/image" Target="media/image4.wmf"/><Relationship Id="rId149" Type="http://schemas.openxmlformats.org/officeDocument/2006/relationships/hyperlink" Target="https://login.consultant.ru/link/?req=doc&amp;base=LAW&amp;n=471334" TargetMode="External"/><Relationship Id="rId5" Type="http://schemas.openxmlformats.org/officeDocument/2006/relationships/hyperlink" Target="https://login.consultant.ru/link/?req=doc&amp;base=RLAW926&amp;n=250296&amp;dst=100005" TargetMode="External"/><Relationship Id="rId95" Type="http://schemas.openxmlformats.org/officeDocument/2006/relationships/hyperlink" Target="https://login.consultant.ru/link/?req=doc&amp;base=LAW&amp;n=464169&amp;dst=199" TargetMode="External"/><Relationship Id="rId160" Type="http://schemas.openxmlformats.org/officeDocument/2006/relationships/hyperlink" Target="https://login.consultant.ru/link/?req=doc&amp;base=RLAW926&amp;n=286056&amp;dst=100054" TargetMode="External"/><Relationship Id="rId181" Type="http://schemas.openxmlformats.org/officeDocument/2006/relationships/hyperlink" Target="https://login.consultant.ru/link/?req=doc&amp;base=RLAW926&amp;n=252367" TargetMode="External"/><Relationship Id="rId216" Type="http://schemas.openxmlformats.org/officeDocument/2006/relationships/hyperlink" Target="https://login.consultant.ru/link/?req=doc&amp;base=LAW&amp;n=431969" TargetMode="External"/><Relationship Id="rId237" Type="http://schemas.openxmlformats.org/officeDocument/2006/relationships/hyperlink" Target="https://login.consultant.ru/link/?req=doc&amp;base=LAW&amp;n=454388&amp;dst=3300" TargetMode="External"/><Relationship Id="rId258" Type="http://schemas.openxmlformats.org/officeDocument/2006/relationships/hyperlink" Target="https://login.consultant.ru/link/?req=doc&amp;base=LAW&amp;n=470713&amp;dst=3722" TargetMode="External"/><Relationship Id="rId22" Type="http://schemas.openxmlformats.org/officeDocument/2006/relationships/hyperlink" Target="https://login.consultant.ru/link/?req=doc&amp;base=RLAW926&amp;n=282552&amp;dst=100005" TargetMode="External"/><Relationship Id="rId43" Type="http://schemas.openxmlformats.org/officeDocument/2006/relationships/hyperlink" Target="https://login.consultant.ru/link/?req=doc&amp;base=RLAW926&amp;n=293718&amp;dst=100009" TargetMode="External"/><Relationship Id="rId64" Type="http://schemas.openxmlformats.org/officeDocument/2006/relationships/hyperlink" Target="https://login.consultant.ru/link/?req=doc&amp;base=RLAW926&amp;n=189148" TargetMode="External"/><Relationship Id="rId118" Type="http://schemas.openxmlformats.org/officeDocument/2006/relationships/hyperlink" Target="https://login.consultant.ru/link/?req=doc&amp;base=RLAW926&amp;n=288668&amp;dst=100011" TargetMode="External"/><Relationship Id="rId139" Type="http://schemas.openxmlformats.org/officeDocument/2006/relationships/hyperlink" Target="https://login.consultant.ru/link/?req=doc&amp;base=RLAW926&amp;n=297133&amp;dst=100009" TargetMode="External"/><Relationship Id="rId85" Type="http://schemas.openxmlformats.org/officeDocument/2006/relationships/hyperlink" Target="https://login.consultant.ru/link/?req=doc&amp;base=RLAW926&amp;n=235137" TargetMode="External"/><Relationship Id="rId150" Type="http://schemas.openxmlformats.org/officeDocument/2006/relationships/hyperlink" Target="https://login.consultant.ru/link/?req=doc&amp;base=RLAW926&amp;n=286056&amp;dst=100006" TargetMode="External"/><Relationship Id="rId171" Type="http://schemas.openxmlformats.org/officeDocument/2006/relationships/hyperlink" Target="https://login.consultant.ru/link/?req=doc&amp;base=LAW&amp;n=449512&amp;dst=100012" TargetMode="External"/><Relationship Id="rId192" Type="http://schemas.openxmlformats.org/officeDocument/2006/relationships/image" Target="media/image6.wmf"/><Relationship Id="rId206" Type="http://schemas.openxmlformats.org/officeDocument/2006/relationships/image" Target="media/image10.wmf"/><Relationship Id="rId227" Type="http://schemas.openxmlformats.org/officeDocument/2006/relationships/hyperlink" Target="https://login.consultant.ru/link/?req=doc&amp;base=LAW&amp;n=431969&amp;dst=100628" TargetMode="External"/><Relationship Id="rId248" Type="http://schemas.openxmlformats.org/officeDocument/2006/relationships/hyperlink" Target="https://login.consultant.ru/link/?req=doc&amp;base=LAW&amp;n=431969&amp;dst=100692" TargetMode="External"/><Relationship Id="rId12" Type="http://schemas.openxmlformats.org/officeDocument/2006/relationships/hyperlink" Target="https://login.consultant.ru/link/?req=doc&amp;base=RLAW926&amp;n=266799&amp;dst=100005" TargetMode="External"/><Relationship Id="rId33" Type="http://schemas.openxmlformats.org/officeDocument/2006/relationships/hyperlink" Target="https://login.consultant.ru/link/?req=doc&amp;base=RLAW926&amp;n=297767&amp;dst=100005" TargetMode="External"/><Relationship Id="rId108" Type="http://schemas.openxmlformats.org/officeDocument/2006/relationships/hyperlink" Target="https://login.consultant.ru/link/?req=doc&amp;base=RLAW926&amp;n=278999&amp;dst=100005" TargetMode="External"/><Relationship Id="rId129" Type="http://schemas.openxmlformats.org/officeDocument/2006/relationships/image" Target="media/image5.wmf"/><Relationship Id="rId54" Type="http://schemas.openxmlformats.org/officeDocument/2006/relationships/hyperlink" Target="https://login.consultant.ru/link/?req=doc&amp;base=RLAW926&amp;n=287206&amp;dst=100006" TargetMode="External"/><Relationship Id="rId75" Type="http://schemas.openxmlformats.org/officeDocument/2006/relationships/hyperlink" Target="https://login.consultant.ru/link/?req=doc&amp;base=RLAW926&amp;n=215904" TargetMode="External"/><Relationship Id="rId96" Type="http://schemas.openxmlformats.org/officeDocument/2006/relationships/hyperlink" Target="https://login.consultant.ru/link/?req=doc&amp;base=LAW&amp;n=465798" TargetMode="External"/><Relationship Id="rId140" Type="http://schemas.openxmlformats.org/officeDocument/2006/relationships/hyperlink" Target="https://login.consultant.ru/link/?req=doc&amp;base=RLAW926&amp;n=289945&amp;dst=100010" TargetMode="External"/><Relationship Id="rId161" Type="http://schemas.openxmlformats.org/officeDocument/2006/relationships/hyperlink" Target="https://login.consultant.ru/link/?req=doc&amp;base=RLAW926&amp;n=293718&amp;dst=100025" TargetMode="External"/><Relationship Id="rId182" Type="http://schemas.openxmlformats.org/officeDocument/2006/relationships/hyperlink" Target="https://login.consultant.ru/link/?req=doc&amp;base=RLAW926&amp;n=288185" TargetMode="External"/><Relationship Id="rId217" Type="http://schemas.openxmlformats.org/officeDocument/2006/relationships/hyperlink" Target="https://login.consultant.ru/link/?req=doc&amp;base=LAW&amp;n=431969" TargetMode="External"/><Relationship Id="rId1" Type="http://schemas.openxmlformats.org/officeDocument/2006/relationships/styles" Target="styles.xml"/><Relationship Id="rId6" Type="http://schemas.openxmlformats.org/officeDocument/2006/relationships/hyperlink" Target="https://login.consultant.ru/link/?req=doc&amp;base=RLAW926&amp;n=252447&amp;dst=100005" TargetMode="External"/><Relationship Id="rId212" Type="http://schemas.openxmlformats.org/officeDocument/2006/relationships/hyperlink" Target="https://login.consultant.ru/link/?req=doc&amp;base=RLAW926&amp;n=290795&amp;dst=100015" TargetMode="External"/><Relationship Id="rId233" Type="http://schemas.openxmlformats.org/officeDocument/2006/relationships/hyperlink" Target="https://login.consultant.ru/link/?req=doc&amp;base=LAW&amp;n=433702&amp;dst=229" TargetMode="External"/><Relationship Id="rId238" Type="http://schemas.openxmlformats.org/officeDocument/2006/relationships/hyperlink" Target="https://login.consultant.ru/link/?req=doc&amp;base=LAW&amp;n=431969&amp;dst=100694" TargetMode="External"/><Relationship Id="rId254" Type="http://schemas.openxmlformats.org/officeDocument/2006/relationships/hyperlink" Target="https://login.consultant.ru/link/?req=doc&amp;base=LAW&amp;n=431969" TargetMode="External"/><Relationship Id="rId259" Type="http://schemas.openxmlformats.org/officeDocument/2006/relationships/hyperlink" Target="https://login.consultant.ru/link/?req=doc&amp;base=RLAW926&amp;n=287890&amp;dst=100008" TargetMode="External"/><Relationship Id="rId23" Type="http://schemas.openxmlformats.org/officeDocument/2006/relationships/hyperlink" Target="https://login.consultant.ru/link/?req=doc&amp;base=RLAW926&amp;n=286056&amp;dst=100005" TargetMode="External"/><Relationship Id="rId28" Type="http://schemas.openxmlformats.org/officeDocument/2006/relationships/hyperlink" Target="https://login.consultant.ru/link/?req=doc&amp;base=RLAW926&amp;n=288668&amp;dst=100006" TargetMode="External"/><Relationship Id="rId49" Type="http://schemas.openxmlformats.org/officeDocument/2006/relationships/hyperlink" Target="https://login.consultant.ru/link/?req=doc&amp;base=RLAW926&amp;n=294591&amp;dst=100007" TargetMode="External"/><Relationship Id="rId114" Type="http://schemas.openxmlformats.org/officeDocument/2006/relationships/hyperlink" Target="https://login.consultant.ru/link/?req=doc&amp;base=RLAW926&amp;n=268865&amp;dst=100015" TargetMode="External"/><Relationship Id="rId119" Type="http://schemas.openxmlformats.org/officeDocument/2006/relationships/hyperlink" Target="https://login.consultant.ru/link/?req=doc&amp;base=RLAW926&amp;n=288668&amp;dst=100012" TargetMode="External"/><Relationship Id="rId44" Type="http://schemas.openxmlformats.org/officeDocument/2006/relationships/hyperlink" Target="https://login.consultant.ru/link/?req=doc&amp;base=RLAW926&amp;n=269853&amp;dst=100006" TargetMode="External"/><Relationship Id="rId60" Type="http://schemas.openxmlformats.org/officeDocument/2006/relationships/hyperlink" Target="https://login.consultant.ru/link/?req=doc&amp;base=RLAW926&amp;n=294591&amp;dst=100008" TargetMode="External"/><Relationship Id="rId65" Type="http://schemas.openxmlformats.org/officeDocument/2006/relationships/hyperlink" Target="https://login.consultant.ru/link/?req=doc&amp;base=RLAW926&amp;n=193591" TargetMode="External"/><Relationship Id="rId81" Type="http://schemas.openxmlformats.org/officeDocument/2006/relationships/hyperlink" Target="https://login.consultant.ru/link/?req=doc&amp;base=RLAW926&amp;n=225062" TargetMode="External"/><Relationship Id="rId86" Type="http://schemas.openxmlformats.org/officeDocument/2006/relationships/hyperlink" Target="https://login.consultant.ru/link/?req=doc&amp;base=RLAW926&amp;n=236124" TargetMode="External"/><Relationship Id="rId130" Type="http://schemas.openxmlformats.org/officeDocument/2006/relationships/hyperlink" Target="https://login.consultant.ru/link/?req=doc&amp;base=RLAW926&amp;n=288668&amp;dst=100013" TargetMode="External"/><Relationship Id="rId135" Type="http://schemas.openxmlformats.org/officeDocument/2006/relationships/hyperlink" Target="https://login.consultant.ru/link/?req=doc&amp;base=RLAW926&amp;n=268865&amp;dst=100058" TargetMode="External"/><Relationship Id="rId151" Type="http://schemas.openxmlformats.org/officeDocument/2006/relationships/hyperlink" Target="https://login.consultant.ru/link/?req=doc&amp;base=RLAW926&amp;n=286056&amp;dst=100008" TargetMode="External"/><Relationship Id="rId156" Type="http://schemas.openxmlformats.org/officeDocument/2006/relationships/hyperlink" Target="https://login.consultant.ru/link/?req=doc&amp;base=RLAW926&amp;n=286056&amp;dst=100013" TargetMode="External"/><Relationship Id="rId177" Type="http://schemas.openxmlformats.org/officeDocument/2006/relationships/hyperlink" Target="https://login.consultant.ru/link/?req=doc&amp;base=LAW&amp;n=465354" TargetMode="External"/><Relationship Id="rId198" Type="http://schemas.openxmlformats.org/officeDocument/2006/relationships/hyperlink" Target="https://login.consultant.ru/link/?req=doc&amp;base=RLAW926&amp;n=294591&amp;dst=100020" TargetMode="External"/><Relationship Id="rId172" Type="http://schemas.openxmlformats.org/officeDocument/2006/relationships/hyperlink" Target="https://login.consultant.ru/link/?req=doc&amp;base=LAW&amp;n=465354" TargetMode="External"/><Relationship Id="rId193" Type="http://schemas.openxmlformats.org/officeDocument/2006/relationships/image" Target="media/image7.wmf"/><Relationship Id="rId202" Type="http://schemas.openxmlformats.org/officeDocument/2006/relationships/hyperlink" Target="https://login.consultant.ru/link/?req=doc&amp;base=RLAW926&amp;n=297767&amp;dst=100005" TargetMode="External"/><Relationship Id="rId207" Type="http://schemas.openxmlformats.org/officeDocument/2006/relationships/hyperlink" Target="https://login.consultant.ru/link/?req=doc&amp;base=RLAW926&amp;n=287206&amp;dst=100007" TargetMode="External"/><Relationship Id="rId223" Type="http://schemas.openxmlformats.org/officeDocument/2006/relationships/hyperlink" Target="https://login.consultant.ru/link/?req=doc&amp;base=LAW&amp;n=431969&amp;dst=100628" TargetMode="External"/><Relationship Id="rId228" Type="http://schemas.openxmlformats.org/officeDocument/2006/relationships/hyperlink" Target="https://login.consultant.ru/link/?req=doc&amp;base=LAW&amp;n=431969&amp;dst=100626" TargetMode="External"/><Relationship Id="rId244" Type="http://schemas.openxmlformats.org/officeDocument/2006/relationships/hyperlink" Target="https://login.consultant.ru/link/?req=doc&amp;base=RLAW926&amp;n=287607&amp;dst=100008" TargetMode="External"/><Relationship Id="rId249" Type="http://schemas.openxmlformats.org/officeDocument/2006/relationships/hyperlink" Target="https://login.consultant.ru/link/?req=doc&amp;base=LAW&amp;n=431969&amp;dst=100694" TargetMode="External"/><Relationship Id="rId13" Type="http://schemas.openxmlformats.org/officeDocument/2006/relationships/hyperlink" Target="https://login.consultant.ru/link/?req=doc&amp;base=RLAW926&amp;n=267272&amp;dst=100005" TargetMode="External"/><Relationship Id="rId18" Type="http://schemas.openxmlformats.org/officeDocument/2006/relationships/hyperlink" Target="https://login.consultant.ru/link/?req=doc&amp;base=RLAW926&amp;n=271939&amp;dst=100005" TargetMode="External"/><Relationship Id="rId39" Type="http://schemas.openxmlformats.org/officeDocument/2006/relationships/hyperlink" Target="https://login.consultant.ru/link/?req=doc&amp;base=RLAW926&amp;n=293718&amp;dst=100007" TargetMode="External"/><Relationship Id="rId109" Type="http://schemas.openxmlformats.org/officeDocument/2006/relationships/hyperlink" Target="https://login.consultant.ru/link/?req=doc&amp;base=RLAW926&amp;n=288668&amp;dst=100009" TargetMode="External"/><Relationship Id="rId260" Type="http://schemas.openxmlformats.org/officeDocument/2006/relationships/hyperlink" Target="https://login.consultant.ru/link/?req=doc&amp;base=RLAW926&amp;n=292491&amp;dst=100009" TargetMode="External"/><Relationship Id="rId34" Type="http://schemas.openxmlformats.org/officeDocument/2006/relationships/hyperlink" Target="https://login.consultant.ru/link/?req=doc&amp;base=LAW&amp;n=470713&amp;dst=5789" TargetMode="External"/><Relationship Id="rId50" Type="http://schemas.openxmlformats.org/officeDocument/2006/relationships/hyperlink" Target="https://login.consultant.ru/link/?req=doc&amp;base=RLAW926&amp;n=293913&amp;dst=100016" TargetMode="External"/><Relationship Id="rId55" Type="http://schemas.openxmlformats.org/officeDocument/2006/relationships/hyperlink" Target="https://login.consultant.ru/link/?req=doc&amp;base=RLAW926&amp;n=290795&amp;dst=100013" TargetMode="External"/><Relationship Id="rId76" Type="http://schemas.openxmlformats.org/officeDocument/2006/relationships/hyperlink" Target="https://login.consultant.ru/link/?req=doc&amp;base=RLAW926&amp;n=217417" TargetMode="External"/><Relationship Id="rId97" Type="http://schemas.openxmlformats.org/officeDocument/2006/relationships/hyperlink" Target="https://login.consultant.ru/link/?req=doc&amp;base=LAW&amp;n=436326&amp;dst=100087" TargetMode="External"/><Relationship Id="rId104" Type="http://schemas.openxmlformats.org/officeDocument/2006/relationships/hyperlink" Target="https://login.consultant.ru/link/?req=doc&amp;base=LAW&amp;n=464169" TargetMode="External"/><Relationship Id="rId120" Type="http://schemas.openxmlformats.org/officeDocument/2006/relationships/hyperlink" Target="https://login.consultant.ru/link/?req=doc&amp;base=RLAW926&amp;n=278999&amp;dst=100007" TargetMode="External"/><Relationship Id="rId125" Type="http://schemas.openxmlformats.org/officeDocument/2006/relationships/image" Target="media/image1.wmf"/><Relationship Id="rId141" Type="http://schemas.openxmlformats.org/officeDocument/2006/relationships/hyperlink" Target="https://login.consultant.ru/link/?req=doc&amp;base=RLAW926&amp;n=268865&amp;dst=100062" TargetMode="External"/><Relationship Id="rId146" Type="http://schemas.openxmlformats.org/officeDocument/2006/relationships/hyperlink" Target="https://login.consultant.ru/link/?req=doc&amp;base=RLAW926&amp;n=275011&amp;dst=100005" TargetMode="External"/><Relationship Id="rId167" Type="http://schemas.openxmlformats.org/officeDocument/2006/relationships/hyperlink" Target="https://login.consultant.ru/link/?req=doc&amp;base=RLAW926&amp;n=294591&amp;dst=100011" TargetMode="External"/><Relationship Id="rId188" Type="http://schemas.openxmlformats.org/officeDocument/2006/relationships/hyperlink" Target="https://login.consultant.ru/link/?req=doc&amp;base=RLAW926&amp;n=296275" TargetMode="External"/><Relationship Id="rId7" Type="http://schemas.openxmlformats.org/officeDocument/2006/relationships/hyperlink" Target="https://login.consultant.ru/link/?req=doc&amp;base=RLAW926&amp;n=290904&amp;dst=100953" TargetMode="External"/><Relationship Id="rId71" Type="http://schemas.openxmlformats.org/officeDocument/2006/relationships/hyperlink" Target="https://login.consultant.ru/link/?req=doc&amp;base=RLAW926&amp;n=205958" TargetMode="External"/><Relationship Id="rId92" Type="http://schemas.openxmlformats.org/officeDocument/2006/relationships/hyperlink" Target="https://login.consultant.ru/link/?req=doc&amp;base=RLAW926&amp;n=259592&amp;dst=100008" TargetMode="External"/><Relationship Id="rId162" Type="http://schemas.openxmlformats.org/officeDocument/2006/relationships/hyperlink" Target="https://login.consultant.ru/link/?req=doc&amp;base=RLAW926&amp;n=293718&amp;dst=100074" TargetMode="External"/><Relationship Id="rId183" Type="http://schemas.openxmlformats.org/officeDocument/2006/relationships/hyperlink" Target="https://login.consultant.ru/link/?req=doc&amp;base=RLAW926&amp;n=288185" TargetMode="External"/><Relationship Id="rId213" Type="http://schemas.openxmlformats.org/officeDocument/2006/relationships/hyperlink" Target="https://login.consultant.ru/link/?req=doc&amp;base=RLAW926&amp;n=287607&amp;dst=100005" TargetMode="External"/><Relationship Id="rId218" Type="http://schemas.openxmlformats.org/officeDocument/2006/relationships/hyperlink" Target="https://login.consultant.ru/link/?req=doc&amp;base=LAW&amp;n=453770" TargetMode="External"/><Relationship Id="rId234" Type="http://schemas.openxmlformats.org/officeDocument/2006/relationships/hyperlink" Target="https://login.consultant.ru/link/?req=doc&amp;base=LAW&amp;n=431969&amp;dst=100662" TargetMode="External"/><Relationship Id="rId239" Type="http://schemas.openxmlformats.org/officeDocument/2006/relationships/hyperlink" Target="https://login.consultant.ru/link/?req=doc&amp;base=LAW&amp;n=431969&amp;dst=10069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1974&amp;dst=100005" TargetMode="External"/><Relationship Id="rId250" Type="http://schemas.openxmlformats.org/officeDocument/2006/relationships/hyperlink" Target="https://login.consultant.ru/link/?req=doc&amp;base=LAW&amp;n=433702&amp;dst=100249" TargetMode="External"/><Relationship Id="rId255" Type="http://schemas.openxmlformats.org/officeDocument/2006/relationships/hyperlink" Target="https://login.consultant.ru/link/?req=doc&amp;base=LAW&amp;n=431969&amp;dst=100692" TargetMode="External"/><Relationship Id="rId24" Type="http://schemas.openxmlformats.org/officeDocument/2006/relationships/hyperlink" Target="https://login.consultant.ru/link/?req=doc&amp;base=RLAW926&amp;n=286536&amp;dst=100005" TargetMode="External"/><Relationship Id="rId40" Type="http://schemas.openxmlformats.org/officeDocument/2006/relationships/hyperlink" Target="https://login.consultant.ru/link/?req=doc&amp;base=RLAW926&amp;n=275011&amp;dst=100005" TargetMode="External"/><Relationship Id="rId45" Type="http://schemas.openxmlformats.org/officeDocument/2006/relationships/hyperlink" Target="https://login.consultant.ru/link/?req=doc&amp;base=RLAW926&amp;n=293718&amp;dst=100010" TargetMode="External"/><Relationship Id="rId66" Type="http://schemas.openxmlformats.org/officeDocument/2006/relationships/hyperlink" Target="https://login.consultant.ru/link/?req=doc&amp;base=RLAW926&amp;n=197413" TargetMode="External"/><Relationship Id="rId87" Type="http://schemas.openxmlformats.org/officeDocument/2006/relationships/hyperlink" Target="https://login.consultant.ru/link/?req=doc&amp;base=RLAW926&amp;n=237422" TargetMode="External"/><Relationship Id="rId110" Type="http://schemas.openxmlformats.org/officeDocument/2006/relationships/hyperlink" Target="https://login.consultant.ru/link/?req=doc&amp;base=RLAW926&amp;n=291974&amp;dst=100005" TargetMode="External"/><Relationship Id="rId115" Type="http://schemas.openxmlformats.org/officeDocument/2006/relationships/hyperlink" Target="https://login.consultant.ru/link/?req=doc&amp;base=RLAW926&amp;n=297892&amp;dst=100026" TargetMode="External"/><Relationship Id="rId131" Type="http://schemas.openxmlformats.org/officeDocument/2006/relationships/hyperlink" Target="https://login.consultant.ru/link/?req=doc&amp;base=RLAW926&amp;n=288668&amp;dst=100015" TargetMode="External"/><Relationship Id="rId136" Type="http://schemas.openxmlformats.org/officeDocument/2006/relationships/hyperlink" Target="https://login.consultant.ru/link/?req=doc&amp;base=RLAW926&amp;n=288668&amp;dst=100018" TargetMode="External"/><Relationship Id="rId157" Type="http://schemas.openxmlformats.org/officeDocument/2006/relationships/hyperlink" Target="https://login.consultant.ru/link/?req=doc&amp;base=RLAW926&amp;n=286056&amp;dst=100014" TargetMode="External"/><Relationship Id="rId178" Type="http://schemas.openxmlformats.org/officeDocument/2006/relationships/hyperlink" Target="https://login.consultant.ru/link/?req=doc&amp;base=LAW&amp;n=129344" TargetMode="External"/><Relationship Id="rId61" Type="http://schemas.openxmlformats.org/officeDocument/2006/relationships/hyperlink" Target="https://login.consultant.ru/link/?req=doc&amp;base=RLAW926&amp;n=246098" TargetMode="External"/><Relationship Id="rId82" Type="http://schemas.openxmlformats.org/officeDocument/2006/relationships/hyperlink" Target="https://login.consultant.ru/link/?req=doc&amp;base=RLAW926&amp;n=226463" TargetMode="External"/><Relationship Id="rId152" Type="http://schemas.openxmlformats.org/officeDocument/2006/relationships/hyperlink" Target="https://login.consultant.ru/link/?req=doc&amp;base=RLAW926&amp;n=286056&amp;dst=100009" TargetMode="External"/><Relationship Id="rId173" Type="http://schemas.openxmlformats.org/officeDocument/2006/relationships/hyperlink" Target="https://login.consultant.ru/link/?req=doc&amp;base=RLAW926&amp;n=298027&amp;dst=100904" TargetMode="External"/><Relationship Id="rId194" Type="http://schemas.openxmlformats.org/officeDocument/2006/relationships/image" Target="media/image8.wmf"/><Relationship Id="rId199" Type="http://schemas.openxmlformats.org/officeDocument/2006/relationships/hyperlink" Target="https://login.consultant.ru/link/?req=doc&amp;base=RLAW926&amp;n=293913&amp;dst=100016" TargetMode="External"/><Relationship Id="rId203" Type="http://schemas.openxmlformats.org/officeDocument/2006/relationships/hyperlink" Target="https://login.consultant.ru/link/?req=doc&amp;base=RLAW926&amp;n=297767&amp;dst=100006" TargetMode="External"/><Relationship Id="rId208" Type="http://schemas.openxmlformats.org/officeDocument/2006/relationships/hyperlink" Target="https://login.consultant.ru/link/?req=doc&amp;base=RLAW926&amp;n=296286" TargetMode="External"/><Relationship Id="rId229" Type="http://schemas.openxmlformats.org/officeDocument/2006/relationships/hyperlink" Target="https://login.consultant.ru/link/?req=doc&amp;base=LAW&amp;n=431969&amp;dst=100628" TargetMode="External"/><Relationship Id="rId19" Type="http://schemas.openxmlformats.org/officeDocument/2006/relationships/hyperlink" Target="https://login.consultant.ru/link/?req=doc&amp;base=RLAW926&amp;n=275011&amp;dst=100005" TargetMode="External"/><Relationship Id="rId224" Type="http://schemas.openxmlformats.org/officeDocument/2006/relationships/hyperlink" Target="https://login.consultant.ru/link/?req=doc&amp;base=LAW&amp;n=431969&amp;dst=100655" TargetMode="External"/><Relationship Id="rId240" Type="http://schemas.openxmlformats.org/officeDocument/2006/relationships/hyperlink" Target="https://login.consultant.ru/link/?req=doc&amp;base=LAW&amp;n=454388&amp;dst=3567" TargetMode="External"/><Relationship Id="rId245" Type="http://schemas.openxmlformats.org/officeDocument/2006/relationships/hyperlink" Target="https://login.consultant.ru/link/?req=doc&amp;base=LAW&amp;n=454388&amp;dst=3300" TargetMode="External"/><Relationship Id="rId261" Type="http://schemas.openxmlformats.org/officeDocument/2006/relationships/hyperlink" Target="https://login.consultant.ru/link/?req=doc&amp;base=RLAW926&amp;n=292491&amp;dst=100205" TargetMode="External"/><Relationship Id="rId14" Type="http://schemas.openxmlformats.org/officeDocument/2006/relationships/hyperlink" Target="https://login.consultant.ru/link/?req=doc&amp;base=RLAW926&amp;n=268865&amp;dst=100005" TargetMode="External"/><Relationship Id="rId30" Type="http://schemas.openxmlformats.org/officeDocument/2006/relationships/hyperlink" Target="https://login.consultant.ru/link/?req=doc&amp;base=RLAW926&amp;n=292491&amp;dst=100005" TargetMode="External"/><Relationship Id="rId35" Type="http://schemas.openxmlformats.org/officeDocument/2006/relationships/hyperlink" Target="https://login.consultant.ru/link/?req=doc&amp;base=RLAW926&amp;n=285766&amp;dst=273" TargetMode="External"/><Relationship Id="rId56" Type="http://schemas.openxmlformats.org/officeDocument/2006/relationships/hyperlink" Target="https://login.consultant.ru/link/?req=doc&amp;base=RLAW926&amp;n=287890&amp;dst=100006" TargetMode="External"/><Relationship Id="rId77" Type="http://schemas.openxmlformats.org/officeDocument/2006/relationships/hyperlink" Target="https://login.consultant.ru/link/?req=doc&amp;base=RLAW926&amp;n=220044" TargetMode="External"/><Relationship Id="rId100" Type="http://schemas.openxmlformats.org/officeDocument/2006/relationships/hyperlink" Target="https://login.consultant.ru/link/?req=doc&amp;base=LAW&amp;n=436326&amp;dst=100119" TargetMode="External"/><Relationship Id="rId105" Type="http://schemas.openxmlformats.org/officeDocument/2006/relationships/hyperlink" Target="https://login.consultant.ru/link/?req=doc&amp;base=RLAW926&amp;n=259592&amp;dst=100011" TargetMode="External"/><Relationship Id="rId126" Type="http://schemas.openxmlformats.org/officeDocument/2006/relationships/image" Target="media/image2.wmf"/><Relationship Id="rId147" Type="http://schemas.openxmlformats.org/officeDocument/2006/relationships/hyperlink" Target="https://login.consultant.ru/link/?req=doc&amp;base=RLAW926&amp;n=293913&amp;dst=100016" TargetMode="External"/><Relationship Id="rId168" Type="http://schemas.openxmlformats.org/officeDocument/2006/relationships/hyperlink" Target="https://login.consultant.ru/link/?req=doc&amp;base=RLAW926&amp;n=294591&amp;dst=100012" TargetMode="External"/><Relationship Id="rId8" Type="http://schemas.openxmlformats.org/officeDocument/2006/relationships/hyperlink" Target="https://login.consultant.ru/link/?req=doc&amp;base=RLAW926&amp;n=258556&amp;dst=100005" TargetMode="External"/><Relationship Id="rId51" Type="http://schemas.openxmlformats.org/officeDocument/2006/relationships/hyperlink" Target="https://login.consultant.ru/link/?req=doc&amp;base=RLAW926&amp;n=266799&amp;dst=100006" TargetMode="External"/><Relationship Id="rId72" Type="http://schemas.openxmlformats.org/officeDocument/2006/relationships/hyperlink" Target="https://login.consultant.ru/link/?req=doc&amp;base=RLAW926&amp;n=208110" TargetMode="External"/><Relationship Id="rId93" Type="http://schemas.openxmlformats.org/officeDocument/2006/relationships/hyperlink" Target="https://login.consultant.ru/link/?req=doc&amp;base=LAW&amp;n=464169" TargetMode="External"/><Relationship Id="rId98" Type="http://schemas.openxmlformats.org/officeDocument/2006/relationships/hyperlink" Target="https://login.consultant.ru/link/?req=doc&amp;base=LAW&amp;n=436326&amp;dst=100094" TargetMode="External"/><Relationship Id="rId121" Type="http://schemas.openxmlformats.org/officeDocument/2006/relationships/hyperlink" Target="https://login.consultant.ru/link/?req=doc&amp;base=LAW&amp;n=208527&amp;dst=100014" TargetMode="External"/><Relationship Id="rId142" Type="http://schemas.openxmlformats.org/officeDocument/2006/relationships/hyperlink" Target="https://login.consultant.ru/link/?req=doc&amp;base=RLAW926&amp;n=293718&amp;dst=100011" TargetMode="External"/><Relationship Id="rId163" Type="http://schemas.openxmlformats.org/officeDocument/2006/relationships/hyperlink" Target="https://login.consultant.ru/link/?req=doc&amp;base=LAW&amp;n=441418" TargetMode="External"/><Relationship Id="rId184" Type="http://schemas.openxmlformats.org/officeDocument/2006/relationships/hyperlink" Target="https://login.consultant.ru/link/?req=doc&amp;base=RLAW926&amp;n=293195" TargetMode="External"/><Relationship Id="rId189" Type="http://schemas.openxmlformats.org/officeDocument/2006/relationships/hyperlink" Target="https://login.consultant.ru/link/?req=doc&amp;base=RLAW926&amp;n=296275" TargetMode="External"/><Relationship Id="rId219" Type="http://schemas.openxmlformats.org/officeDocument/2006/relationships/hyperlink" Target="https://login.consultant.ru/link/?req=doc&amp;base=LAW&amp;n=45377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1969&amp;dst=100787" TargetMode="External"/><Relationship Id="rId230" Type="http://schemas.openxmlformats.org/officeDocument/2006/relationships/hyperlink" Target="https://login.consultant.ru/link/?req=doc&amp;base=LAW&amp;n=469211&amp;dst=100011" TargetMode="External"/><Relationship Id="rId235" Type="http://schemas.openxmlformats.org/officeDocument/2006/relationships/hyperlink" Target="https://login.consultant.ru/link/?req=doc&amp;base=LAW&amp;n=431969&amp;dst=100685" TargetMode="External"/><Relationship Id="rId251" Type="http://schemas.openxmlformats.org/officeDocument/2006/relationships/hyperlink" Target="https://login.consultant.ru/link/?req=doc&amp;base=LAW&amp;n=454388&amp;dst=3300" TargetMode="External"/><Relationship Id="rId256" Type="http://schemas.openxmlformats.org/officeDocument/2006/relationships/hyperlink" Target="https://login.consultant.ru/link/?req=doc&amp;base=LAW&amp;n=431969&amp;dst=100694" TargetMode="External"/><Relationship Id="rId25" Type="http://schemas.openxmlformats.org/officeDocument/2006/relationships/hyperlink" Target="https://login.consultant.ru/link/?req=doc&amp;base=RLAW926&amp;n=287206&amp;dst=100005" TargetMode="External"/><Relationship Id="rId46" Type="http://schemas.openxmlformats.org/officeDocument/2006/relationships/hyperlink" Target="https://login.consultant.ru/link/?req=doc&amp;base=RLAW926&amp;n=271639&amp;dst=100016" TargetMode="External"/><Relationship Id="rId67" Type="http://schemas.openxmlformats.org/officeDocument/2006/relationships/hyperlink" Target="https://login.consultant.ru/link/?req=doc&amp;base=RLAW926&amp;n=198737" TargetMode="External"/><Relationship Id="rId116" Type="http://schemas.openxmlformats.org/officeDocument/2006/relationships/hyperlink" Target="https://login.consultant.ru/link/?req=doc&amp;base=RLAW926&amp;n=294591&amp;dst=100009" TargetMode="External"/><Relationship Id="rId137" Type="http://schemas.openxmlformats.org/officeDocument/2006/relationships/hyperlink" Target="https://login.consultant.ru/link/?req=doc&amp;base=RLAW926&amp;n=268865&amp;dst=100060" TargetMode="External"/><Relationship Id="rId158" Type="http://schemas.openxmlformats.org/officeDocument/2006/relationships/hyperlink" Target="https://login.consultant.ru/link/?req=doc&amp;base=RLAW926&amp;n=286056&amp;dst=100053" TargetMode="External"/><Relationship Id="rId20" Type="http://schemas.openxmlformats.org/officeDocument/2006/relationships/hyperlink" Target="https://login.consultant.ru/link/?req=doc&amp;base=RLAW926&amp;n=290795&amp;dst=100012" TargetMode="External"/><Relationship Id="rId41" Type="http://schemas.openxmlformats.org/officeDocument/2006/relationships/hyperlink" Target="https://login.consultant.ru/link/?req=doc&amp;base=RLAW926&amp;n=293913&amp;dst=100016" TargetMode="External"/><Relationship Id="rId62" Type="http://schemas.openxmlformats.org/officeDocument/2006/relationships/hyperlink" Target="https://login.consultant.ru/link/?req=doc&amp;base=RLAW926&amp;n=184842" TargetMode="External"/><Relationship Id="rId83" Type="http://schemas.openxmlformats.org/officeDocument/2006/relationships/hyperlink" Target="https://login.consultant.ru/link/?req=doc&amp;base=RLAW926&amp;n=230862" TargetMode="External"/><Relationship Id="rId88" Type="http://schemas.openxmlformats.org/officeDocument/2006/relationships/hyperlink" Target="https://login.consultant.ru/link/?req=doc&amp;base=RLAW926&amp;n=240109" TargetMode="External"/><Relationship Id="rId111" Type="http://schemas.openxmlformats.org/officeDocument/2006/relationships/hyperlink" Target="https://login.consultant.ru/link/?req=doc&amp;base=RLAW926&amp;n=294591&amp;dst=100009" TargetMode="External"/><Relationship Id="rId132" Type="http://schemas.openxmlformats.org/officeDocument/2006/relationships/hyperlink" Target="https://login.consultant.ru/link/?req=doc&amp;base=RLAW926&amp;n=297056" TargetMode="External"/><Relationship Id="rId153" Type="http://schemas.openxmlformats.org/officeDocument/2006/relationships/hyperlink" Target="https://login.consultant.ru/link/?req=doc&amp;base=RLAW926&amp;n=286056&amp;dst=100010" TargetMode="External"/><Relationship Id="rId174" Type="http://schemas.openxmlformats.org/officeDocument/2006/relationships/hyperlink" Target="https://login.consultant.ru/link/?req=doc&amp;base=LAW&amp;n=129344" TargetMode="External"/><Relationship Id="rId179" Type="http://schemas.openxmlformats.org/officeDocument/2006/relationships/hyperlink" Target="https://login.consultant.ru/link/?req=doc&amp;base=LAW&amp;n=282758" TargetMode="External"/><Relationship Id="rId195" Type="http://schemas.openxmlformats.org/officeDocument/2006/relationships/hyperlink" Target="https://login.consultant.ru/link/?req=doc&amp;base=LAW&amp;n=453770&amp;dst=101073" TargetMode="External"/><Relationship Id="rId209" Type="http://schemas.openxmlformats.org/officeDocument/2006/relationships/hyperlink" Target="https://login.consultant.ru/link/?req=doc&amp;base=LAW&amp;n=465728&amp;dst=100509" TargetMode="External"/><Relationship Id="rId190" Type="http://schemas.openxmlformats.org/officeDocument/2006/relationships/hyperlink" Target="https://login.consultant.ru/link/?req=doc&amp;base=LAW&amp;n=400352" TargetMode="External"/><Relationship Id="rId204" Type="http://schemas.openxmlformats.org/officeDocument/2006/relationships/hyperlink" Target="https://login.consultant.ru/link/?req=doc&amp;base=RLAW926&amp;n=297767&amp;dst=100007" TargetMode="External"/><Relationship Id="rId220" Type="http://schemas.openxmlformats.org/officeDocument/2006/relationships/hyperlink" Target="https://login.consultant.ru/link/?req=doc&amp;base=LAW&amp;n=431969" TargetMode="External"/><Relationship Id="rId225" Type="http://schemas.openxmlformats.org/officeDocument/2006/relationships/hyperlink" Target="https://login.consultant.ru/link/?req=doc&amp;base=LAW&amp;n=431969&amp;dst=100661" TargetMode="External"/><Relationship Id="rId241" Type="http://schemas.openxmlformats.org/officeDocument/2006/relationships/hyperlink" Target="https://login.consultant.ru/link/?req=doc&amp;base=LAW&amp;n=431969&amp;dst=100694" TargetMode="External"/><Relationship Id="rId246" Type="http://schemas.openxmlformats.org/officeDocument/2006/relationships/hyperlink" Target="https://login.consultant.ru/link/?req=doc&amp;base=LAW&amp;n=431969&amp;dst=100787" TargetMode="External"/><Relationship Id="rId15" Type="http://schemas.openxmlformats.org/officeDocument/2006/relationships/hyperlink" Target="https://login.consultant.ru/link/?req=doc&amp;base=RLAW926&amp;n=269853&amp;dst=100005" TargetMode="External"/><Relationship Id="rId36" Type="http://schemas.openxmlformats.org/officeDocument/2006/relationships/hyperlink" Target="https://login.consultant.ru/link/?req=doc&amp;base=RLAW926&amp;n=297892" TargetMode="External"/><Relationship Id="rId57" Type="http://schemas.openxmlformats.org/officeDocument/2006/relationships/hyperlink" Target="https://login.consultant.ru/link/?req=doc&amp;base=RLAW926&amp;n=292491&amp;dst=100006" TargetMode="External"/><Relationship Id="rId106" Type="http://schemas.openxmlformats.org/officeDocument/2006/relationships/hyperlink" Target="https://login.consultant.ru/link/?req=doc&amp;base=LAW&amp;n=452879" TargetMode="External"/><Relationship Id="rId127" Type="http://schemas.openxmlformats.org/officeDocument/2006/relationships/image" Target="media/image3.wmf"/><Relationship Id="rId262" Type="http://schemas.openxmlformats.org/officeDocument/2006/relationships/fontTable" Target="fontTable.xml"/><Relationship Id="rId10" Type="http://schemas.openxmlformats.org/officeDocument/2006/relationships/hyperlink" Target="https://login.consultant.ru/link/?req=doc&amp;base=RLAW926&amp;n=260066&amp;dst=100005" TargetMode="External"/><Relationship Id="rId31" Type="http://schemas.openxmlformats.org/officeDocument/2006/relationships/hyperlink" Target="https://login.consultant.ru/link/?req=doc&amp;base=RLAW926&amp;n=293718&amp;dst=100005" TargetMode="External"/><Relationship Id="rId52" Type="http://schemas.openxmlformats.org/officeDocument/2006/relationships/hyperlink" Target="https://login.consultant.ru/link/?req=doc&amp;base=RLAW926&amp;n=268865&amp;dst=100008" TargetMode="External"/><Relationship Id="rId73" Type="http://schemas.openxmlformats.org/officeDocument/2006/relationships/hyperlink" Target="https://login.consultant.ru/link/?req=doc&amp;base=RLAW926&amp;n=211265" TargetMode="External"/><Relationship Id="rId78" Type="http://schemas.openxmlformats.org/officeDocument/2006/relationships/hyperlink" Target="https://login.consultant.ru/link/?req=doc&amp;base=RLAW926&amp;n=221764" TargetMode="External"/><Relationship Id="rId94" Type="http://schemas.openxmlformats.org/officeDocument/2006/relationships/hyperlink" Target="https://login.consultant.ru/link/?req=doc&amp;base=LAW&amp;n=454372" TargetMode="External"/><Relationship Id="rId99" Type="http://schemas.openxmlformats.org/officeDocument/2006/relationships/hyperlink" Target="https://login.consultant.ru/link/?req=doc&amp;base=LAW&amp;n=436326&amp;dst=100103" TargetMode="External"/><Relationship Id="rId101" Type="http://schemas.openxmlformats.org/officeDocument/2006/relationships/hyperlink" Target="https://login.consultant.ru/link/?req=doc&amp;base=LAW&amp;n=436326&amp;dst=57" TargetMode="External"/><Relationship Id="rId122" Type="http://schemas.openxmlformats.org/officeDocument/2006/relationships/hyperlink" Target="https://login.consultant.ru/link/?req=doc&amp;base=RLAW926&amp;n=268865&amp;dst=100019" TargetMode="External"/><Relationship Id="rId143" Type="http://schemas.openxmlformats.org/officeDocument/2006/relationships/hyperlink" Target="https://login.consultant.ru/link/?req=doc&amp;base=RLAW926&amp;n=288289&amp;dst=100059" TargetMode="External"/><Relationship Id="rId148" Type="http://schemas.openxmlformats.org/officeDocument/2006/relationships/hyperlink" Target="https://login.consultant.ru/link/?req=doc&amp;base=RLAW926&amp;n=288668&amp;dst=100020" TargetMode="External"/><Relationship Id="rId164" Type="http://schemas.openxmlformats.org/officeDocument/2006/relationships/hyperlink" Target="https://login.consultant.ru/link/?req=doc&amp;base=RLAW926&amp;n=271639&amp;dst=100016" TargetMode="External"/><Relationship Id="rId169" Type="http://schemas.openxmlformats.org/officeDocument/2006/relationships/hyperlink" Target="https://login.consultant.ru/link/?req=doc&amp;base=RLAW926&amp;n=286056&amp;dst=100072" TargetMode="External"/><Relationship Id="rId185" Type="http://schemas.openxmlformats.org/officeDocument/2006/relationships/hyperlink" Target="https://login.consultant.ru/link/?req=doc&amp;base=RLAW926&amp;n=29598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59592&amp;dst=100005" TargetMode="External"/><Relationship Id="rId180" Type="http://schemas.openxmlformats.org/officeDocument/2006/relationships/hyperlink" Target="https://login.consultant.ru/link/?req=doc&amp;base=LAW&amp;n=130516" TargetMode="External"/><Relationship Id="rId210" Type="http://schemas.openxmlformats.org/officeDocument/2006/relationships/hyperlink" Target="https://login.consultant.ru/link/?req=doc&amp;base=LAW&amp;n=431969&amp;dst=100787" TargetMode="External"/><Relationship Id="rId215" Type="http://schemas.openxmlformats.org/officeDocument/2006/relationships/hyperlink" Target="https://login.consultant.ru/link/?req=doc&amp;base=LAW&amp;n=433702&amp;dst=11" TargetMode="External"/><Relationship Id="rId236" Type="http://schemas.openxmlformats.org/officeDocument/2006/relationships/hyperlink" Target="https://login.consultant.ru/link/?req=doc&amp;base=LAW&amp;n=431969&amp;dst=100694" TargetMode="External"/><Relationship Id="rId257" Type="http://schemas.openxmlformats.org/officeDocument/2006/relationships/hyperlink" Target="https://login.consultant.ru/link/?req=doc&amp;base=LAW&amp;n=470713&amp;dst=3704" TargetMode="External"/><Relationship Id="rId26" Type="http://schemas.openxmlformats.org/officeDocument/2006/relationships/hyperlink" Target="https://login.consultant.ru/link/?req=doc&amp;base=RLAW926&amp;n=287607&amp;dst=100005" TargetMode="External"/><Relationship Id="rId231" Type="http://schemas.openxmlformats.org/officeDocument/2006/relationships/hyperlink" Target="https://login.consultant.ru/link/?req=doc&amp;base=LAW&amp;n=469211" TargetMode="External"/><Relationship Id="rId252" Type="http://schemas.openxmlformats.org/officeDocument/2006/relationships/hyperlink" Target="https://login.consultant.ru/link/?req=doc&amp;base=LAW&amp;n=431969&amp;dst=100787" TargetMode="External"/><Relationship Id="rId47" Type="http://schemas.openxmlformats.org/officeDocument/2006/relationships/hyperlink" Target="https://login.consultant.ru/link/?req=doc&amp;base=RLAW926&amp;n=286536&amp;dst=100006" TargetMode="External"/><Relationship Id="rId68" Type="http://schemas.openxmlformats.org/officeDocument/2006/relationships/hyperlink" Target="https://login.consultant.ru/link/?req=doc&amp;base=RLAW926&amp;n=199515" TargetMode="External"/><Relationship Id="rId89" Type="http://schemas.openxmlformats.org/officeDocument/2006/relationships/hyperlink" Target="https://login.consultant.ru/link/?req=doc&amp;base=RLAW926&amp;n=241454" TargetMode="External"/><Relationship Id="rId112" Type="http://schemas.openxmlformats.org/officeDocument/2006/relationships/hyperlink" Target="https://login.consultant.ru/link/?req=doc&amp;base=RLAW926&amp;n=291974&amp;dst=100005" TargetMode="External"/><Relationship Id="rId133" Type="http://schemas.openxmlformats.org/officeDocument/2006/relationships/hyperlink" Target="https://login.consultant.ru/link/?req=doc&amp;base=RLAW926&amp;n=288668&amp;dst=100016" TargetMode="External"/><Relationship Id="rId154" Type="http://schemas.openxmlformats.org/officeDocument/2006/relationships/hyperlink" Target="https://login.consultant.ru/link/?req=doc&amp;base=RLAW926&amp;n=286056&amp;dst=100010" TargetMode="External"/><Relationship Id="rId175" Type="http://schemas.openxmlformats.org/officeDocument/2006/relationships/hyperlink" Target="https://login.consultant.ru/link/?req=doc&amp;base=LAW&amp;n=130516" TargetMode="External"/><Relationship Id="rId196" Type="http://schemas.openxmlformats.org/officeDocument/2006/relationships/hyperlink" Target="https://login.consultant.ru/link/?req=doc&amp;base=RLAW926&amp;n=288162" TargetMode="External"/><Relationship Id="rId200" Type="http://schemas.openxmlformats.org/officeDocument/2006/relationships/hyperlink" Target="https://login.consultant.ru/link/?req=doc&amp;base=RLAW926&amp;n=266799&amp;dst=100008" TargetMode="External"/><Relationship Id="rId16" Type="http://schemas.openxmlformats.org/officeDocument/2006/relationships/hyperlink" Target="https://login.consultant.ru/link/?req=doc&amp;base=RLAW926&amp;n=293913&amp;dst=100016" TargetMode="External"/><Relationship Id="rId221" Type="http://schemas.openxmlformats.org/officeDocument/2006/relationships/hyperlink" Target="https://login.consultant.ru/link/?req=doc&amp;base=LAW&amp;n=433702&amp;dst=11" TargetMode="External"/><Relationship Id="rId242" Type="http://schemas.openxmlformats.org/officeDocument/2006/relationships/hyperlink" Target="https://login.consultant.ru/link/?req=doc&amp;base=RLAW926&amp;n=287607&amp;dst=100006" TargetMode="External"/><Relationship Id="rId263" Type="http://schemas.openxmlformats.org/officeDocument/2006/relationships/theme" Target="theme/theme1.xml"/><Relationship Id="rId37" Type="http://schemas.openxmlformats.org/officeDocument/2006/relationships/hyperlink" Target="https://login.consultant.ru/link/?req=doc&amp;base=RLAW926&amp;n=294591&amp;dst=100006" TargetMode="External"/><Relationship Id="rId58" Type="http://schemas.openxmlformats.org/officeDocument/2006/relationships/hyperlink" Target="https://login.consultant.ru/link/?req=doc&amp;base=RLAW926&amp;n=292491&amp;dst=100008" TargetMode="External"/><Relationship Id="rId79" Type="http://schemas.openxmlformats.org/officeDocument/2006/relationships/hyperlink" Target="https://login.consultant.ru/link/?req=doc&amp;base=RLAW926&amp;n=222039" TargetMode="External"/><Relationship Id="rId102" Type="http://schemas.openxmlformats.org/officeDocument/2006/relationships/hyperlink" Target="https://login.consultant.ru/link/?req=doc&amp;base=RLAW926&amp;n=288289" TargetMode="External"/><Relationship Id="rId123" Type="http://schemas.openxmlformats.org/officeDocument/2006/relationships/hyperlink" Target="https://login.consultant.ru/link/?req=doc&amp;base=LAW&amp;n=468900" TargetMode="External"/><Relationship Id="rId144" Type="http://schemas.openxmlformats.org/officeDocument/2006/relationships/hyperlink" Target="https://login.consultant.ru/link/?req=doc&amp;base=LAW&amp;n=460740" TargetMode="External"/><Relationship Id="rId90" Type="http://schemas.openxmlformats.org/officeDocument/2006/relationships/hyperlink" Target="https://login.consultant.ru/link/?req=doc&amp;base=RLAW926&amp;n=245771" TargetMode="External"/><Relationship Id="rId165" Type="http://schemas.openxmlformats.org/officeDocument/2006/relationships/hyperlink" Target="https://login.consultant.ru/link/?req=doc&amp;base=RLAW926&amp;n=286536&amp;dst=100008" TargetMode="External"/><Relationship Id="rId186" Type="http://schemas.openxmlformats.org/officeDocument/2006/relationships/hyperlink" Target="https://login.consultant.ru/link/?req=doc&amp;base=RLAW926&amp;n=293195" TargetMode="External"/><Relationship Id="rId211" Type="http://schemas.openxmlformats.org/officeDocument/2006/relationships/hyperlink" Target="https://login.consultant.ru/link/?req=doc&amp;base=LAW&amp;n=453967" TargetMode="External"/><Relationship Id="rId232" Type="http://schemas.openxmlformats.org/officeDocument/2006/relationships/hyperlink" Target="https://login.consultant.ru/link/?req=doc&amp;base=LAW&amp;n=469211" TargetMode="External"/><Relationship Id="rId253" Type="http://schemas.openxmlformats.org/officeDocument/2006/relationships/hyperlink" Target="https://login.consultant.ru/link/?req=doc&amp;base=LAW&amp;n=470713&amp;dst=4782" TargetMode="External"/><Relationship Id="rId27" Type="http://schemas.openxmlformats.org/officeDocument/2006/relationships/hyperlink" Target="https://login.consultant.ru/link/?req=doc&amp;base=RLAW926&amp;n=287890&amp;dst=100005" TargetMode="External"/><Relationship Id="rId48" Type="http://schemas.openxmlformats.org/officeDocument/2006/relationships/hyperlink" Target="https://login.consultant.ru/link/?req=doc&amp;base=RLAW926&amp;n=282552&amp;dst=100006" TargetMode="External"/><Relationship Id="rId69" Type="http://schemas.openxmlformats.org/officeDocument/2006/relationships/hyperlink" Target="https://login.consultant.ru/link/?req=doc&amp;base=RLAW926&amp;n=200827" TargetMode="External"/><Relationship Id="rId113" Type="http://schemas.openxmlformats.org/officeDocument/2006/relationships/hyperlink" Target="https://login.consultant.ru/link/?req=doc&amp;base=RLAW926&amp;n=268865&amp;dst=100013" TargetMode="External"/><Relationship Id="rId134" Type="http://schemas.openxmlformats.org/officeDocument/2006/relationships/hyperlink" Target="https://login.consultant.ru/link/?req=doc&amp;base=RLAW926&amp;n=292146" TargetMode="External"/><Relationship Id="rId80" Type="http://schemas.openxmlformats.org/officeDocument/2006/relationships/hyperlink" Target="https://login.consultant.ru/link/?req=doc&amp;base=RLAW926&amp;n=223654" TargetMode="External"/><Relationship Id="rId155" Type="http://schemas.openxmlformats.org/officeDocument/2006/relationships/hyperlink" Target="https://login.consultant.ru/link/?req=doc&amp;base=RLAW926&amp;n=286056&amp;dst=100012" TargetMode="External"/><Relationship Id="rId176" Type="http://schemas.openxmlformats.org/officeDocument/2006/relationships/hyperlink" Target="https://login.consultant.ru/link/?req=doc&amp;base=LAW&amp;n=282758" TargetMode="External"/><Relationship Id="rId197" Type="http://schemas.openxmlformats.org/officeDocument/2006/relationships/hyperlink" Target="https://login.consultant.ru/link/?req=doc&amp;base=LAW&amp;n=449512&amp;dst=100523" TargetMode="External"/><Relationship Id="rId201" Type="http://schemas.openxmlformats.org/officeDocument/2006/relationships/hyperlink" Target="https://login.consultant.ru/link/?req=doc&amp;base=RLAW926&amp;n=268865&amp;dst=100070" TargetMode="External"/><Relationship Id="rId222" Type="http://schemas.openxmlformats.org/officeDocument/2006/relationships/hyperlink" Target="https://login.consultant.ru/link/?req=doc&amp;base=LAW&amp;n=431969&amp;dst=100626" TargetMode="External"/><Relationship Id="rId243" Type="http://schemas.openxmlformats.org/officeDocument/2006/relationships/hyperlink" Target="https://login.consultant.ru/link/?req=doc&amp;base=LAW&amp;n=454388&amp;dst=3300" TargetMode="External"/><Relationship Id="rId17" Type="http://schemas.openxmlformats.org/officeDocument/2006/relationships/hyperlink" Target="https://login.consultant.ru/link/?req=doc&amp;base=RLAW926&amp;n=271639&amp;dst=100016" TargetMode="External"/><Relationship Id="rId38" Type="http://schemas.openxmlformats.org/officeDocument/2006/relationships/hyperlink" Target="https://login.consultant.ru/link/?req=doc&amp;base=RLAW926&amp;n=268865&amp;dst=100007" TargetMode="External"/><Relationship Id="rId59" Type="http://schemas.openxmlformats.org/officeDocument/2006/relationships/hyperlink" Target="https://login.consultant.ru/link/?req=doc&amp;base=RLAW926&amp;n=297892&amp;dst=100027" TargetMode="External"/><Relationship Id="rId103" Type="http://schemas.openxmlformats.org/officeDocument/2006/relationships/hyperlink" Target="https://login.consultant.ru/link/?req=doc&amp;base=RLAW926&amp;n=259592&amp;dst=100009" TargetMode="External"/><Relationship Id="rId124" Type="http://schemas.openxmlformats.org/officeDocument/2006/relationships/hyperlink" Target="https://login.consultant.ru/link/?req=doc&amp;base=RLAW926&amp;n=268865&amp;dst=100051" TargetMode="External"/><Relationship Id="rId70" Type="http://schemas.openxmlformats.org/officeDocument/2006/relationships/hyperlink" Target="https://login.consultant.ru/link/?req=doc&amp;base=RLAW926&amp;n=202001" TargetMode="External"/><Relationship Id="rId91" Type="http://schemas.openxmlformats.org/officeDocument/2006/relationships/hyperlink" Target="https://login.consultant.ru/link/?req=doc&amp;base=RLAW926&amp;n=246488" TargetMode="External"/><Relationship Id="rId145" Type="http://schemas.openxmlformats.org/officeDocument/2006/relationships/hyperlink" Target="https://login.consultant.ru/link/?req=doc&amp;base=LAW&amp;n=468172&amp;dst=100010" TargetMode="External"/><Relationship Id="rId166" Type="http://schemas.openxmlformats.org/officeDocument/2006/relationships/hyperlink" Target="https://login.consultant.ru/link/?req=doc&amp;base=RLAW926&amp;n=294591&amp;dst=100010" TargetMode="External"/><Relationship Id="rId187" Type="http://schemas.openxmlformats.org/officeDocument/2006/relationships/hyperlink" Target="https://login.consultant.ru/link/?req=doc&amp;base=RLAW926&amp;n=202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66044</Words>
  <Characters>376452</Characters>
  <Application>Microsoft Office Word</Application>
  <DocSecurity>0</DocSecurity>
  <Lines>3137</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Жиляева Ольга Александровна</dc:creator>
  <cp:keywords/>
  <dc:description/>
  <cp:lastModifiedBy>Жиляева Ольга Александровна</cp:lastModifiedBy>
  <cp:revision>2</cp:revision>
  <dcterms:created xsi:type="dcterms:W3CDTF">2024-03-15T12:05:00Z</dcterms:created>
  <dcterms:modified xsi:type="dcterms:W3CDTF">2024-03-15T12:05:00Z</dcterms:modified>
</cp:coreProperties>
</file>